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CC28" w14:textId="437E0BAD" w:rsidR="006C116C" w:rsidRPr="00C86FEC" w:rsidRDefault="006C116C" w:rsidP="00A1195E">
      <w:pPr>
        <w:pStyle w:val="NoSpacing"/>
        <w:spacing w:line="480" w:lineRule="auto"/>
        <w:contextualSpacing/>
        <w:rPr>
          <w:rFonts w:ascii="Arial" w:hAnsi="Arial" w:cs="Arial"/>
          <w:b/>
          <w:color w:val="000000" w:themeColor="text1"/>
          <w:sz w:val="24"/>
          <w:szCs w:val="24"/>
        </w:rPr>
      </w:pPr>
      <w:r w:rsidRPr="00AB3EF0">
        <w:rPr>
          <w:rFonts w:ascii="Arial" w:hAnsi="Arial" w:cs="Arial"/>
          <w:b/>
          <w:color w:val="000000" w:themeColor="text1"/>
          <w:sz w:val="28"/>
          <w:szCs w:val="28"/>
        </w:rPr>
        <w:t xml:space="preserve">Adjuvant </w:t>
      </w:r>
      <w:r w:rsidR="00DE4D59" w:rsidRPr="00AB3EF0">
        <w:rPr>
          <w:rFonts w:ascii="Arial" w:hAnsi="Arial" w:cs="Arial"/>
          <w:b/>
          <w:color w:val="000000" w:themeColor="text1"/>
          <w:sz w:val="28"/>
          <w:szCs w:val="28"/>
        </w:rPr>
        <w:t>A</w:t>
      </w:r>
      <w:r w:rsidRPr="00AB3EF0">
        <w:rPr>
          <w:rFonts w:ascii="Arial" w:hAnsi="Arial" w:cs="Arial"/>
          <w:b/>
          <w:color w:val="000000" w:themeColor="text1"/>
          <w:sz w:val="28"/>
          <w:szCs w:val="28"/>
        </w:rPr>
        <w:t xml:space="preserve">romatase </w:t>
      </w:r>
      <w:r w:rsidR="00DE4D59" w:rsidRPr="00AB3EF0">
        <w:rPr>
          <w:rFonts w:ascii="Arial" w:hAnsi="Arial" w:cs="Arial"/>
          <w:b/>
          <w:color w:val="000000" w:themeColor="text1"/>
          <w:sz w:val="28"/>
          <w:szCs w:val="28"/>
        </w:rPr>
        <w:t>I</w:t>
      </w:r>
      <w:r w:rsidRPr="00AB3EF0">
        <w:rPr>
          <w:rFonts w:ascii="Arial" w:hAnsi="Arial" w:cs="Arial"/>
          <w:b/>
          <w:color w:val="000000" w:themeColor="text1"/>
          <w:sz w:val="28"/>
          <w:szCs w:val="28"/>
        </w:rPr>
        <w:t>nhibitors o</w:t>
      </w:r>
      <w:bookmarkStart w:id="0" w:name="_GoBack"/>
      <w:bookmarkEnd w:id="0"/>
      <w:r w:rsidRPr="00AB3EF0">
        <w:rPr>
          <w:rFonts w:ascii="Arial" w:hAnsi="Arial" w:cs="Arial"/>
          <w:b/>
          <w:color w:val="000000" w:themeColor="text1"/>
          <w:sz w:val="28"/>
          <w:szCs w:val="28"/>
        </w:rPr>
        <w:t xml:space="preserve">r </w:t>
      </w:r>
      <w:r w:rsidR="00DE4D59" w:rsidRPr="00AB3EF0">
        <w:rPr>
          <w:rFonts w:ascii="Arial" w:hAnsi="Arial" w:cs="Arial"/>
          <w:b/>
          <w:color w:val="000000" w:themeColor="text1"/>
          <w:sz w:val="28"/>
          <w:szCs w:val="28"/>
        </w:rPr>
        <w:t>T</w:t>
      </w:r>
      <w:r w:rsidRPr="00AB3EF0">
        <w:rPr>
          <w:rFonts w:ascii="Arial" w:hAnsi="Arial" w:cs="Arial"/>
          <w:b/>
          <w:color w:val="000000" w:themeColor="text1"/>
          <w:sz w:val="28"/>
          <w:szCs w:val="28"/>
        </w:rPr>
        <w:t xml:space="preserve">amoxifen </w:t>
      </w:r>
      <w:r w:rsidR="00DE4D59" w:rsidRPr="00AB3EF0">
        <w:rPr>
          <w:rFonts w:ascii="Arial" w:hAnsi="Arial" w:cs="Arial"/>
          <w:b/>
          <w:color w:val="000000" w:themeColor="text1"/>
          <w:sz w:val="28"/>
          <w:szCs w:val="28"/>
        </w:rPr>
        <w:t>F</w:t>
      </w:r>
      <w:r w:rsidRPr="00AB3EF0">
        <w:rPr>
          <w:rFonts w:ascii="Arial" w:hAnsi="Arial" w:cs="Arial"/>
          <w:b/>
          <w:color w:val="000000" w:themeColor="text1"/>
          <w:sz w:val="28"/>
          <w:szCs w:val="28"/>
        </w:rPr>
        <w:t xml:space="preserve">ollowing </w:t>
      </w:r>
      <w:r w:rsidR="00DE4D59" w:rsidRPr="00AB3EF0">
        <w:rPr>
          <w:rFonts w:ascii="Arial" w:hAnsi="Arial" w:cs="Arial"/>
          <w:b/>
          <w:color w:val="000000" w:themeColor="text1"/>
          <w:sz w:val="28"/>
          <w:szCs w:val="28"/>
        </w:rPr>
        <w:t>C</w:t>
      </w:r>
      <w:r w:rsidRPr="00AB3EF0">
        <w:rPr>
          <w:rFonts w:ascii="Arial" w:hAnsi="Arial" w:cs="Arial"/>
          <w:b/>
          <w:color w:val="000000" w:themeColor="text1"/>
          <w:sz w:val="28"/>
          <w:szCs w:val="28"/>
        </w:rPr>
        <w:t xml:space="preserve">hemotherapy for </w:t>
      </w:r>
      <w:r w:rsidR="00DE4D59" w:rsidRPr="00AB3EF0">
        <w:rPr>
          <w:rFonts w:ascii="Arial" w:hAnsi="Arial" w:cs="Arial"/>
          <w:b/>
          <w:color w:val="000000" w:themeColor="text1"/>
          <w:sz w:val="28"/>
          <w:szCs w:val="28"/>
        </w:rPr>
        <w:t>P</w:t>
      </w:r>
      <w:r w:rsidRPr="00AB3EF0">
        <w:rPr>
          <w:rFonts w:ascii="Arial" w:hAnsi="Arial" w:cs="Arial"/>
          <w:b/>
          <w:color w:val="000000" w:themeColor="text1"/>
          <w:sz w:val="28"/>
          <w:szCs w:val="28"/>
        </w:rPr>
        <w:t xml:space="preserve">erimenopausal </w:t>
      </w:r>
      <w:r w:rsidR="00DE4D59" w:rsidRPr="00AB3EF0">
        <w:rPr>
          <w:rFonts w:ascii="Arial" w:hAnsi="Arial" w:cs="Arial"/>
          <w:b/>
          <w:color w:val="000000" w:themeColor="text1"/>
          <w:sz w:val="28"/>
          <w:szCs w:val="28"/>
        </w:rPr>
        <w:t>B</w:t>
      </w:r>
      <w:r w:rsidRPr="00AB3EF0">
        <w:rPr>
          <w:rFonts w:ascii="Arial" w:hAnsi="Arial" w:cs="Arial"/>
          <w:b/>
          <w:color w:val="000000" w:themeColor="text1"/>
          <w:sz w:val="28"/>
          <w:szCs w:val="28"/>
        </w:rPr>
        <w:t xml:space="preserve">reast </w:t>
      </w:r>
      <w:r w:rsidR="00DE4D59" w:rsidRPr="00AB3EF0">
        <w:rPr>
          <w:rFonts w:ascii="Arial" w:hAnsi="Arial" w:cs="Arial"/>
          <w:b/>
          <w:color w:val="000000" w:themeColor="text1"/>
          <w:sz w:val="28"/>
          <w:szCs w:val="28"/>
        </w:rPr>
        <w:t>C</w:t>
      </w:r>
      <w:r w:rsidRPr="00AB3EF0">
        <w:rPr>
          <w:rFonts w:ascii="Arial" w:hAnsi="Arial" w:cs="Arial"/>
          <w:b/>
          <w:color w:val="000000" w:themeColor="text1"/>
          <w:sz w:val="28"/>
          <w:szCs w:val="28"/>
        </w:rPr>
        <w:t xml:space="preserve">ancer </w:t>
      </w:r>
      <w:r w:rsidR="00DE4D59" w:rsidRPr="00AB3EF0">
        <w:rPr>
          <w:rFonts w:ascii="Arial" w:hAnsi="Arial" w:cs="Arial"/>
          <w:b/>
          <w:color w:val="000000" w:themeColor="text1"/>
          <w:sz w:val="28"/>
          <w:szCs w:val="28"/>
        </w:rPr>
        <w:t>P</w:t>
      </w:r>
      <w:r w:rsidRPr="00AB3EF0">
        <w:rPr>
          <w:rFonts w:ascii="Arial" w:hAnsi="Arial" w:cs="Arial"/>
          <w:b/>
          <w:color w:val="000000" w:themeColor="text1"/>
          <w:sz w:val="28"/>
          <w:szCs w:val="28"/>
        </w:rPr>
        <w:t>atients</w:t>
      </w:r>
      <w:r w:rsidRPr="00C86FEC">
        <w:rPr>
          <w:rFonts w:ascii="Arial" w:hAnsi="Arial" w:cs="Arial"/>
          <w:b/>
          <w:color w:val="000000" w:themeColor="text1"/>
          <w:sz w:val="24"/>
          <w:szCs w:val="24"/>
        </w:rPr>
        <w:t xml:space="preserve"> </w:t>
      </w:r>
    </w:p>
    <w:p w14:paraId="5592BB0C" w14:textId="77777777" w:rsidR="00E11308" w:rsidRPr="00C86FEC" w:rsidRDefault="00E11308" w:rsidP="00A1195E">
      <w:pPr>
        <w:pStyle w:val="NoSpacing"/>
        <w:spacing w:line="480" w:lineRule="auto"/>
        <w:contextualSpacing/>
        <w:rPr>
          <w:rFonts w:ascii="Arial" w:hAnsi="Arial" w:cs="Arial"/>
          <w:b/>
          <w:color w:val="000000" w:themeColor="text1"/>
          <w:sz w:val="24"/>
          <w:szCs w:val="24"/>
        </w:rPr>
      </w:pPr>
    </w:p>
    <w:p w14:paraId="321E864E" w14:textId="3CF0E8E8" w:rsidR="002131CD" w:rsidRPr="00C86FEC" w:rsidRDefault="00014A7A" w:rsidP="00A1195E">
      <w:pPr>
        <w:pStyle w:val="NoSpacing"/>
        <w:spacing w:line="480" w:lineRule="auto"/>
        <w:contextualSpacing/>
        <w:rPr>
          <w:rFonts w:ascii="Arial" w:hAnsi="Arial" w:cs="Arial"/>
          <w:color w:val="000000" w:themeColor="text1"/>
          <w:sz w:val="24"/>
          <w:szCs w:val="24"/>
        </w:rPr>
      </w:pPr>
      <w:r w:rsidRPr="00C86FEC">
        <w:rPr>
          <w:rFonts w:ascii="Arial" w:hAnsi="Arial" w:cs="Arial"/>
          <w:color w:val="000000" w:themeColor="text1"/>
          <w:sz w:val="24"/>
          <w:szCs w:val="24"/>
        </w:rPr>
        <w:t>G</w:t>
      </w:r>
      <w:r w:rsidR="00ED4B7D" w:rsidRPr="00C86FEC">
        <w:rPr>
          <w:rFonts w:ascii="Arial" w:hAnsi="Arial" w:cs="Arial"/>
          <w:color w:val="000000" w:themeColor="text1"/>
          <w:sz w:val="24"/>
          <w:szCs w:val="24"/>
        </w:rPr>
        <w:t xml:space="preserve">wen </w:t>
      </w:r>
      <w:r w:rsidRPr="00C86FEC">
        <w:rPr>
          <w:rFonts w:ascii="Arial" w:hAnsi="Arial" w:cs="Arial"/>
          <w:color w:val="000000" w:themeColor="text1"/>
          <w:sz w:val="24"/>
          <w:szCs w:val="24"/>
        </w:rPr>
        <w:t xml:space="preserve">MHE </w:t>
      </w:r>
      <w:proofErr w:type="spellStart"/>
      <w:r w:rsidRPr="00C86FEC">
        <w:rPr>
          <w:rFonts w:ascii="Arial" w:hAnsi="Arial" w:cs="Arial"/>
          <w:color w:val="000000" w:themeColor="text1"/>
          <w:sz w:val="24"/>
          <w:szCs w:val="24"/>
        </w:rPr>
        <w:t>Dackus</w:t>
      </w:r>
      <w:proofErr w:type="spellEnd"/>
      <w:r w:rsidR="00ED51CE" w:rsidRPr="00C86FEC">
        <w:rPr>
          <w:rFonts w:ascii="Arial" w:hAnsi="Arial" w:cs="Arial"/>
          <w:color w:val="000000" w:themeColor="text1"/>
          <w:sz w:val="24"/>
          <w:szCs w:val="24"/>
        </w:rPr>
        <w:t>, MD</w:t>
      </w:r>
      <w:r w:rsidRPr="00C86FEC">
        <w:rPr>
          <w:rFonts w:ascii="Arial" w:hAnsi="Arial" w:cs="Arial"/>
          <w:color w:val="000000" w:themeColor="text1"/>
          <w:sz w:val="24"/>
          <w:szCs w:val="24"/>
          <w:vertAlign w:val="superscript"/>
        </w:rPr>
        <w:t>1</w:t>
      </w:r>
      <w:r w:rsidR="00873569" w:rsidRPr="00C86FEC">
        <w:rPr>
          <w:rFonts w:ascii="Arial" w:hAnsi="Arial" w:cs="Arial"/>
          <w:color w:val="000000" w:themeColor="text1"/>
          <w:sz w:val="24"/>
          <w:szCs w:val="24"/>
          <w:vertAlign w:val="superscript"/>
        </w:rPr>
        <w:t>,2</w:t>
      </w:r>
      <w:r w:rsidR="00ED51CE" w:rsidRPr="00C86FEC">
        <w:rPr>
          <w:rFonts w:ascii="Arial" w:hAnsi="Arial" w:cs="Arial"/>
          <w:color w:val="000000" w:themeColor="text1"/>
          <w:sz w:val="24"/>
          <w:szCs w:val="24"/>
          <w:vertAlign w:val="superscript"/>
        </w:rPr>
        <w:t xml:space="preserve"> </w:t>
      </w:r>
      <w:r w:rsidRPr="00C86FEC">
        <w:rPr>
          <w:rFonts w:ascii="Arial" w:hAnsi="Arial" w:cs="Arial"/>
          <w:color w:val="000000" w:themeColor="text1"/>
          <w:sz w:val="24"/>
          <w:szCs w:val="24"/>
        </w:rPr>
        <w:t xml:space="preserve">, </w:t>
      </w:r>
      <w:r w:rsidR="00132B00" w:rsidRPr="00C86FEC">
        <w:rPr>
          <w:rFonts w:ascii="Arial" w:hAnsi="Arial" w:cs="Arial"/>
          <w:color w:val="000000" w:themeColor="text1"/>
          <w:sz w:val="24"/>
          <w:szCs w:val="24"/>
        </w:rPr>
        <w:t>K</w:t>
      </w:r>
      <w:r w:rsidR="00ED4B7D" w:rsidRPr="00C86FEC">
        <w:rPr>
          <w:rFonts w:ascii="Arial" w:hAnsi="Arial" w:cs="Arial"/>
          <w:color w:val="000000" w:themeColor="text1"/>
          <w:sz w:val="24"/>
          <w:szCs w:val="24"/>
        </w:rPr>
        <w:t>atarzyna</w:t>
      </w:r>
      <w:r w:rsidR="00132B00" w:rsidRPr="00C86FEC">
        <w:rPr>
          <w:rFonts w:ascii="Arial" w:hAnsi="Arial" w:cs="Arial"/>
          <w:color w:val="000000" w:themeColor="text1"/>
          <w:sz w:val="24"/>
          <w:szCs w:val="24"/>
        </w:rPr>
        <w:t xml:space="preserve"> </w:t>
      </w:r>
      <w:proofErr w:type="spellStart"/>
      <w:r w:rsidR="00132B00" w:rsidRPr="00C86FEC">
        <w:rPr>
          <w:rFonts w:ascii="Arial" w:hAnsi="Arial" w:cs="Arial"/>
          <w:color w:val="000000" w:themeColor="text1"/>
          <w:sz w:val="24"/>
          <w:szCs w:val="24"/>
        </w:rPr>
        <w:t>Jó</w:t>
      </w:r>
      <w:r w:rsidR="003F1F99" w:rsidRPr="00C86FEC">
        <w:rPr>
          <w:rFonts w:ascii="Arial" w:hAnsi="Arial" w:cs="Arial"/>
          <w:color w:val="000000" w:themeColor="text1"/>
          <w:sz w:val="24"/>
          <w:szCs w:val="24"/>
        </w:rPr>
        <w:t>ź</w:t>
      </w:r>
      <w:r w:rsidR="00132B00" w:rsidRPr="00C86FEC">
        <w:rPr>
          <w:rFonts w:ascii="Arial" w:hAnsi="Arial" w:cs="Arial"/>
          <w:color w:val="000000" w:themeColor="text1"/>
          <w:sz w:val="24"/>
          <w:szCs w:val="24"/>
        </w:rPr>
        <w:t>wiak</w:t>
      </w:r>
      <w:proofErr w:type="spellEnd"/>
      <w:r w:rsidR="00ED51CE" w:rsidRPr="00C86FEC">
        <w:rPr>
          <w:rFonts w:ascii="Arial" w:hAnsi="Arial" w:cs="Arial"/>
          <w:color w:val="000000" w:themeColor="text1"/>
          <w:sz w:val="24"/>
          <w:szCs w:val="24"/>
        </w:rPr>
        <w:t>, PhD</w:t>
      </w:r>
      <w:r w:rsidR="007F33E8" w:rsidRPr="00C86FEC">
        <w:rPr>
          <w:rFonts w:ascii="Arial" w:hAnsi="Arial" w:cs="Arial"/>
          <w:color w:val="000000" w:themeColor="text1"/>
          <w:sz w:val="24"/>
          <w:szCs w:val="24"/>
          <w:vertAlign w:val="superscript"/>
        </w:rPr>
        <w:t>3</w:t>
      </w:r>
      <w:r w:rsidR="00B94F42" w:rsidRPr="00C86FEC">
        <w:rPr>
          <w:rFonts w:ascii="Arial" w:hAnsi="Arial" w:cs="Arial"/>
          <w:color w:val="000000" w:themeColor="text1"/>
          <w:sz w:val="24"/>
          <w:szCs w:val="24"/>
          <w:vertAlign w:val="superscript"/>
        </w:rPr>
        <w:t>,4</w:t>
      </w:r>
      <w:r w:rsidR="00132B00" w:rsidRPr="00C86FEC">
        <w:rPr>
          <w:rFonts w:ascii="Arial" w:hAnsi="Arial" w:cs="Arial"/>
          <w:color w:val="000000" w:themeColor="text1"/>
          <w:sz w:val="24"/>
          <w:szCs w:val="24"/>
        </w:rPr>
        <w:t xml:space="preserve">, </w:t>
      </w:r>
      <w:r w:rsidR="00873569" w:rsidRPr="00C86FEC">
        <w:rPr>
          <w:rFonts w:ascii="Arial" w:hAnsi="Arial" w:cs="Arial"/>
          <w:color w:val="000000" w:themeColor="text1"/>
          <w:sz w:val="24"/>
          <w:szCs w:val="24"/>
        </w:rPr>
        <w:t>G</w:t>
      </w:r>
      <w:r w:rsidR="00ED4B7D" w:rsidRPr="00C86FEC">
        <w:rPr>
          <w:rFonts w:ascii="Arial" w:hAnsi="Arial" w:cs="Arial"/>
          <w:color w:val="000000" w:themeColor="text1"/>
          <w:sz w:val="24"/>
          <w:szCs w:val="24"/>
        </w:rPr>
        <w:t xml:space="preserve">abe </w:t>
      </w:r>
      <w:r w:rsidR="00873569" w:rsidRPr="00C86FEC">
        <w:rPr>
          <w:rFonts w:ascii="Arial" w:hAnsi="Arial" w:cs="Arial"/>
          <w:color w:val="000000" w:themeColor="text1"/>
          <w:sz w:val="24"/>
          <w:szCs w:val="24"/>
        </w:rPr>
        <w:t xml:space="preserve">S </w:t>
      </w:r>
      <w:proofErr w:type="spellStart"/>
      <w:r w:rsidR="00873569" w:rsidRPr="00C86FEC">
        <w:rPr>
          <w:rFonts w:ascii="Arial" w:hAnsi="Arial" w:cs="Arial"/>
          <w:color w:val="000000" w:themeColor="text1"/>
          <w:sz w:val="24"/>
          <w:szCs w:val="24"/>
        </w:rPr>
        <w:t>Sonke</w:t>
      </w:r>
      <w:proofErr w:type="spellEnd"/>
      <w:r w:rsidR="00ED51CE" w:rsidRPr="00C86FEC">
        <w:rPr>
          <w:rFonts w:ascii="Arial" w:hAnsi="Arial" w:cs="Arial"/>
          <w:color w:val="000000" w:themeColor="text1"/>
          <w:sz w:val="24"/>
          <w:szCs w:val="24"/>
        </w:rPr>
        <w:t xml:space="preserve">, </w:t>
      </w:r>
      <w:r w:rsidR="00ED4B7D" w:rsidRPr="00C86FEC">
        <w:rPr>
          <w:rFonts w:ascii="Arial" w:hAnsi="Arial" w:cs="Arial"/>
          <w:color w:val="000000" w:themeColor="text1"/>
          <w:sz w:val="24"/>
          <w:szCs w:val="24"/>
        </w:rPr>
        <w:t xml:space="preserve">MD, </w:t>
      </w:r>
      <w:r w:rsidR="00ED51CE" w:rsidRPr="00C86FEC">
        <w:rPr>
          <w:rFonts w:ascii="Arial" w:hAnsi="Arial" w:cs="Arial"/>
          <w:color w:val="000000" w:themeColor="text1"/>
          <w:sz w:val="24"/>
          <w:szCs w:val="24"/>
        </w:rPr>
        <w:t>PhD</w:t>
      </w:r>
      <w:r w:rsidR="00B94F42" w:rsidRPr="00C86FEC">
        <w:rPr>
          <w:rFonts w:ascii="Arial" w:hAnsi="Arial" w:cs="Arial"/>
          <w:color w:val="000000" w:themeColor="text1"/>
          <w:sz w:val="24"/>
          <w:szCs w:val="24"/>
          <w:vertAlign w:val="superscript"/>
        </w:rPr>
        <w:t>5</w:t>
      </w:r>
      <w:r w:rsidR="00873569"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E</w:t>
      </w:r>
      <w:r w:rsidR="00ED4B7D" w:rsidRPr="00C86FEC">
        <w:rPr>
          <w:rFonts w:ascii="Arial" w:hAnsi="Arial" w:cs="Arial"/>
          <w:color w:val="000000" w:themeColor="text1"/>
          <w:sz w:val="24"/>
          <w:szCs w:val="24"/>
        </w:rPr>
        <w:t>lsken</w:t>
      </w:r>
      <w:r w:rsidRPr="00C86FEC">
        <w:rPr>
          <w:rFonts w:ascii="Arial" w:hAnsi="Arial" w:cs="Arial"/>
          <w:color w:val="000000" w:themeColor="text1"/>
          <w:sz w:val="24"/>
          <w:szCs w:val="24"/>
        </w:rPr>
        <w:t xml:space="preserve"> van der Wall</w:t>
      </w:r>
      <w:r w:rsidR="00ED51CE" w:rsidRPr="00C86FEC">
        <w:rPr>
          <w:rFonts w:ascii="Arial" w:hAnsi="Arial" w:cs="Arial"/>
          <w:color w:val="000000" w:themeColor="text1"/>
          <w:sz w:val="24"/>
          <w:szCs w:val="24"/>
        </w:rPr>
        <w:t xml:space="preserve">, </w:t>
      </w:r>
      <w:r w:rsidR="00ED4B7D" w:rsidRPr="00C86FEC">
        <w:rPr>
          <w:rFonts w:ascii="Arial" w:hAnsi="Arial" w:cs="Arial"/>
          <w:color w:val="000000" w:themeColor="text1"/>
          <w:sz w:val="24"/>
          <w:szCs w:val="24"/>
        </w:rPr>
        <w:t xml:space="preserve">MD, </w:t>
      </w:r>
      <w:r w:rsidR="00ED51CE" w:rsidRPr="00C86FEC">
        <w:rPr>
          <w:rFonts w:ascii="Arial" w:hAnsi="Arial" w:cs="Arial"/>
          <w:color w:val="000000" w:themeColor="text1"/>
          <w:sz w:val="24"/>
          <w:szCs w:val="24"/>
        </w:rPr>
        <w:t>PhD</w:t>
      </w:r>
      <w:r w:rsidR="00B94F42" w:rsidRPr="00C86FEC">
        <w:rPr>
          <w:rFonts w:ascii="Arial" w:hAnsi="Arial" w:cs="Arial"/>
          <w:color w:val="000000" w:themeColor="text1"/>
          <w:sz w:val="24"/>
          <w:szCs w:val="24"/>
          <w:vertAlign w:val="superscript"/>
        </w:rPr>
        <w:t>6</w:t>
      </w:r>
      <w:r w:rsidRPr="00C86FEC">
        <w:rPr>
          <w:rFonts w:ascii="Arial" w:hAnsi="Arial" w:cs="Arial"/>
          <w:color w:val="000000" w:themeColor="text1"/>
          <w:sz w:val="24"/>
          <w:szCs w:val="24"/>
        </w:rPr>
        <w:t>, P</w:t>
      </w:r>
      <w:r w:rsidR="00ED4B7D" w:rsidRPr="00C86FEC">
        <w:rPr>
          <w:rFonts w:ascii="Arial" w:hAnsi="Arial" w:cs="Arial"/>
          <w:color w:val="000000" w:themeColor="text1"/>
          <w:sz w:val="24"/>
          <w:szCs w:val="24"/>
        </w:rPr>
        <w:t xml:space="preserve">aul </w:t>
      </w:r>
      <w:r w:rsidR="007B4D01" w:rsidRPr="00C86FEC">
        <w:rPr>
          <w:rFonts w:ascii="Arial" w:hAnsi="Arial" w:cs="Arial"/>
          <w:color w:val="000000" w:themeColor="text1"/>
          <w:sz w:val="24"/>
          <w:szCs w:val="24"/>
        </w:rPr>
        <w:t>J</w:t>
      </w:r>
      <w:r w:rsidRPr="00C86FEC">
        <w:rPr>
          <w:rFonts w:ascii="Arial" w:hAnsi="Arial" w:cs="Arial"/>
          <w:color w:val="000000" w:themeColor="text1"/>
          <w:sz w:val="24"/>
          <w:szCs w:val="24"/>
        </w:rPr>
        <w:t xml:space="preserve"> van </w:t>
      </w:r>
      <w:proofErr w:type="spellStart"/>
      <w:r w:rsidRPr="00C86FEC">
        <w:rPr>
          <w:rFonts w:ascii="Arial" w:hAnsi="Arial" w:cs="Arial"/>
          <w:color w:val="000000" w:themeColor="text1"/>
          <w:sz w:val="24"/>
          <w:szCs w:val="24"/>
        </w:rPr>
        <w:t>Diest</w:t>
      </w:r>
      <w:proofErr w:type="spellEnd"/>
      <w:r w:rsidR="00ED51CE" w:rsidRPr="00C86FEC">
        <w:rPr>
          <w:rFonts w:ascii="Arial" w:hAnsi="Arial" w:cs="Arial"/>
          <w:color w:val="000000" w:themeColor="text1"/>
          <w:sz w:val="24"/>
          <w:szCs w:val="24"/>
        </w:rPr>
        <w:t xml:space="preserve">, </w:t>
      </w:r>
      <w:r w:rsidR="00ED4B7D" w:rsidRPr="00C86FEC">
        <w:rPr>
          <w:rFonts w:ascii="Arial" w:hAnsi="Arial" w:cs="Arial"/>
          <w:color w:val="000000" w:themeColor="text1"/>
          <w:sz w:val="24"/>
          <w:szCs w:val="24"/>
        </w:rPr>
        <w:t xml:space="preserve">MD, </w:t>
      </w:r>
      <w:r w:rsidR="00ED51CE" w:rsidRPr="00C86FEC">
        <w:rPr>
          <w:rFonts w:ascii="Arial" w:hAnsi="Arial" w:cs="Arial"/>
          <w:color w:val="000000" w:themeColor="text1"/>
          <w:sz w:val="24"/>
          <w:szCs w:val="24"/>
        </w:rPr>
        <w:t>PhD</w:t>
      </w:r>
      <w:r w:rsidR="00AC17A0" w:rsidRPr="00C86FEC">
        <w:rPr>
          <w:rFonts w:ascii="Arial" w:hAnsi="Arial" w:cs="Arial"/>
          <w:color w:val="000000" w:themeColor="text1"/>
          <w:sz w:val="24"/>
          <w:szCs w:val="24"/>
          <w:vertAlign w:val="superscript"/>
        </w:rPr>
        <w:t>2</w:t>
      </w:r>
      <w:r w:rsidRPr="00C86FEC">
        <w:rPr>
          <w:rFonts w:ascii="Arial" w:hAnsi="Arial" w:cs="Arial"/>
          <w:color w:val="000000" w:themeColor="text1"/>
          <w:sz w:val="24"/>
          <w:szCs w:val="24"/>
        </w:rPr>
        <w:t>,</w:t>
      </w:r>
      <w:r w:rsidR="00132B00" w:rsidRPr="00C86FEC">
        <w:rPr>
          <w:rFonts w:ascii="Arial" w:hAnsi="Arial" w:cs="Arial"/>
          <w:color w:val="000000" w:themeColor="text1"/>
          <w:sz w:val="24"/>
          <w:szCs w:val="24"/>
        </w:rPr>
        <w:t xml:space="preserve"> </w:t>
      </w:r>
      <w:r w:rsidR="00362EC1" w:rsidRPr="00C86FEC">
        <w:rPr>
          <w:rFonts w:ascii="Arial" w:hAnsi="Arial" w:cs="Arial"/>
          <w:color w:val="000000" w:themeColor="text1"/>
          <w:sz w:val="24"/>
          <w:szCs w:val="24"/>
        </w:rPr>
        <w:t>S</w:t>
      </w:r>
      <w:r w:rsidR="00ED4B7D" w:rsidRPr="00C86FEC">
        <w:rPr>
          <w:rFonts w:ascii="Arial" w:hAnsi="Arial" w:cs="Arial"/>
          <w:color w:val="000000" w:themeColor="text1"/>
          <w:sz w:val="24"/>
          <w:szCs w:val="24"/>
        </w:rPr>
        <w:t>abine</w:t>
      </w:r>
      <w:r w:rsidR="00362EC1" w:rsidRPr="00C86FEC">
        <w:rPr>
          <w:rFonts w:ascii="Arial" w:hAnsi="Arial" w:cs="Arial"/>
          <w:color w:val="000000" w:themeColor="text1"/>
          <w:sz w:val="24"/>
          <w:szCs w:val="24"/>
        </w:rPr>
        <w:t xml:space="preserve"> </w:t>
      </w:r>
      <w:proofErr w:type="spellStart"/>
      <w:r w:rsidR="00362EC1" w:rsidRPr="00C86FEC">
        <w:rPr>
          <w:rFonts w:ascii="Arial" w:hAnsi="Arial" w:cs="Arial"/>
          <w:color w:val="000000" w:themeColor="text1"/>
          <w:sz w:val="24"/>
          <w:szCs w:val="24"/>
        </w:rPr>
        <w:t>Siesling</w:t>
      </w:r>
      <w:proofErr w:type="spellEnd"/>
      <w:r w:rsidR="00ED51CE" w:rsidRPr="00C86FEC">
        <w:rPr>
          <w:rFonts w:ascii="Arial" w:hAnsi="Arial" w:cs="Arial"/>
          <w:color w:val="000000" w:themeColor="text1"/>
          <w:sz w:val="24"/>
          <w:szCs w:val="24"/>
        </w:rPr>
        <w:t xml:space="preserve">, PhD </w:t>
      </w:r>
      <w:r w:rsidR="00362EC1" w:rsidRPr="00C86FEC">
        <w:rPr>
          <w:rFonts w:ascii="Arial" w:hAnsi="Arial" w:cs="Arial"/>
          <w:color w:val="000000" w:themeColor="text1"/>
          <w:sz w:val="24"/>
          <w:szCs w:val="24"/>
          <w:vertAlign w:val="superscript"/>
        </w:rPr>
        <w:t>7</w:t>
      </w:r>
      <w:r w:rsidR="00B94F42" w:rsidRPr="00C86FEC">
        <w:rPr>
          <w:rFonts w:ascii="Arial" w:hAnsi="Arial" w:cs="Arial"/>
          <w:color w:val="000000" w:themeColor="text1"/>
          <w:sz w:val="24"/>
          <w:szCs w:val="24"/>
          <w:vertAlign w:val="superscript"/>
        </w:rPr>
        <w:t>,8</w:t>
      </w:r>
      <w:r w:rsidR="00362EC1" w:rsidRPr="00C86FEC">
        <w:rPr>
          <w:rFonts w:ascii="Arial" w:hAnsi="Arial" w:cs="Arial"/>
          <w:color w:val="000000" w:themeColor="text1"/>
          <w:sz w:val="24"/>
          <w:szCs w:val="24"/>
        </w:rPr>
        <w:t>,</w:t>
      </w:r>
      <w:r w:rsidRPr="00C86FEC">
        <w:rPr>
          <w:rFonts w:ascii="Arial" w:hAnsi="Arial" w:cs="Arial"/>
          <w:color w:val="000000" w:themeColor="text1"/>
          <w:sz w:val="24"/>
          <w:szCs w:val="24"/>
        </w:rPr>
        <w:t xml:space="preserve"> </w:t>
      </w:r>
      <w:r w:rsidR="00686F85" w:rsidRPr="00C86FEC">
        <w:rPr>
          <w:rFonts w:ascii="Arial" w:hAnsi="Arial" w:cs="Arial"/>
          <w:color w:val="000000" w:themeColor="text1"/>
          <w:sz w:val="24"/>
          <w:szCs w:val="24"/>
        </w:rPr>
        <w:t>Michael Hauptmann, PhD</w:t>
      </w:r>
      <w:r w:rsidR="00686F85" w:rsidRPr="00C86FEC">
        <w:rPr>
          <w:rFonts w:ascii="Arial" w:hAnsi="Arial" w:cs="Arial"/>
          <w:color w:val="000000" w:themeColor="text1"/>
          <w:sz w:val="24"/>
          <w:szCs w:val="24"/>
          <w:vertAlign w:val="superscript"/>
        </w:rPr>
        <w:t>3</w:t>
      </w:r>
      <w:r w:rsidR="00B94F42" w:rsidRPr="00C86FEC">
        <w:rPr>
          <w:rFonts w:ascii="Arial" w:hAnsi="Arial" w:cs="Arial"/>
          <w:color w:val="000000" w:themeColor="text1"/>
          <w:sz w:val="24"/>
          <w:szCs w:val="24"/>
          <w:vertAlign w:val="superscript"/>
        </w:rPr>
        <w:t>,4</w:t>
      </w:r>
      <w:r w:rsidR="00686F85"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S</w:t>
      </w:r>
      <w:r w:rsidR="00ED4B7D" w:rsidRPr="00C86FEC">
        <w:rPr>
          <w:rFonts w:ascii="Arial" w:hAnsi="Arial" w:cs="Arial"/>
          <w:color w:val="000000" w:themeColor="text1"/>
          <w:sz w:val="24"/>
          <w:szCs w:val="24"/>
        </w:rPr>
        <w:t xml:space="preserve">abine </w:t>
      </w:r>
      <w:r w:rsidRPr="00C86FEC">
        <w:rPr>
          <w:rFonts w:ascii="Arial" w:hAnsi="Arial" w:cs="Arial"/>
          <w:color w:val="000000" w:themeColor="text1"/>
          <w:sz w:val="24"/>
          <w:szCs w:val="24"/>
        </w:rPr>
        <w:t>C Linn</w:t>
      </w:r>
      <w:r w:rsidR="00ED51CE" w:rsidRPr="00C86FEC">
        <w:rPr>
          <w:rFonts w:ascii="Arial" w:hAnsi="Arial" w:cs="Arial"/>
          <w:color w:val="000000" w:themeColor="text1"/>
          <w:sz w:val="24"/>
          <w:szCs w:val="24"/>
        </w:rPr>
        <w:t xml:space="preserve">, </w:t>
      </w:r>
      <w:r w:rsidR="00ED4B7D" w:rsidRPr="00C86FEC">
        <w:rPr>
          <w:rFonts w:ascii="Arial" w:hAnsi="Arial" w:cs="Arial"/>
          <w:color w:val="000000" w:themeColor="text1"/>
          <w:sz w:val="24"/>
          <w:szCs w:val="24"/>
        </w:rPr>
        <w:t xml:space="preserve">MD, </w:t>
      </w:r>
      <w:r w:rsidR="00ED51CE" w:rsidRPr="00C86FEC">
        <w:rPr>
          <w:rFonts w:ascii="Arial" w:hAnsi="Arial" w:cs="Arial"/>
          <w:color w:val="000000" w:themeColor="text1"/>
          <w:sz w:val="24"/>
          <w:szCs w:val="24"/>
        </w:rPr>
        <w:t>PhD</w:t>
      </w:r>
      <w:r w:rsidRPr="00C86FEC">
        <w:rPr>
          <w:rFonts w:ascii="Arial" w:hAnsi="Arial" w:cs="Arial"/>
          <w:color w:val="000000" w:themeColor="text1"/>
          <w:sz w:val="24"/>
          <w:szCs w:val="24"/>
          <w:vertAlign w:val="superscript"/>
        </w:rPr>
        <w:t>1,</w:t>
      </w:r>
      <w:r w:rsidR="00AC17A0" w:rsidRPr="00C86FEC">
        <w:rPr>
          <w:rFonts w:ascii="Arial" w:hAnsi="Arial" w:cs="Arial"/>
          <w:color w:val="000000" w:themeColor="text1"/>
          <w:sz w:val="24"/>
          <w:szCs w:val="24"/>
          <w:vertAlign w:val="superscript"/>
        </w:rPr>
        <w:t>2,</w:t>
      </w:r>
      <w:r w:rsidR="00B94F42" w:rsidRPr="00C86FEC">
        <w:rPr>
          <w:rFonts w:ascii="Arial" w:hAnsi="Arial" w:cs="Arial"/>
          <w:color w:val="000000" w:themeColor="text1"/>
          <w:sz w:val="24"/>
          <w:szCs w:val="24"/>
          <w:vertAlign w:val="superscript"/>
        </w:rPr>
        <w:t>5</w:t>
      </w:r>
      <w:r w:rsidR="00817F8F" w:rsidRPr="00C86FEC">
        <w:rPr>
          <w:rFonts w:ascii="Arial" w:hAnsi="Arial" w:cs="Arial"/>
          <w:color w:val="000000" w:themeColor="text1"/>
          <w:sz w:val="24"/>
          <w:szCs w:val="24"/>
        </w:rPr>
        <w:t>*</w:t>
      </w:r>
    </w:p>
    <w:p w14:paraId="52020844" w14:textId="77777777" w:rsidR="00243C27" w:rsidRPr="00C86FEC" w:rsidRDefault="00243C27" w:rsidP="00A1195E">
      <w:pPr>
        <w:pStyle w:val="NoSpacing"/>
        <w:spacing w:line="480" w:lineRule="auto"/>
        <w:ind w:left="720"/>
        <w:contextualSpacing/>
        <w:rPr>
          <w:rFonts w:ascii="Arial" w:hAnsi="Arial" w:cs="Arial"/>
          <w:color w:val="000000" w:themeColor="text1"/>
          <w:sz w:val="24"/>
          <w:szCs w:val="24"/>
        </w:rPr>
      </w:pPr>
    </w:p>
    <w:p w14:paraId="183EF0AA" w14:textId="4F79502F" w:rsidR="00014A7A" w:rsidRPr="00C86FEC" w:rsidRDefault="00014A7A" w:rsidP="00A1195E">
      <w:pPr>
        <w:pStyle w:val="NoSpacing"/>
        <w:numPr>
          <w:ilvl w:val="0"/>
          <w:numId w:val="15"/>
        </w:numPr>
        <w:spacing w:line="480" w:lineRule="auto"/>
        <w:contextualSpacing/>
        <w:rPr>
          <w:rFonts w:ascii="Arial" w:hAnsi="Arial" w:cs="Arial"/>
          <w:color w:val="000000" w:themeColor="text1"/>
          <w:sz w:val="24"/>
          <w:szCs w:val="24"/>
        </w:rPr>
      </w:pPr>
      <w:r w:rsidRPr="00C86FEC">
        <w:rPr>
          <w:rFonts w:ascii="Arial" w:hAnsi="Arial" w:cs="Arial"/>
          <w:color w:val="000000" w:themeColor="text1"/>
          <w:sz w:val="24"/>
          <w:szCs w:val="24"/>
        </w:rPr>
        <w:t xml:space="preserve">Division of Molecular Pathology, Netherlands Cancer Institute, </w:t>
      </w:r>
      <w:proofErr w:type="spellStart"/>
      <w:r w:rsidR="002B7276" w:rsidRPr="00C86FEC">
        <w:rPr>
          <w:rFonts w:ascii="Arial" w:hAnsi="Arial" w:cs="Arial"/>
          <w:color w:val="000000" w:themeColor="text1"/>
          <w:sz w:val="24"/>
          <w:szCs w:val="24"/>
        </w:rPr>
        <w:t>Plesmanlaan</w:t>
      </w:r>
      <w:proofErr w:type="spellEnd"/>
      <w:r w:rsidR="002B7276" w:rsidRPr="00C86FEC">
        <w:rPr>
          <w:rFonts w:ascii="Arial" w:hAnsi="Arial" w:cs="Arial"/>
          <w:color w:val="000000" w:themeColor="text1"/>
          <w:sz w:val="24"/>
          <w:szCs w:val="24"/>
        </w:rPr>
        <w:t xml:space="preserve"> 121, 1066CX, </w:t>
      </w:r>
      <w:r w:rsidR="009D1A7F" w:rsidRPr="00C86FEC">
        <w:rPr>
          <w:rFonts w:ascii="Arial" w:hAnsi="Arial" w:cs="Arial"/>
          <w:color w:val="000000" w:themeColor="text1"/>
          <w:sz w:val="24"/>
          <w:szCs w:val="24"/>
        </w:rPr>
        <w:t>Amsterdam, The Netherlands</w:t>
      </w:r>
      <w:r w:rsidRPr="00C86FEC">
        <w:rPr>
          <w:rFonts w:ascii="Arial" w:hAnsi="Arial" w:cs="Arial"/>
          <w:color w:val="000000" w:themeColor="text1"/>
          <w:sz w:val="24"/>
          <w:szCs w:val="24"/>
        </w:rPr>
        <w:t xml:space="preserve"> </w:t>
      </w:r>
      <w:r w:rsidR="00352185" w:rsidRPr="00C86FEC">
        <w:rPr>
          <w:rFonts w:ascii="Arial" w:hAnsi="Arial" w:cs="Arial"/>
          <w:color w:val="000000" w:themeColor="text1"/>
          <w:sz w:val="24"/>
          <w:szCs w:val="24"/>
        </w:rPr>
        <w:t xml:space="preserve"> </w:t>
      </w:r>
    </w:p>
    <w:p w14:paraId="41A36A6C" w14:textId="77777777" w:rsidR="00873569" w:rsidRPr="00C86FEC" w:rsidRDefault="00873569" w:rsidP="00A1195E">
      <w:pPr>
        <w:pStyle w:val="NoSpacing"/>
        <w:numPr>
          <w:ilvl w:val="0"/>
          <w:numId w:val="15"/>
        </w:numPr>
        <w:spacing w:line="480" w:lineRule="auto"/>
        <w:contextualSpacing/>
        <w:rPr>
          <w:rFonts w:ascii="Arial" w:hAnsi="Arial" w:cs="Arial"/>
          <w:color w:val="000000" w:themeColor="text1"/>
          <w:sz w:val="24"/>
          <w:szCs w:val="24"/>
        </w:rPr>
      </w:pPr>
      <w:r w:rsidRPr="00C86FEC">
        <w:rPr>
          <w:rFonts w:ascii="Arial" w:hAnsi="Arial" w:cs="Arial"/>
          <w:color w:val="000000" w:themeColor="text1"/>
          <w:sz w:val="24"/>
          <w:szCs w:val="24"/>
        </w:rPr>
        <w:t>Department of Pathology, University Medical Center Utrecht,</w:t>
      </w:r>
      <w:r w:rsidR="002B7276" w:rsidRPr="00C86FEC">
        <w:rPr>
          <w:rFonts w:ascii="Arial" w:hAnsi="Arial" w:cs="Arial"/>
          <w:color w:val="000000" w:themeColor="text1"/>
          <w:sz w:val="24"/>
          <w:szCs w:val="24"/>
        </w:rPr>
        <w:t xml:space="preserve"> </w:t>
      </w:r>
      <w:proofErr w:type="spellStart"/>
      <w:r w:rsidR="002B7276" w:rsidRPr="00C86FEC">
        <w:rPr>
          <w:rFonts w:ascii="Arial" w:hAnsi="Arial" w:cs="Arial"/>
          <w:color w:val="000000" w:themeColor="text1"/>
          <w:sz w:val="24"/>
          <w:szCs w:val="24"/>
        </w:rPr>
        <w:t>Heidelberglaan</w:t>
      </w:r>
      <w:proofErr w:type="spellEnd"/>
      <w:r w:rsidR="002B7276" w:rsidRPr="00C86FEC">
        <w:rPr>
          <w:rFonts w:ascii="Arial" w:hAnsi="Arial" w:cs="Arial"/>
          <w:color w:val="000000" w:themeColor="text1"/>
          <w:sz w:val="24"/>
          <w:szCs w:val="24"/>
        </w:rPr>
        <w:t xml:space="preserve"> 100, 3584 CX, </w:t>
      </w:r>
      <w:r w:rsidRPr="00C86FEC">
        <w:rPr>
          <w:rFonts w:ascii="Arial" w:hAnsi="Arial" w:cs="Arial"/>
          <w:color w:val="000000" w:themeColor="text1"/>
          <w:sz w:val="24"/>
          <w:szCs w:val="24"/>
        </w:rPr>
        <w:t>Utrecht, The Netherlands</w:t>
      </w:r>
    </w:p>
    <w:p w14:paraId="353681B5" w14:textId="58AA0FB4" w:rsidR="00873569" w:rsidRPr="00C86FEC" w:rsidRDefault="00873569" w:rsidP="00A1195E">
      <w:pPr>
        <w:pStyle w:val="NoSpacing"/>
        <w:numPr>
          <w:ilvl w:val="0"/>
          <w:numId w:val="15"/>
        </w:numPr>
        <w:spacing w:line="480" w:lineRule="auto"/>
        <w:contextualSpacing/>
        <w:rPr>
          <w:rFonts w:ascii="Arial" w:hAnsi="Arial" w:cs="Arial"/>
          <w:color w:val="000000" w:themeColor="text1"/>
          <w:sz w:val="24"/>
          <w:szCs w:val="24"/>
        </w:rPr>
      </w:pPr>
      <w:r w:rsidRPr="00C86FEC">
        <w:rPr>
          <w:rFonts w:ascii="Arial" w:hAnsi="Arial" w:cs="Arial"/>
          <w:color w:val="000000" w:themeColor="text1"/>
          <w:sz w:val="24"/>
          <w:szCs w:val="24"/>
        </w:rPr>
        <w:t>Department of Epidemiology and Biostatistics, Netherlands Cancer Institute,</w:t>
      </w:r>
      <w:r w:rsidR="002B7276" w:rsidRPr="00C86FEC">
        <w:rPr>
          <w:rFonts w:ascii="Arial" w:hAnsi="Arial" w:cs="Arial"/>
          <w:color w:val="000000" w:themeColor="text1"/>
          <w:sz w:val="24"/>
          <w:szCs w:val="24"/>
        </w:rPr>
        <w:t xml:space="preserve"> </w:t>
      </w:r>
      <w:proofErr w:type="spellStart"/>
      <w:r w:rsidR="002B7276" w:rsidRPr="00C86FEC">
        <w:rPr>
          <w:rFonts w:ascii="Arial" w:hAnsi="Arial" w:cs="Arial"/>
          <w:color w:val="000000" w:themeColor="text1"/>
          <w:sz w:val="24"/>
          <w:szCs w:val="24"/>
        </w:rPr>
        <w:t>Plesmanlaan</w:t>
      </w:r>
      <w:proofErr w:type="spellEnd"/>
      <w:r w:rsidR="002B7276" w:rsidRPr="00C86FEC">
        <w:rPr>
          <w:rFonts w:ascii="Arial" w:hAnsi="Arial" w:cs="Arial"/>
          <w:color w:val="000000" w:themeColor="text1"/>
          <w:sz w:val="24"/>
          <w:szCs w:val="24"/>
        </w:rPr>
        <w:t xml:space="preserve"> 121, 1066CX, </w:t>
      </w:r>
      <w:r w:rsidRPr="00C86FEC">
        <w:rPr>
          <w:rFonts w:ascii="Arial" w:hAnsi="Arial" w:cs="Arial"/>
          <w:color w:val="000000" w:themeColor="text1"/>
          <w:sz w:val="24"/>
          <w:szCs w:val="24"/>
        </w:rPr>
        <w:t xml:space="preserve">Amsterdam, </w:t>
      </w:r>
      <w:r w:rsidR="002B7276" w:rsidRPr="00C86FEC">
        <w:rPr>
          <w:rFonts w:ascii="Arial" w:hAnsi="Arial" w:cs="Arial"/>
          <w:color w:val="000000" w:themeColor="text1"/>
          <w:sz w:val="24"/>
          <w:szCs w:val="24"/>
        </w:rPr>
        <w:t xml:space="preserve">The </w:t>
      </w:r>
      <w:r w:rsidRPr="00C86FEC">
        <w:rPr>
          <w:rFonts w:ascii="Arial" w:hAnsi="Arial" w:cs="Arial"/>
          <w:color w:val="000000" w:themeColor="text1"/>
          <w:sz w:val="24"/>
          <w:szCs w:val="24"/>
        </w:rPr>
        <w:t>Netherlands</w:t>
      </w:r>
    </w:p>
    <w:p w14:paraId="7D48F7D1" w14:textId="49A945B5" w:rsidR="00B94F42" w:rsidRPr="00C86FEC" w:rsidRDefault="00B94F42" w:rsidP="00A1195E">
      <w:pPr>
        <w:pStyle w:val="NoSpacing"/>
        <w:numPr>
          <w:ilvl w:val="0"/>
          <w:numId w:val="15"/>
        </w:numPr>
        <w:spacing w:line="480" w:lineRule="auto"/>
        <w:rPr>
          <w:rFonts w:ascii="Arial" w:eastAsia="Times New Roman" w:hAnsi="Arial" w:cs="Arial"/>
          <w:color w:val="000000" w:themeColor="text1"/>
          <w:sz w:val="24"/>
          <w:szCs w:val="24"/>
        </w:rPr>
      </w:pPr>
      <w:r w:rsidRPr="00C86FEC">
        <w:rPr>
          <w:rFonts w:ascii="Arial" w:hAnsi="Arial" w:cs="Arial"/>
          <w:color w:val="000000" w:themeColor="text1"/>
          <w:sz w:val="24"/>
          <w:szCs w:val="24"/>
        </w:rPr>
        <w:t xml:space="preserve">Institute of Biostatistics and Registry Research, Brandenburg Medical School Theodor Fontane, </w:t>
      </w:r>
      <w:r w:rsidRPr="00C86FEC">
        <w:rPr>
          <w:rFonts w:ascii="Arial" w:eastAsia="Times New Roman" w:hAnsi="Arial" w:cs="Arial"/>
          <w:color w:val="000000" w:themeColor="text1"/>
          <w:sz w:val="24"/>
          <w:szCs w:val="24"/>
        </w:rPr>
        <w:t>Haus O,</w:t>
      </w:r>
      <w:r w:rsidR="003377FA" w:rsidRPr="00C86FEC">
        <w:rPr>
          <w:rFonts w:ascii="Arial" w:eastAsia="Times New Roman" w:hAnsi="Arial" w:cs="Arial"/>
          <w:color w:val="000000" w:themeColor="text1"/>
          <w:sz w:val="24"/>
          <w:szCs w:val="24"/>
        </w:rPr>
        <w:t xml:space="preserve"> </w:t>
      </w:r>
      <w:proofErr w:type="spellStart"/>
      <w:r w:rsidRPr="00C86FEC">
        <w:rPr>
          <w:rFonts w:ascii="Arial" w:eastAsia="Times New Roman" w:hAnsi="Arial" w:cs="Arial"/>
          <w:color w:val="000000" w:themeColor="text1"/>
          <w:sz w:val="24"/>
          <w:szCs w:val="24"/>
        </w:rPr>
        <w:t>Fehrbelliner</w:t>
      </w:r>
      <w:proofErr w:type="spellEnd"/>
      <w:r w:rsidRPr="00C86FEC">
        <w:rPr>
          <w:rFonts w:ascii="Arial" w:eastAsia="Times New Roman" w:hAnsi="Arial" w:cs="Arial"/>
          <w:color w:val="000000" w:themeColor="text1"/>
          <w:sz w:val="24"/>
          <w:szCs w:val="24"/>
        </w:rPr>
        <w:t xml:space="preserve"> </w:t>
      </w:r>
      <w:proofErr w:type="spellStart"/>
      <w:r w:rsidRPr="00C86FEC">
        <w:rPr>
          <w:rFonts w:ascii="Arial" w:eastAsia="Times New Roman" w:hAnsi="Arial" w:cs="Arial"/>
          <w:color w:val="000000" w:themeColor="text1"/>
          <w:sz w:val="24"/>
          <w:szCs w:val="24"/>
        </w:rPr>
        <w:t>Straße</w:t>
      </w:r>
      <w:proofErr w:type="spellEnd"/>
      <w:r w:rsidRPr="00C86FEC">
        <w:rPr>
          <w:rFonts w:ascii="Arial" w:eastAsia="Times New Roman" w:hAnsi="Arial" w:cs="Arial"/>
          <w:color w:val="000000" w:themeColor="text1"/>
          <w:sz w:val="24"/>
          <w:szCs w:val="24"/>
        </w:rPr>
        <w:t xml:space="preserve"> 38, 16816, </w:t>
      </w:r>
      <w:proofErr w:type="spellStart"/>
      <w:r w:rsidRPr="00C86FEC">
        <w:rPr>
          <w:rFonts w:ascii="Arial" w:hAnsi="Arial" w:cs="Arial"/>
          <w:color w:val="000000" w:themeColor="text1"/>
          <w:sz w:val="24"/>
          <w:szCs w:val="24"/>
        </w:rPr>
        <w:t>Neuruppin</w:t>
      </w:r>
      <w:proofErr w:type="spellEnd"/>
      <w:r w:rsidRPr="00C86FEC">
        <w:rPr>
          <w:rFonts w:ascii="Arial" w:hAnsi="Arial" w:cs="Arial"/>
          <w:color w:val="000000" w:themeColor="text1"/>
          <w:sz w:val="24"/>
          <w:szCs w:val="24"/>
        </w:rPr>
        <w:t>, Germany.</w:t>
      </w:r>
    </w:p>
    <w:p w14:paraId="071AD9BE" w14:textId="77777777" w:rsidR="00873569" w:rsidRPr="00C86FEC" w:rsidRDefault="00873569" w:rsidP="00A1195E">
      <w:pPr>
        <w:pStyle w:val="NoSpacing"/>
        <w:numPr>
          <w:ilvl w:val="0"/>
          <w:numId w:val="15"/>
        </w:numPr>
        <w:spacing w:line="480" w:lineRule="auto"/>
        <w:contextualSpacing/>
        <w:rPr>
          <w:rFonts w:ascii="Arial" w:hAnsi="Arial" w:cs="Arial"/>
          <w:color w:val="000000" w:themeColor="text1"/>
          <w:sz w:val="24"/>
          <w:szCs w:val="24"/>
        </w:rPr>
      </w:pPr>
      <w:r w:rsidRPr="00C86FEC">
        <w:rPr>
          <w:rFonts w:ascii="Arial" w:hAnsi="Arial" w:cs="Arial"/>
          <w:color w:val="000000" w:themeColor="text1"/>
          <w:sz w:val="24"/>
          <w:szCs w:val="24"/>
        </w:rPr>
        <w:t xml:space="preserve">Department of Medical Oncology, Netherlands Cancer Institute, </w:t>
      </w:r>
      <w:proofErr w:type="spellStart"/>
      <w:r w:rsidR="002B7276" w:rsidRPr="00C86FEC">
        <w:rPr>
          <w:rFonts w:ascii="Arial" w:hAnsi="Arial" w:cs="Arial"/>
          <w:color w:val="000000" w:themeColor="text1"/>
          <w:sz w:val="24"/>
          <w:szCs w:val="24"/>
        </w:rPr>
        <w:t>Plesmanlaan</w:t>
      </w:r>
      <w:proofErr w:type="spellEnd"/>
      <w:r w:rsidR="002B7276" w:rsidRPr="00C86FEC">
        <w:rPr>
          <w:rFonts w:ascii="Arial" w:hAnsi="Arial" w:cs="Arial"/>
          <w:color w:val="000000" w:themeColor="text1"/>
          <w:sz w:val="24"/>
          <w:szCs w:val="24"/>
        </w:rPr>
        <w:t xml:space="preserve"> 121, 1066CX, </w:t>
      </w:r>
      <w:r w:rsidRPr="00C86FEC">
        <w:rPr>
          <w:rFonts w:ascii="Arial" w:hAnsi="Arial" w:cs="Arial"/>
          <w:color w:val="000000" w:themeColor="text1"/>
          <w:sz w:val="24"/>
          <w:szCs w:val="24"/>
        </w:rPr>
        <w:t>Amsterdam, The Netherlands</w:t>
      </w:r>
    </w:p>
    <w:p w14:paraId="2C201176" w14:textId="1BB2B348" w:rsidR="00362EC1" w:rsidRPr="00C86FEC" w:rsidRDefault="00362EC1" w:rsidP="00A1195E">
      <w:pPr>
        <w:pStyle w:val="NoSpacing"/>
        <w:numPr>
          <w:ilvl w:val="0"/>
          <w:numId w:val="15"/>
        </w:numPr>
        <w:spacing w:line="480" w:lineRule="auto"/>
        <w:contextualSpacing/>
        <w:rPr>
          <w:rFonts w:ascii="Arial" w:hAnsi="Arial" w:cs="Arial"/>
          <w:color w:val="000000" w:themeColor="text1"/>
          <w:sz w:val="24"/>
          <w:szCs w:val="24"/>
        </w:rPr>
      </w:pPr>
      <w:r w:rsidRPr="00C86FEC">
        <w:rPr>
          <w:rStyle w:val="addr-line"/>
          <w:rFonts w:ascii="Arial" w:hAnsi="Arial" w:cs="Arial"/>
          <w:color w:val="000000" w:themeColor="text1"/>
          <w:sz w:val="24"/>
          <w:szCs w:val="24"/>
        </w:rPr>
        <w:t>Division</w:t>
      </w:r>
      <w:r w:rsidR="00D7433A" w:rsidRPr="00C86FEC">
        <w:rPr>
          <w:rStyle w:val="addr-line"/>
          <w:rFonts w:ascii="Arial" w:hAnsi="Arial" w:cs="Arial"/>
          <w:color w:val="000000" w:themeColor="text1"/>
          <w:sz w:val="24"/>
          <w:szCs w:val="24"/>
        </w:rPr>
        <w:t xml:space="preserve"> Cancer Center</w:t>
      </w:r>
      <w:r w:rsidRPr="00C86FEC">
        <w:rPr>
          <w:rFonts w:ascii="Arial" w:hAnsi="Arial" w:cs="Arial"/>
          <w:color w:val="000000" w:themeColor="text1"/>
          <w:sz w:val="24"/>
          <w:szCs w:val="24"/>
        </w:rPr>
        <w:t xml:space="preserve">, University Medical Center Utrecht, </w:t>
      </w:r>
      <w:proofErr w:type="spellStart"/>
      <w:r w:rsidR="002B7276" w:rsidRPr="00C86FEC">
        <w:rPr>
          <w:rFonts w:ascii="Arial" w:hAnsi="Arial" w:cs="Arial"/>
          <w:color w:val="000000" w:themeColor="text1"/>
          <w:sz w:val="24"/>
          <w:szCs w:val="24"/>
        </w:rPr>
        <w:t>Heidelberglaan</w:t>
      </w:r>
      <w:proofErr w:type="spellEnd"/>
      <w:r w:rsidR="002B7276" w:rsidRPr="00C86FEC">
        <w:rPr>
          <w:rFonts w:ascii="Arial" w:hAnsi="Arial" w:cs="Arial"/>
          <w:color w:val="000000" w:themeColor="text1"/>
          <w:sz w:val="24"/>
          <w:szCs w:val="24"/>
        </w:rPr>
        <w:t xml:space="preserve"> 100, 3584 CX, </w:t>
      </w:r>
      <w:r w:rsidRPr="00C86FEC">
        <w:rPr>
          <w:rStyle w:val="addr-line"/>
          <w:rFonts w:ascii="Arial" w:hAnsi="Arial" w:cs="Arial"/>
          <w:color w:val="000000" w:themeColor="text1"/>
          <w:sz w:val="24"/>
          <w:szCs w:val="24"/>
        </w:rPr>
        <w:t>Utrecht, The Netherlands</w:t>
      </w:r>
    </w:p>
    <w:p w14:paraId="654AA1A0" w14:textId="01203F10" w:rsidR="00014A7A" w:rsidRPr="00C86FEC" w:rsidRDefault="00014A7A" w:rsidP="00A1195E">
      <w:pPr>
        <w:pStyle w:val="NoSpacing"/>
        <w:numPr>
          <w:ilvl w:val="0"/>
          <w:numId w:val="15"/>
        </w:numPr>
        <w:spacing w:line="480" w:lineRule="auto"/>
        <w:contextualSpacing/>
        <w:rPr>
          <w:rFonts w:ascii="Arial" w:hAnsi="Arial" w:cs="Arial"/>
          <w:color w:val="000000" w:themeColor="text1"/>
          <w:sz w:val="24"/>
          <w:szCs w:val="24"/>
        </w:rPr>
      </w:pPr>
      <w:r w:rsidRPr="00C86FEC">
        <w:rPr>
          <w:rFonts w:ascii="Arial" w:hAnsi="Arial" w:cs="Arial"/>
          <w:color w:val="000000" w:themeColor="text1"/>
          <w:sz w:val="24"/>
          <w:szCs w:val="24"/>
        </w:rPr>
        <w:t xml:space="preserve">Department of Research, </w:t>
      </w:r>
      <w:r w:rsidR="00B54049" w:rsidRPr="00C86FEC">
        <w:rPr>
          <w:rFonts w:ascii="Arial" w:hAnsi="Arial" w:cs="Arial"/>
          <w:color w:val="000000" w:themeColor="text1"/>
          <w:sz w:val="24"/>
          <w:szCs w:val="24"/>
        </w:rPr>
        <w:t xml:space="preserve">Netherlands </w:t>
      </w:r>
      <w:r w:rsidRPr="00C86FEC">
        <w:rPr>
          <w:rFonts w:ascii="Arial" w:hAnsi="Arial" w:cs="Arial"/>
          <w:color w:val="000000" w:themeColor="text1"/>
          <w:sz w:val="24"/>
          <w:szCs w:val="24"/>
        </w:rPr>
        <w:t xml:space="preserve">Comprehensive Cancer </w:t>
      </w:r>
      <w:r w:rsidR="00753FD0" w:rsidRPr="00C86FEC">
        <w:rPr>
          <w:rFonts w:ascii="Arial" w:hAnsi="Arial" w:cs="Arial"/>
          <w:color w:val="000000" w:themeColor="text1"/>
          <w:sz w:val="24"/>
          <w:szCs w:val="24"/>
        </w:rPr>
        <w:t>Organization</w:t>
      </w:r>
      <w:r w:rsidRPr="00C86FEC">
        <w:rPr>
          <w:rFonts w:ascii="Arial" w:hAnsi="Arial" w:cs="Arial"/>
          <w:color w:val="000000" w:themeColor="text1"/>
          <w:sz w:val="24"/>
          <w:szCs w:val="24"/>
        </w:rPr>
        <w:t>,</w:t>
      </w:r>
      <w:r w:rsidR="002B7276" w:rsidRPr="00C86FEC">
        <w:rPr>
          <w:rFonts w:ascii="Arial" w:hAnsi="Arial" w:cs="Arial"/>
          <w:color w:val="000000" w:themeColor="text1"/>
          <w:sz w:val="24"/>
          <w:szCs w:val="24"/>
        </w:rPr>
        <w:t xml:space="preserve"> </w:t>
      </w:r>
      <w:proofErr w:type="spellStart"/>
      <w:r w:rsidR="002B7276" w:rsidRPr="00C86FEC">
        <w:rPr>
          <w:rFonts w:ascii="Arial" w:hAnsi="Arial" w:cs="Arial"/>
          <w:color w:val="000000" w:themeColor="text1"/>
          <w:sz w:val="24"/>
          <w:szCs w:val="24"/>
        </w:rPr>
        <w:t>Godebaldkwartier</w:t>
      </w:r>
      <w:proofErr w:type="spellEnd"/>
      <w:r w:rsidR="002B7276" w:rsidRPr="00C86FEC">
        <w:rPr>
          <w:rFonts w:ascii="Arial" w:hAnsi="Arial" w:cs="Arial"/>
          <w:color w:val="000000" w:themeColor="text1"/>
          <w:sz w:val="24"/>
          <w:szCs w:val="24"/>
        </w:rPr>
        <w:t xml:space="preserve"> 419, 3511DT,</w:t>
      </w:r>
      <w:r w:rsidRPr="00C86FEC">
        <w:rPr>
          <w:rFonts w:ascii="Arial" w:hAnsi="Arial" w:cs="Arial"/>
          <w:color w:val="000000" w:themeColor="text1"/>
          <w:sz w:val="24"/>
          <w:szCs w:val="24"/>
        </w:rPr>
        <w:t xml:space="preserve"> Utrecht, The Netherlands</w:t>
      </w:r>
    </w:p>
    <w:p w14:paraId="7B275515" w14:textId="77777777" w:rsidR="00014A7A" w:rsidRPr="00C86FEC" w:rsidRDefault="00014A7A" w:rsidP="00A1195E">
      <w:pPr>
        <w:pStyle w:val="NoSpacing"/>
        <w:numPr>
          <w:ilvl w:val="0"/>
          <w:numId w:val="15"/>
        </w:numPr>
        <w:spacing w:line="480" w:lineRule="auto"/>
        <w:contextualSpacing/>
        <w:rPr>
          <w:rFonts w:ascii="Arial" w:hAnsi="Arial" w:cs="Arial"/>
          <w:color w:val="000000" w:themeColor="text1"/>
          <w:sz w:val="24"/>
          <w:szCs w:val="24"/>
        </w:rPr>
      </w:pPr>
      <w:r w:rsidRPr="00C86FEC">
        <w:rPr>
          <w:rFonts w:ascii="Arial" w:hAnsi="Arial" w:cs="Arial"/>
          <w:color w:val="000000" w:themeColor="text1"/>
          <w:sz w:val="24"/>
          <w:szCs w:val="24"/>
        </w:rPr>
        <w:t>Department of Health Technology &amp; Services Research</w:t>
      </w:r>
      <w:r w:rsidR="002B7276" w:rsidRPr="00C86FEC">
        <w:rPr>
          <w:rFonts w:ascii="Arial" w:hAnsi="Arial" w:cs="Arial"/>
          <w:color w:val="000000" w:themeColor="text1"/>
          <w:sz w:val="24"/>
          <w:szCs w:val="24"/>
        </w:rPr>
        <w:t xml:space="preserve"> (HTSR)</w:t>
      </w:r>
      <w:r w:rsidRPr="00C86FEC">
        <w:rPr>
          <w:rFonts w:ascii="Arial" w:hAnsi="Arial" w:cs="Arial"/>
          <w:color w:val="000000" w:themeColor="text1"/>
          <w:sz w:val="24"/>
          <w:szCs w:val="24"/>
        </w:rPr>
        <w:t xml:space="preserve">, University of Twente, </w:t>
      </w:r>
      <w:r w:rsidR="002B7276" w:rsidRPr="00C86FEC">
        <w:rPr>
          <w:rFonts w:ascii="Arial" w:hAnsi="Arial" w:cs="Arial"/>
          <w:color w:val="000000" w:themeColor="text1"/>
          <w:sz w:val="24"/>
          <w:szCs w:val="24"/>
        </w:rPr>
        <w:t xml:space="preserve">P.O. Box 217, 7500 AE, </w:t>
      </w:r>
      <w:r w:rsidRPr="00C86FEC">
        <w:rPr>
          <w:rFonts w:ascii="Arial" w:hAnsi="Arial" w:cs="Arial"/>
          <w:color w:val="000000" w:themeColor="text1"/>
          <w:sz w:val="24"/>
          <w:szCs w:val="24"/>
        </w:rPr>
        <w:t>Enschede, The Netherlands</w:t>
      </w:r>
    </w:p>
    <w:p w14:paraId="7A2FE372" w14:textId="11FF565B" w:rsidR="002B7276" w:rsidRPr="00C86FEC" w:rsidRDefault="00817F8F" w:rsidP="00A1195E">
      <w:pPr>
        <w:pStyle w:val="NoSpacing"/>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*These authors contributed equally</w:t>
      </w:r>
    </w:p>
    <w:p w14:paraId="7E1A12E0" w14:textId="77777777" w:rsidR="00767B52" w:rsidRPr="00C86FEC" w:rsidRDefault="00767B52" w:rsidP="00A1195E">
      <w:pPr>
        <w:pStyle w:val="NoSpacing"/>
        <w:spacing w:line="480" w:lineRule="auto"/>
        <w:contextualSpacing/>
        <w:rPr>
          <w:rFonts w:ascii="Arial" w:hAnsi="Arial" w:cs="Arial"/>
          <w:color w:val="000000" w:themeColor="text1"/>
          <w:sz w:val="24"/>
          <w:szCs w:val="24"/>
        </w:rPr>
      </w:pPr>
    </w:p>
    <w:p w14:paraId="612A0342" w14:textId="77777777" w:rsidR="002B7276" w:rsidRPr="00C86FEC" w:rsidRDefault="002B7276" w:rsidP="00A1195E">
      <w:pPr>
        <w:pStyle w:val="NoSpacing"/>
        <w:spacing w:line="480" w:lineRule="auto"/>
        <w:contextualSpacing/>
        <w:rPr>
          <w:rFonts w:ascii="Arial" w:hAnsi="Arial" w:cs="Arial"/>
          <w:b/>
          <w:color w:val="000000" w:themeColor="text1"/>
          <w:sz w:val="24"/>
          <w:szCs w:val="24"/>
          <w:vertAlign w:val="superscript"/>
        </w:rPr>
      </w:pPr>
      <w:r w:rsidRPr="00C86FEC">
        <w:rPr>
          <w:rFonts w:ascii="Arial" w:hAnsi="Arial" w:cs="Arial"/>
          <w:b/>
          <w:color w:val="000000" w:themeColor="text1"/>
          <w:sz w:val="24"/>
          <w:szCs w:val="24"/>
          <w:lang w:val="en-GB"/>
        </w:rPr>
        <w:t xml:space="preserve">Corresponding author: </w:t>
      </w:r>
    </w:p>
    <w:p w14:paraId="23CBE946" w14:textId="0D85C6B4" w:rsidR="002B7276" w:rsidRPr="00C86FEC" w:rsidRDefault="006C116C" w:rsidP="00A1195E">
      <w:pPr>
        <w:pStyle w:val="NoSpacing"/>
        <w:spacing w:line="480" w:lineRule="auto"/>
        <w:contextualSpacing/>
        <w:rPr>
          <w:rFonts w:ascii="Arial" w:hAnsi="Arial" w:cs="Arial"/>
          <w:color w:val="000000" w:themeColor="text1"/>
          <w:sz w:val="24"/>
          <w:szCs w:val="24"/>
          <w:lang w:val="de-DE"/>
        </w:rPr>
      </w:pPr>
      <w:r w:rsidRPr="00C86FEC">
        <w:rPr>
          <w:rFonts w:ascii="Arial" w:hAnsi="Arial" w:cs="Arial"/>
          <w:color w:val="000000" w:themeColor="text1"/>
          <w:sz w:val="24"/>
          <w:szCs w:val="24"/>
          <w:lang w:val="de-DE"/>
        </w:rPr>
        <w:t>Sabine C Linn, MD, Ph</w:t>
      </w:r>
      <w:r w:rsidR="002B7276" w:rsidRPr="00C86FEC">
        <w:rPr>
          <w:rFonts w:ascii="Arial" w:hAnsi="Arial" w:cs="Arial"/>
          <w:color w:val="000000" w:themeColor="text1"/>
          <w:sz w:val="24"/>
          <w:szCs w:val="24"/>
          <w:lang w:val="de-DE"/>
        </w:rPr>
        <w:t>D.</w:t>
      </w:r>
    </w:p>
    <w:p w14:paraId="60C0E44A" w14:textId="77777777" w:rsidR="002B7276" w:rsidRPr="00C86FEC" w:rsidRDefault="002B7276" w:rsidP="00A1195E">
      <w:pPr>
        <w:pStyle w:val="NoSpacing"/>
        <w:spacing w:line="480" w:lineRule="auto"/>
        <w:contextualSpacing/>
        <w:rPr>
          <w:rFonts w:ascii="Arial" w:hAnsi="Arial" w:cs="Arial"/>
          <w:color w:val="000000" w:themeColor="text1"/>
          <w:sz w:val="24"/>
          <w:szCs w:val="24"/>
          <w:lang w:val="en-GB"/>
        </w:rPr>
      </w:pPr>
      <w:r w:rsidRPr="00C86FEC">
        <w:rPr>
          <w:rFonts w:ascii="Arial" w:hAnsi="Arial" w:cs="Arial"/>
          <w:color w:val="000000" w:themeColor="text1"/>
          <w:sz w:val="24"/>
          <w:szCs w:val="24"/>
          <w:lang w:val="en-GB"/>
        </w:rPr>
        <w:t>Netherlands Cancer Institute, Department of Medical Oncology</w:t>
      </w:r>
    </w:p>
    <w:p w14:paraId="6302DE1F" w14:textId="77777777" w:rsidR="002B7276" w:rsidRPr="00C86FEC" w:rsidRDefault="002B7276" w:rsidP="00A1195E">
      <w:pPr>
        <w:pStyle w:val="NoSpacing"/>
        <w:spacing w:line="480" w:lineRule="auto"/>
        <w:contextualSpacing/>
        <w:rPr>
          <w:rFonts w:ascii="Arial" w:hAnsi="Arial" w:cs="Arial"/>
          <w:color w:val="000000" w:themeColor="text1"/>
          <w:sz w:val="24"/>
          <w:szCs w:val="24"/>
          <w:lang w:val="en-GB"/>
        </w:rPr>
      </w:pPr>
      <w:proofErr w:type="spellStart"/>
      <w:r w:rsidRPr="00C86FEC">
        <w:rPr>
          <w:rFonts w:ascii="Arial" w:hAnsi="Arial" w:cs="Arial"/>
          <w:color w:val="000000" w:themeColor="text1"/>
          <w:sz w:val="24"/>
          <w:szCs w:val="24"/>
          <w:lang w:val="en-GB"/>
        </w:rPr>
        <w:t>Plesmanlaan</w:t>
      </w:r>
      <w:proofErr w:type="spellEnd"/>
      <w:r w:rsidRPr="00C86FEC">
        <w:rPr>
          <w:rFonts w:ascii="Arial" w:hAnsi="Arial" w:cs="Arial"/>
          <w:color w:val="000000" w:themeColor="text1"/>
          <w:sz w:val="24"/>
          <w:szCs w:val="24"/>
          <w:lang w:val="en-GB"/>
        </w:rPr>
        <w:t xml:space="preserve"> 121, 1066CX Amsterdam, the Netherlands</w:t>
      </w:r>
    </w:p>
    <w:p w14:paraId="0010330B" w14:textId="77777777" w:rsidR="002B7276" w:rsidRPr="00C86FEC" w:rsidRDefault="002B7276" w:rsidP="00A1195E">
      <w:pPr>
        <w:pStyle w:val="NoSpacing"/>
        <w:spacing w:line="480" w:lineRule="auto"/>
        <w:contextualSpacing/>
        <w:rPr>
          <w:rFonts w:ascii="Arial" w:hAnsi="Arial" w:cs="Arial"/>
          <w:color w:val="000000" w:themeColor="text1"/>
          <w:sz w:val="24"/>
          <w:szCs w:val="24"/>
          <w:lang w:val="en-GB"/>
        </w:rPr>
      </w:pPr>
      <w:r w:rsidRPr="00C86FEC">
        <w:rPr>
          <w:rFonts w:ascii="Arial" w:hAnsi="Arial" w:cs="Arial"/>
          <w:color w:val="000000" w:themeColor="text1"/>
          <w:sz w:val="24"/>
          <w:szCs w:val="24"/>
          <w:lang w:val="en-GB"/>
        </w:rPr>
        <w:t>Phone: +31-20-512 2951</w:t>
      </w:r>
    </w:p>
    <w:p w14:paraId="0882D011" w14:textId="77777777" w:rsidR="002B7276" w:rsidRPr="00C86FEC" w:rsidRDefault="002B7276" w:rsidP="00A1195E">
      <w:pPr>
        <w:pStyle w:val="NoSpacing"/>
        <w:spacing w:line="480" w:lineRule="auto"/>
        <w:contextualSpacing/>
        <w:rPr>
          <w:rFonts w:ascii="Arial" w:hAnsi="Arial" w:cs="Arial"/>
          <w:color w:val="000000" w:themeColor="text1"/>
          <w:sz w:val="24"/>
          <w:szCs w:val="24"/>
          <w:lang w:val="de-DE"/>
        </w:rPr>
      </w:pPr>
      <w:r w:rsidRPr="00C86FEC">
        <w:rPr>
          <w:rFonts w:ascii="Arial" w:hAnsi="Arial" w:cs="Arial"/>
          <w:color w:val="000000" w:themeColor="text1"/>
          <w:sz w:val="24"/>
          <w:szCs w:val="24"/>
          <w:lang w:val="de-DE"/>
        </w:rPr>
        <w:t>Fax: +31-20-512 2572</w:t>
      </w:r>
    </w:p>
    <w:p w14:paraId="1D74CFF4" w14:textId="77777777" w:rsidR="002B7276" w:rsidRPr="00C86FEC" w:rsidRDefault="002B7276" w:rsidP="00A1195E">
      <w:pPr>
        <w:pStyle w:val="NoSpacing"/>
        <w:spacing w:line="480" w:lineRule="auto"/>
        <w:contextualSpacing/>
        <w:rPr>
          <w:rFonts w:ascii="Arial" w:hAnsi="Arial" w:cs="Arial"/>
          <w:color w:val="000000" w:themeColor="text1"/>
          <w:sz w:val="24"/>
          <w:szCs w:val="24"/>
          <w:lang w:val="de-DE"/>
        </w:rPr>
      </w:pPr>
      <w:r w:rsidRPr="00C86FEC">
        <w:rPr>
          <w:rFonts w:ascii="Arial" w:hAnsi="Arial" w:cs="Arial"/>
          <w:color w:val="000000" w:themeColor="text1"/>
          <w:sz w:val="24"/>
          <w:szCs w:val="24"/>
          <w:lang w:val="de-DE"/>
        </w:rPr>
        <w:t xml:space="preserve">E-mail: </w:t>
      </w:r>
      <w:hyperlink r:id="rId11" w:history="1">
        <w:r w:rsidR="002643BB" w:rsidRPr="00C86FEC">
          <w:rPr>
            <w:rStyle w:val="Hyperlink"/>
            <w:rFonts w:ascii="Arial" w:hAnsi="Arial" w:cs="Arial"/>
            <w:color w:val="000000" w:themeColor="text1"/>
            <w:sz w:val="24"/>
            <w:szCs w:val="24"/>
            <w:lang w:val="de-DE"/>
          </w:rPr>
          <w:t>s.linn@nki.nl</w:t>
        </w:r>
      </w:hyperlink>
      <w:r w:rsidRPr="00C86FEC">
        <w:rPr>
          <w:rFonts w:ascii="Arial" w:hAnsi="Arial" w:cs="Arial"/>
          <w:color w:val="000000" w:themeColor="text1"/>
          <w:sz w:val="24"/>
          <w:szCs w:val="24"/>
          <w:lang w:val="de-DE"/>
        </w:rPr>
        <w:t xml:space="preserve"> </w:t>
      </w:r>
    </w:p>
    <w:p w14:paraId="487CFD9C" w14:textId="77777777" w:rsidR="00767B52" w:rsidRPr="00C86FEC" w:rsidRDefault="00767B52" w:rsidP="00A1195E">
      <w:pPr>
        <w:pStyle w:val="NoSpacing"/>
        <w:spacing w:line="480" w:lineRule="auto"/>
        <w:contextualSpacing/>
        <w:rPr>
          <w:rFonts w:ascii="Arial" w:hAnsi="Arial" w:cs="Arial"/>
          <w:color w:val="000000" w:themeColor="text1"/>
          <w:sz w:val="24"/>
          <w:szCs w:val="24"/>
          <w:lang w:val="de-DE"/>
        </w:rPr>
      </w:pPr>
    </w:p>
    <w:p w14:paraId="3CCBEF92" w14:textId="77777777" w:rsidR="009F40F8" w:rsidRPr="00C86FEC" w:rsidRDefault="009F40F8" w:rsidP="00A1195E">
      <w:pPr>
        <w:spacing w:line="480" w:lineRule="auto"/>
        <w:rPr>
          <w:rFonts w:ascii="Arial" w:hAnsi="Arial" w:cs="Arial"/>
          <w:b/>
          <w:color w:val="000000" w:themeColor="text1"/>
          <w:sz w:val="24"/>
          <w:szCs w:val="24"/>
          <w:lang w:val="de-DE"/>
        </w:rPr>
      </w:pPr>
    </w:p>
    <w:p w14:paraId="76B27CDE" w14:textId="77777777" w:rsidR="009F40F8" w:rsidRPr="00C86FEC" w:rsidRDefault="009F40F8" w:rsidP="00A1195E">
      <w:pPr>
        <w:spacing w:line="480" w:lineRule="auto"/>
        <w:rPr>
          <w:rFonts w:ascii="Arial" w:hAnsi="Arial" w:cs="Arial"/>
          <w:b/>
          <w:color w:val="000000" w:themeColor="text1"/>
          <w:sz w:val="24"/>
          <w:szCs w:val="24"/>
          <w:lang w:val="de-DE"/>
        </w:rPr>
      </w:pPr>
    </w:p>
    <w:p w14:paraId="23466686" w14:textId="77777777" w:rsidR="00121025" w:rsidRPr="0067270F" w:rsidRDefault="00121025" w:rsidP="00A1195E">
      <w:pPr>
        <w:spacing w:after="200" w:line="480" w:lineRule="auto"/>
        <w:rPr>
          <w:rFonts w:ascii="Arial" w:hAnsi="Arial" w:cs="Arial"/>
          <w:b/>
          <w:color w:val="000000" w:themeColor="text1"/>
          <w:sz w:val="28"/>
          <w:szCs w:val="28"/>
        </w:rPr>
      </w:pPr>
      <w:r w:rsidRPr="0067270F">
        <w:rPr>
          <w:rFonts w:ascii="Arial" w:hAnsi="Arial" w:cs="Arial"/>
          <w:b/>
          <w:color w:val="000000" w:themeColor="text1"/>
          <w:sz w:val="28"/>
          <w:szCs w:val="28"/>
        </w:rPr>
        <w:br w:type="page"/>
      </w:r>
    </w:p>
    <w:p w14:paraId="2347C860" w14:textId="20276B26" w:rsidR="00E40D03" w:rsidRPr="00C86FEC" w:rsidRDefault="00E11308" w:rsidP="00CA17DD">
      <w:pPr>
        <w:spacing w:line="480" w:lineRule="auto"/>
        <w:rPr>
          <w:rFonts w:ascii="Arial" w:hAnsi="Arial" w:cs="Arial"/>
          <w:b/>
          <w:color w:val="000000" w:themeColor="text1"/>
          <w:sz w:val="28"/>
          <w:szCs w:val="28"/>
        </w:rPr>
      </w:pPr>
      <w:r w:rsidRPr="00C86FEC">
        <w:rPr>
          <w:rFonts w:ascii="Arial" w:hAnsi="Arial" w:cs="Arial"/>
          <w:b/>
          <w:color w:val="000000" w:themeColor="text1"/>
          <w:sz w:val="28"/>
          <w:szCs w:val="28"/>
        </w:rPr>
        <w:lastRenderedPageBreak/>
        <w:t>Abstract</w:t>
      </w:r>
    </w:p>
    <w:p w14:paraId="2F7BEBE6" w14:textId="1ACE919C" w:rsidR="00B74693" w:rsidRPr="00C86FEC" w:rsidRDefault="00E11308" w:rsidP="00E11308">
      <w:pPr>
        <w:pStyle w:val="NoSpacing"/>
        <w:spacing w:line="480" w:lineRule="auto"/>
        <w:rPr>
          <w:rFonts w:ascii="Arial" w:hAnsi="Arial" w:cs="Arial"/>
          <w:color w:val="000000" w:themeColor="text1"/>
          <w:sz w:val="24"/>
          <w:szCs w:val="24"/>
        </w:rPr>
      </w:pPr>
      <w:r w:rsidRPr="00C86FEC">
        <w:rPr>
          <w:rFonts w:ascii="Arial" w:hAnsi="Arial" w:cs="Arial"/>
          <w:b/>
          <w:bCs/>
          <w:color w:val="000000" w:themeColor="text1"/>
          <w:sz w:val="24"/>
          <w:szCs w:val="24"/>
        </w:rPr>
        <w:t xml:space="preserve">Background. </w:t>
      </w:r>
      <w:r w:rsidR="00A0538B" w:rsidRPr="00C86FEC">
        <w:rPr>
          <w:rFonts w:ascii="Arial" w:hAnsi="Arial" w:cs="Arial"/>
          <w:color w:val="000000" w:themeColor="text1"/>
          <w:sz w:val="24"/>
          <w:szCs w:val="24"/>
        </w:rPr>
        <w:t>Benefit</w:t>
      </w:r>
      <w:r w:rsidR="004C0126" w:rsidRPr="00C86FEC">
        <w:rPr>
          <w:rFonts w:ascii="Arial" w:hAnsi="Arial" w:cs="Arial"/>
          <w:color w:val="000000" w:themeColor="text1"/>
          <w:sz w:val="24"/>
          <w:szCs w:val="24"/>
        </w:rPr>
        <w:t xml:space="preserve"> of adjuvant aromatase inhibitors</w:t>
      </w:r>
      <w:r w:rsidR="000C3B12" w:rsidRPr="00C86FEC">
        <w:rPr>
          <w:rFonts w:ascii="Arial" w:hAnsi="Arial" w:cs="Arial"/>
          <w:color w:val="000000" w:themeColor="text1"/>
          <w:sz w:val="24"/>
          <w:szCs w:val="24"/>
        </w:rPr>
        <w:t xml:space="preserve"> (AI)</w:t>
      </w:r>
      <w:r w:rsidR="004C0126" w:rsidRPr="00C86FEC">
        <w:rPr>
          <w:rFonts w:ascii="Arial" w:hAnsi="Arial" w:cs="Arial"/>
          <w:color w:val="000000" w:themeColor="text1"/>
          <w:sz w:val="24"/>
          <w:szCs w:val="24"/>
        </w:rPr>
        <w:t xml:space="preserve"> versus tamoxifen has been investigated in randomized clinical trials for premenopausal and postmenopausal patients with early, estrogen receptor positive (ER+) breast cancer. </w:t>
      </w:r>
      <w:r w:rsidR="00BB13FB" w:rsidRPr="00C86FEC">
        <w:rPr>
          <w:rFonts w:ascii="Arial" w:hAnsi="Arial" w:cs="Arial"/>
          <w:color w:val="000000" w:themeColor="text1"/>
          <w:sz w:val="24"/>
          <w:szCs w:val="24"/>
        </w:rPr>
        <w:t xml:space="preserve">The optimal endocrine treatment for </w:t>
      </w:r>
      <w:r w:rsidR="0067177C" w:rsidRPr="00C86FEC">
        <w:rPr>
          <w:rFonts w:ascii="Arial" w:hAnsi="Arial" w:cs="Arial"/>
          <w:color w:val="000000" w:themeColor="text1"/>
          <w:sz w:val="24"/>
          <w:szCs w:val="24"/>
        </w:rPr>
        <w:t>chemotherapy</w:t>
      </w:r>
      <w:r w:rsidR="000C3B12" w:rsidRPr="00C86FEC">
        <w:rPr>
          <w:rFonts w:ascii="Arial" w:hAnsi="Arial" w:cs="Arial"/>
          <w:color w:val="000000" w:themeColor="text1"/>
          <w:sz w:val="24"/>
          <w:szCs w:val="24"/>
        </w:rPr>
        <w:t>-</w:t>
      </w:r>
      <w:r w:rsidR="0067177C" w:rsidRPr="00C86FEC">
        <w:rPr>
          <w:rFonts w:ascii="Arial" w:hAnsi="Arial" w:cs="Arial"/>
          <w:color w:val="000000" w:themeColor="text1"/>
          <w:sz w:val="24"/>
          <w:szCs w:val="24"/>
        </w:rPr>
        <w:t xml:space="preserve">treated </w:t>
      </w:r>
      <w:r w:rsidR="00BB13FB" w:rsidRPr="00C86FEC">
        <w:rPr>
          <w:rFonts w:ascii="Arial" w:hAnsi="Arial" w:cs="Arial"/>
          <w:color w:val="000000" w:themeColor="text1"/>
          <w:sz w:val="24"/>
          <w:szCs w:val="24"/>
        </w:rPr>
        <w:t>perimenopausal women</w:t>
      </w:r>
      <w:r w:rsidR="00B737B1" w:rsidRPr="00C86FEC">
        <w:rPr>
          <w:rFonts w:ascii="Arial" w:hAnsi="Arial" w:cs="Arial"/>
          <w:color w:val="000000" w:themeColor="text1"/>
          <w:sz w:val="24"/>
          <w:szCs w:val="24"/>
        </w:rPr>
        <w:t>,</w:t>
      </w:r>
      <w:r w:rsidR="00BB13FB" w:rsidRPr="00C86FEC">
        <w:rPr>
          <w:rFonts w:ascii="Arial" w:hAnsi="Arial" w:cs="Arial"/>
          <w:color w:val="000000" w:themeColor="text1"/>
          <w:sz w:val="24"/>
          <w:szCs w:val="24"/>
        </w:rPr>
        <w:t xml:space="preserve"> </w:t>
      </w:r>
      <w:r w:rsidR="00B36030" w:rsidRPr="00C86FEC">
        <w:rPr>
          <w:rFonts w:ascii="Arial" w:hAnsi="Arial" w:cs="Arial"/>
          <w:color w:val="000000" w:themeColor="text1"/>
          <w:sz w:val="24"/>
          <w:szCs w:val="24"/>
        </w:rPr>
        <w:t>who generally develop</w:t>
      </w:r>
      <w:r w:rsidR="0067177C" w:rsidRPr="00C86FEC">
        <w:rPr>
          <w:rFonts w:ascii="Arial" w:hAnsi="Arial" w:cs="Arial"/>
          <w:color w:val="000000" w:themeColor="text1"/>
          <w:sz w:val="24"/>
          <w:szCs w:val="24"/>
        </w:rPr>
        <w:t xml:space="preserve"> chemotherapy</w:t>
      </w:r>
      <w:r w:rsidR="000C3B12" w:rsidRPr="00C86FEC">
        <w:rPr>
          <w:rFonts w:ascii="Arial" w:hAnsi="Arial" w:cs="Arial"/>
          <w:color w:val="000000" w:themeColor="text1"/>
          <w:sz w:val="24"/>
          <w:szCs w:val="24"/>
        </w:rPr>
        <w:t>-</w:t>
      </w:r>
      <w:r w:rsidR="0067177C" w:rsidRPr="00C86FEC">
        <w:rPr>
          <w:rFonts w:ascii="Arial" w:hAnsi="Arial" w:cs="Arial"/>
          <w:color w:val="000000" w:themeColor="text1"/>
          <w:sz w:val="24"/>
          <w:szCs w:val="24"/>
        </w:rPr>
        <w:t>i</w:t>
      </w:r>
      <w:r w:rsidR="00CF0513" w:rsidRPr="00C86FEC">
        <w:rPr>
          <w:rFonts w:ascii="Arial" w:hAnsi="Arial" w:cs="Arial"/>
          <w:color w:val="000000" w:themeColor="text1"/>
          <w:sz w:val="24"/>
          <w:szCs w:val="24"/>
        </w:rPr>
        <w:t>nduced amenorrhea</w:t>
      </w:r>
      <w:r w:rsidR="004C0126" w:rsidRPr="00C86FEC">
        <w:rPr>
          <w:rFonts w:ascii="Arial" w:hAnsi="Arial" w:cs="Arial"/>
          <w:color w:val="000000" w:themeColor="text1"/>
          <w:sz w:val="24"/>
          <w:szCs w:val="24"/>
        </w:rPr>
        <w:t>,</w:t>
      </w:r>
      <w:r w:rsidR="0067177C" w:rsidRPr="00C86FEC">
        <w:rPr>
          <w:rFonts w:ascii="Arial" w:hAnsi="Arial" w:cs="Arial"/>
          <w:color w:val="000000" w:themeColor="text1"/>
          <w:sz w:val="24"/>
          <w:szCs w:val="24"/>
        </w:rPr>
        <w:t xml:space="preserve"> is uncertain.</w:t>
      </w:r>
      <w:r w:rsidR="00BB13FB" w:rsidRPr="00C86FEC">
        <w:rPr>
          <w:rFonts w:ascii="Arial" w:hAnsi="Arial" w:cs="Arial"/>
          <w:color w:val="000000" w:themeColor="text1"/>
          <w:sz w:val="24"/>
          <w:szCs w:val="24"/>
        </w:rPr>
        <w:t xml:space="preserve"> </w:t>
      </w:r>
    </w:p>
    <w:p w14:paraId="1EA5D453" w14:textId="4882FDE5" w:rsidR="00EE40A6" w:rsidRPr="00C86FEC" w:rsidRDefault="00E11308" w:rsidP="00E11308">
      <w:pPr>
        <w:pStyle w:val="NoSpacing"/>
        <w:spacing w:line="480" w:lineRule="auto"/>
        <w:rPr>
          <w:rFonts w:ascii="Arial" w:hAnsi="Arial" w:cs="Arial"/>
          <w:b/>
          <w:color w:val="000000" w:themeColor="text1"/>
          <w:sz w:val="24"/>
          <w:szCs w:val="24"/>
        </w:rPr>
      </w:pPr>
      <w:r w:rsidRPr="00C86FEC">
        <w:rPr>
          <w:rFonts w:ascii="Arial" w:hAnsi="Arial" w:cs="Arial"/>
          <w:b/>
          <w:bCs/>
          <w:color w:val="000000" w:themeColor="text1"/>
          <w:sz w:val="24"/>
          <w:szCs w:val="24"/>
        </w:rPr>
        <w:t xml:space="preserve">Methods. </w:t>
      </w:r>
      <w:r w:rsidR="00EE40A6" w:rsidRPr="00C86FEC">
        <w:rPr>
          <w:rFonts w:ascii="Arial" w:hAnsi="Arial" w:cs="Arial"/>
          <w:color w:val="000000" w:themeColor="text1"/>
          <w:sz w:val="24"/>
          <w:szCs w:val="24"/>
        </w:rPr>
        <w:t xml:space="preserve">All </w:t>
      </w:r>
      <w:r w:rsidR="00A507B4" w:rsidRPr="00C86FEC">
        <w:rPr>
          <w:rFonts w:ascii="Arial" w:hAnsi="Arial" w:cs="Arial"/>
          <w:color w:val="000000" w:themeColor="text1"/>
          <w:sz w:val="24"/>
          <w:szCs w:val="24"/>
        </w:rPr>
        <w:t xml:space="preserve">Dutch </w:t>
      </w:r>
      <w:r w:rsidR="00EE40A6" w:rsidRPr="00C86FEC">
        <w:rPr>
          <w:rFonts w:ascii="Arial" w:hAnsi="Arial" w:cs="Arial"/>
          <w:color w:val="000000" w:themeColor="text1"/>
          <w:sz w:val="24"/>
          <w:szCs w:val="24"/>
        </w:rPr>
        <w:t>women</w:t>
      </w:r>
      <w:r w:rsidR="00187C1E" w:rsidRPr="00C86FEC">
        <w:rPr>
          <w:rFonts w:ascii="Arial" w:hAnsi="Arial" w:cs="Arial"/>
          <w:color w:val="000000" w:themeColor="text1"/>
          <w:sz w:val="24"/>
          <w:szCs w:val="24"/>
        </w:rPr>
        <w:t xml:space="preserve"> </w:t>
      </w:r>
      <w:r w:rsidR="00813377" w:rsidRPr="00C86FEC">
        <w:rPr>
          <w:rFonts w:ascii="Arial" w:hAnsi="Arial" w:cs="Arial"/>
          <w:color w:val="000000" w:themeColor="text1"/>
          <w:sz w:val="24"/>
          <w:szCs w:val="24"/>
        </w:rPr>
        <w:t xml:space="preserve">who received adjuvant </w:t>
      </w:r>
      <w:r w:rsidR="00607F5F" w:rsidRPr="00C86FEC">
        <w:rPr>
          <w:rFonts w:ascii="Arial" w:hAnsi="Arial" w:cs="Arial"/>
          <w:color w:val="000000" w:themeColor="text1"/>
          <w:sz w:val="24"/>
          <w:szCs w:val="24"/>
        </w:rPr>
        <w:t xml:space="preserve">chemotherapy and </w:t>
      </w:r>
      <w:r w:rsidR="00813377" w:rsidRPr="00C86FEC">
        <w:rPr>
          <w:rFonts w:ascii="Arial" w:hAnsi="Arial" w:cs="Arial"/>
          <w:color w:val="000000" w:themeColor="text1"/>
          <w:sz w:val="24"/>
          <w:szCs w:val="24"/>
        </w:rPr>
        <w:t>endocrine</w:t>
      </w:r>
      <w:r w:rsidR="00607F5F" w:rsidRPr="00C86FEC">
        <w:rPr>
          <w:rFonts w:ascii="Arial" w:hAnsi="Arial" w:cs="Arial"/>
          <w:color w:val="000000" w:themeColor="text1"/>
          <w:sz w:val="24"/>
          <w:szCs w:val="24"/>
        </w:rPr>
        <w:t xml:space="preserve"> treatment</w:t>
      </w:r>
      <w:r w:rsidR="00813377" w:rsidRPr="00C86FEC">
        <w:rPr>
          <w:rFonts w:ascii="Arial" w:hAnsi="Arial" w:cs="Arial"/>
          <w:color w:val="000000" w:themeColor="text1"/>
          <w:sz w:val="24"/>
          <w:szCs w:val="24"/>
        </w:rPr>
        <w:t xml:space="preserve"> for stage I-III</w:t>
      </w:r>
      <w:r w:rsidR="00EB42B8" w:rsidRPr="00C86FEC">
        <w:rPr>
          <w:rFonts w:ascii="Arial" w:hAnsi="Arial" w:cs="Arial"/>
          <w:color w:val="000000" w:themeColor="text1"/>
          <w:sz w:val="24"/>
          <w:szCs w:val="24"/>
        </w:rPr>
        <w:t>, ER+ (&gt;10%</w:t>
      </w:r>
      <w:r w:rsidR="001D6765" w:rsidRPr="00C86FEC">
        <w:rPr>
          <w:rFonts w:ascii="Arial" w:hAnsi="Arial" w:cs="Arial"/>
          <w:color w:val="000000" w:themeColor="text1"/>
          <w:sz w:val="24"/>
          <w:szCs w:val="24"/>
        </w:rPr>
        <w:t xml:space="preserve"> positive </w:t>
      </w:r>
      <w:r w:rsidR="00EB42B8" w:rsidRPr="00C86FEC">
        <w:rPr>
          <w:rFonts w:ascii="Arial" w:hAnsi="Arial" w:cs="Arial"/>
          <w:color w:val="000000" w:themeColor="text1"/>
          <w:sz w:val="24"/>
          <w:szCs w:val="24"/>
        </w:rPr>
        <w:t>cells)</w:t>
      </w:r>
      <w:r w:rsidR="001D6765" w:rsidRPr="00C86FEC">
        <w:rPr>
          <w:rFonts w:ascii="Arial" w:hAnsi="Arial" w:cs="Arial"/>
          <w:color w:val="000000" w:themeColor="text1"/>
          <w:sz w:val="24"/>
          <w:szCs w:val="24"/>
        </w:rPr>
        <w:t>,</w:t>
      </w:r>
      <w:r w:rsidR="00EB42B8" w:rsidRPr="00C86FEC">
        <w:rPr>
          <w:rFonts w:ascii="Arial" w:hAnsi="Arial" w:cs="Arial"/>
          <w:color w:val="000000" w:themeColor="text1"/>
          <w:sz w:val="24"/>
          <w:szCs w:val="24"/>
        </w:rPr>
        <w:t xml:space="preserve"> </w:t>
      </w:r>
      <w:r w:rsidR="00813377" w:rsidRPr="00C86FEC">
        <w:rPr>
          <w:rFonts w:ascii="Arial" w:hAnsi="Arial" w:cs="Arial"/>
          <w:color w:val="000000" w:themeColor="text1"/>
          <w:sz w:val="24"/>
          <w:szCs w:val="24"/>
        </w:rPr>
        <w:t>invasive breast cancer</w:t>
      </w:r>
      <w:r w:rsidR="00933E46" w:rsidRPr="00C86FEC">
        <w:rPr>
          <w:rFonts w:ascii="Arial" w:hAnsi="Arial" w:cs="Arial"/>
          <w:color w:val="000000" w:themeColor="text1"/>
          <w:sz w:val="24"/>
          <w:szCs w:val="24"/>
        </w:rPr>
        <w:t>,</w:t>
      </w:r>
      <w:r w:rsidR="00813377" w:rsidRPr="00C86FEC">
        <w:rPr>
          <w:rFonts w:ascii="Arial" w:hAnsi="Arial" w:cs="Arial"/>
          <w:color w:val="000000" w:themeColor="text1"/>
          <w:sz w:val="24"/>
          <w:szCs w:val="24"/>
        </w:rPr>
        <w:t xml:space="preserve"> </w:t>
      </w:r>
      <w:r w:rsidR="004C0126" w:rsidRPr="00C86FEC">
        <w:rPr>
          <w:rFonts w:ascii="Arial" w:hAnsi="Arial" w:cs="Arial"/>
          <w:color w:val="000000" w:themeColor="text1"/>
          <w:sz w:val="24"/>
          <w:szCs w:val="24"/>
        </w:rPr>
        <w:t xml:space="preserve">diagnosed </w:t>
      </w:r>
      <w:r w:rsidR="00605477" w:rsidRPr="00C86FEC">
        <w:rPr>
          <w:rFonts w:ascii="Arial" w:hAnsi="Arial" w:cs="Arial"/>
          <w:color w:val="000000" w:themeColor="text1"/>
          <w:sz w:val="24"/>
          <w:szCs w:val="24"/>
        </w:rPr>
        <w:t>between 2004</w:t>
      </w:r>
      <w:r w:rsidR="004C0126" w:rsidRPr="00C86FEC">
        <w:rPr>
          <w:rFonts w:ascii="Arial" w:hAnsi="Arial" w:cs="Arial"/>
          <w:color w:val="000000" w:themeColor="text1"/>
          <w:sz w:val="24"/>
          <w:szCs w:val="24"/>
        </w:rPr>
        <w:t>-</w:t>
      </w:r>
      <w:r w:rsidR="00605477" w:rsidRPr="00C86FEC">
        <w:rPr>
          <w:rFonts w:ascii="Arial" w:hAnsi="Arial" w:cs="Arial"/>
          <w:color w:val="000000" w:themeColor="text1"/>
          <w:sz w:val="24"/>
          <w:szCs w:val="24"/>
        </w:rPr>
        <w:t>2007</w:t>
      </w:r>
      <w:r w:rsidR="00933E46" w:rsidRPr="00C86FEC">
        <w:rPr>
          <w:rFonts w:ascii="Arial" w:hAnsi="Arial" w:cs="Arial"/>
          <w:color w:val="000000" w:themeColor="text1"/>
          <w:sz w:val="24"/>
          <w:szCs w:val="24"/>
        </w:rPr>
        <w:t>,</w:t>
      </w:r>
      <w:r w:rsidR="00D04044" w:rsidRPr="00C86FEC">
        <w:rPr>
          <w:rFonts w:ascii="Arial" w:hAnsi="Arial" w:cs="Arial"/>
          <w:color w:val="000000" w:themeColor="text1"/>
          <w:sz w:val="24"/>
          <w:szCs w:val="24"/>
        </w:rPr>
        <w:t xml:space="preserve"> </w:t>
      </w:r>
      <w:r w:rsidR="009100BD" w:rsidRPr="00C86FEC">
        <w:rPr>
          <w:rFonts w:ascii="Arial" w:hAnsi="Arial" w:cs="Arial"/>
          <w:color w:val="000000" w:themeColor="text1"/>
          <w:sz w:val="24"/>
          <w:szCs w:val="24"/>
        </w:rPr>
        <w:t xml:space="preserve">were identified </w:t>
      </w:r>
      <w:r w:rsidR="00B800E5" w:rsidRPr="00C86FEC">
        <w:rPr>
          <w:rFonts w:ascii="Arial" w:hAnsi="Arial" w:cs="Arial"/>
          <w:color w:val="000000" w:themeColor="text1"/>
          <w:sz w:val="24"/>
          <w:szCs w:val="24"/>
        </w:rPr>
        <w:t xml:space="preserve">through </w:t>
      </w:r>
      <w:r w:rsidR="009100BD" w:rsidRPr="00C86FEC">
        <w:rPr>
          <w:rFonts w:ascii="Arial" w:hAnsi="Arial" w:cs="Arial"/>
          <w:color w:val="000000" w:themeColor="text1"/>
          <w:sz w:val="24"/>
          <w:szCs w:val="24"/>
        </w:rPr>
        <w:t>the Netherlands Cancer Registry</w:t>
      </w:r>
      <w:r w:rsidR="00243C27" w:rsidRPr="00C86FEC">
        <w:rPr>
          <w:rFonts w:ascii="Arial" w:hAnsi="Arial" w:cs="Arial"/>
          <w:color w:val="000000" w:themeColor="text1"/>
          <w:sz w:val="24"/>
          <w:szCs w:val="24"/>
        </w:rPr>
        <w:t xml:space="preserve">. </w:t>
      </w:r>
      <w:r w:rsidR="005B3D5D" w:rsidRPr="00C86FEC">
        <w:rPr>
          <w:rFonts w:ascii="Arial" w:hAnsi="Arial" w:cs="Arial"/>
          <w:color w:val="000000" w:themeColor="text1"/>
          <w:sz w:val="24"/>
          <w:szCs w:val="24"/>
        </w:rPr>
        <w:t>Included women were considered perimenopausal based on an</w:t>
      </w:r>
      <w:r w:rsidR="009E16A2" w:rsidRPr="00C86FEC">
        <w:rPr>
          <w:rFonts w:ascii="Arial" w:hAnsi="Arial" w:cs="Arial"/>
          <w:color w:val="000000" w:themeColor="text1"/>
          <w:sz w:val="24"/>
          <w:szCs w:val="24"/>
        </w:rPr>
        <w:t xml:space="preserve"> </w:t>
      </w:r>
      <w:r w:rsidR="00813377" w:rsidRPr="00C86FEC">
        <w:rPr>
          <w:rFonts w:ascii="Arial" w:hAnsi="Arial" w:cs="Arial"/>
          <w:color w:val="000000" w:themeColor="text1"/>
          <w:sz w:val="24"/>
          <w:szCs w:val="24"/>
        </w:rPr>
        <w:t>age</w:t>
      </w:r>
      <w:r w:rsidR="005B3D5D" w:rsidRPr="00C86FEC">
        <w:rPr>
          <w:rFonts w:ascii="Arial" w:hAnsi="Arial" w:cs="Arial"/>
          <w:color w:val="000000" w:themeColor="text1"/>
          <w:sz w:val="24"/>
          <w:szCs w:val="24"/>
        </w:rPr>
        <w:t xml:space="preserve"> at diagnosis of</w:t>
      </w:r>
      <w:r w:rsidR="00813377" w:rsidRPr="00C86FEC">
        <w:rPr>
          <w:rFonts w:ascii="Arial" w:hAnsi="Arial" w:cs="Arial"/>
          <w:color w:val="000000" w:themeColor="text1"/>
          <w:sz w:val="24"/>
          <w:szCs w:val="24"/>
        </w:rPr>
        <w:t xml:space="preserve"> 45-50</w:t>
      </w:r>
      <w:r w:rsidR="005B3D5D" w:rsidRPr="00C86FEC">
        <w:rPr>
          <w:rFonts w:ascii="Arial" w:hAnsi="Arial" w:cs="Arial"/>
          <w:color w:val="000000" w:themeColor="text1"/>
          <w:sz w:val="24"/>
          <w:szCs w:val="24"/>
        </w:rPr>
        <w:t xml:space="preserve"> years</w:t>
      </w:r>
      <w:r w:rsidR="00813377" w:rsidRPr="00C86FEC">
        <w:rPr>
          <w:rFonts w:ascii="Arial" w:hAnsi="Arial" w:cs="Arial"/>
          <w:color w:val="000000" w:themeColor="text1"/>
          <w:sz w:val="24"/>
          <w:szCs w:val="24"/>
        </w:rPr>
        <w:t xml:space="preserve"> </w:t>
      </w:r>
      <w:r w:rsidR="009100BD" w:rsidRPr="00C86FEC">
        <w:rPr>
          <w:rFonts w:ascii="Arial" w:hAnsi="Arial" w:cs="Arial"/>
          <w:color w:val="000000" w:themeColor="text1"/>
          <w:sz w:val="24"/>
          <w:szCs w:val="24"/>
        </w:rPr>
        <w:t>(n=2</w:t>
      </w:r>
      <w:r w:rsidR="00676E60" w:rsidRPr="00C86FEC">
        <w:rPr>
          <w:rFonts w:ascii="Arial" w:hAnsi="Arial" w:cs="Arial"/>
          <w:color w:val="000000" w:themeColor="text1"/>
          <w:sz w:val="24"/>
          <w:szCs w:val="24"/>
        </w:rPr>
        <w:t>,</w:t>
      </w:r>
      <w:r w:rsidR="009100BD" w:rsidRPr="00C86FEC">
        <w:rPr>
          <w:rFonts w:ascii="Arial" w:hAnsi="Arial" w:cs="Arial"/>
          <w:color w:val="000000" w:themeColor="text1"/>
          <w:sz w:val="24"/>
          <w:szCs w:val="24"/>
        </w:rPr>
        <w:t>29</w:t>
      </w:r>
      <w:r w:rsidR="00243C27" w:rsidRPr="00C86FEC">
        <w:rPr>
          <w:rFonts w:ascii="Arial" w:hAnsi="Arial" w:cs="Arial"/>
          <w:color w:val="000000" w:themeColor="text1"/>
          <w:sz w:val="24"/>
          <w:szCs w:val="24"/>
        </w:rPr>
        <w:t>5</w:t>
      </w:r>
      <w:r w:rsidR="009100BD" w:rsidRPr="00C86FEC">
        <w:rPr>
          <w:rFonts w:ascii="Arial" w:hAnsi="Arial" w:cs="Arial"/>
          <w:color w:val="000000" w:themeColor="text1"/>
          <w:sz w:val="24"/>
          <w:szCs w:val="24"/>
        </w:rPr>
        <w:t>)</w:t>
      </w:r>
      <w:r w:rsidR="00EE40A6" w:rsidRPr="00C86FEC">
        <w:rPr>
          <w:rFonts w:ascii="Arial" w:hAnsi="Arial" w:cs="Arial"/>
          <w:color w:val="000000" w:themeColor="text1"/>
          <w:sz w:val="24"/>
          <w:szCs w:val="24"/>
        </w:rPr>
        <w:t xml:space="preserve">. </w:t>
      </w:r>
      <w:r w:rsidR="00933E46" w:rsidRPr="00C86FEC">
        <w:rPr>
          <w:rFonts w:ascii="Arial" w:hAnsi="Arial" w:cs="Arial"/>
          <w:color w:val="000000" w:themeColor="text1"/>
          <w:sz w:val="24"/>
          <w:szCs w:val="24"/>
        </w:rPr>
        <w:t>For each patient AI treatment</w:t>
      </w:r>
      <w:r w:rsidR="000C3B12" w:rsidRPr="00C86FEC">
        <w:rPr>
          <w:rFonts w:ascii="Arial" w:hAnsi="Arial" w:cs="Arial"/>
          <w:color w:val="000000" w:themeColor="text1"/>
          <w:sz w:val="24"/>
          <w:szCs w:val="24"/>
        </w:rPr>
        <w:t xml:space="preserve"> duration</w:t>
      </w:r>
      <w:r w:rsidR="00933E46" w:rsidRPr="00C86FEC">
        <w:rPr>
          <w:rFonts w:ascii="Arial" w:hAnsi="Arial" w:cs="Arial"/>
          <w:color w:val="000000" w:themeColor="text1"/>
          <w:sz w:val="24"/>
          <w:szCs w:val="24"/>
        </w:rPr>
        <w:t xml:space="preserve"> relative to total endocrine treatment duration was calculated. </w:t>
      </w:r>
      <w:r w:rsidR="00FE65CD" w:rsidRPr="00C86FEC">
        <w:rPr>
          <w:rFonts w:ascii="Arial" w:hAnsi="Arial" w:cs="Arial"/>
          <w:color w:val="000000" w:themeColor="text1"/>
          <w:sz w:val="24"/>
          <w:szCs w:val="24"/>
        </w:rPr>
        <w:t>Pr</w:t>
      </w:r>
      <w:r w:rsidR="008E41F1" w:rsidRPr="00C86FEC">
        <w:rPr>
          <w:rFonts w:ascii="Arial" w:hAnsi="Arial" w:cs="Arial"/>
          <w:color w:val="000000" w:themeColor="text1"/>
          <w:sz w:val="24"/>
          <w:szCs w:val="24"/>
        </w:rPr>
        <w:t>edominantly</w:t>
      </w:r>
      <w:r w:rsidR="0015622D" w:rsidRPr="00C86FEC">
        <w:rPr>
          <w:rFonts w:ascii="Arial" w:hAnsi="Arial" w:cs="Arial"/>
          <w:color w:val="000000" w:themeColor="text1"/>
          <w:sz w:val="24"/>
          <w:szCs w:val="24"/>
        </w:rPr>
        <w:t xml:space="preserve"> tamoxifen</w:t>
      </w:r>
      <w:r w:rsidR="00072B93" w:rsidRPr="00C86FEC">
        <w:rPr>
          <w:rFonts w:ascii="Arial" w:hAnsi="Arial" w:cs="Arial"/>
          <w:color w:val="000000" w:themeColor="text1"/>
          <w:sz w:val="24"/>
          <w:szCs w:val="24"/>
        </w:rPr>
        <w:t>-</w:t>
      </w:r>
      <w:r w:rsidR="008E41F1" w:rsidRPr="00C86FEC">
        <w:rPr>
          <w:rFonts w:ascii="Arial" w:hAnsi="Arial" w:cs="Arial"/>
          <w:color w:val="000000" w:themeColor="text1"/>
          <w:sz w:val="24"/>
          <w:szCs w:val="24"/>
        </w:rPr>
        <w:t>treated patients</w:t>
      </w:r>
      <w:r w:rsidR="0015622D" w:rsidRPr="00C86FEC">
        <w:rPr>
          <w:rFonts w:ascii="Arial" w:hAnsi="Arial" w:cs="Arial"/>
          <w:color w:val="000000" w:themeColor="text1"/>
          <w:sz w:val="24"/>
          <w:szCs w:val="24"/>
        </w:rPr>
        <w:t xml:space="preserve"> (AI&lt;25%) were compared with </w:t>
      </w:r>
      <w:r w:rsidR="006F5BF2" w:rsidRPr="00C86FEC">
        <w:rPr>
          <w:rFonts w:ascii="Arial" w:hAnsi="Arial" w:cs="Arial"/>
          <w:color w:val="000000" w:themeColor="text1"/>
          <w:sz w:val="24"/>
          <w:szCs w:val="24"/>
        </w:rPr>
        <w:t xml:space="preserve">those receiving </w:t>
      </w:r>
      <w:r w:rsidR="00217AB1" w:rsidRPr="00C86FEC">
        <w:rPr>
          <w:rFonts w:ascii="Arial" w:hAnsi="Arial" w:cs="Arial"/>
          <w:color w:val="000000" w:themeColor="text1"/>
          <w:sz w:val="24"/>
          <w:szCs w:val="24"/>
        </w:rPr>
        <w:t xml:space="preserve">AI and </w:t>
      </w:r>
      <w:r w:rsidR="00DB2743" w:rsidRPr="00C86FEC">
        <w:rPr>
          <w:rFonts w:ascii="Arial" w:hAnsi="Arial" w:cs="Arial"/>
          <w:color w:val="000000" w:themeColor="text1"/>
          <w:sz w:val="24"/>
          <w:szCs w:val="24"/>
        </w:rPr>
        <w:t>tamoxifen</w:t>
      </w:r>
      <w:r w:rsidR="006F5BF2" w:rsidRPr="00C86FEC">
        <w:rPr>
          <w:rFonts w:ascii="Arial" w:hAnsi="Arial" w:cs="Arial"/>
          <w:color w:val="000000" w:themeColor="text1"/>
          <w:sz w:val="24"/>
          <w:szCs w:val="24"/>
        </w:rPr>
        <w:t xml:space="preserve"> for a </w:t>
      </w:r>
      <w:r w:rsidR="00DF0DAC" w:rsidRPr="00C86FEC">
        <w:rPr>
          <w:rFonts w:ascii="Arial" w:hAnsi="Arial" w:cs="Arial"/>
          <w:color w:val="000000" w:themeColor="text1"/>
          <w:sz w:val="24"/>
          <w:szCs w:val="24"/>
        </w:rPr>
        <w:t>similar duration</w:t>
      </w:r>
      <w:r w:rsidR="006F5BF2" w:rsidRPr="00C86FEC">
        <w:rPr>
          <w:rFonts w:ascii="Arial" w:hAnsi="Arial" w:cs="Arial"/>
          <w:color w:val="000000" w:themeColor="text1"/>
          <w:sz w:val="24"/>
          <w:szCs w:val="24"/>
        </w:rPr>
        <w:t xml:space="preserve"> (AI 25%-75%)</w:t>
      </w:r>
      <w:r w:rsidR="0015622D" w:rsidRPr="00C86FEC">
        <w:rPr>
          <w:rFonts w:ascii="Arial" w:hAnsi="Arial" w:cs="Arial"/>
          <w:color w:val="000000" w:themeColor="text1"/>
          <w:sz w:val="24"/>
          <w:szCs w:val="24"/>
        </w:rPr>
        <w:t xml:space="preserve"> and</w:t>
      </w:r>
      <w:r w:rsidR="006F5BF2" w:rsidRPr="00C86FEC">
        <w:rPr>
          <w:rFonts w:ascii="Arial" w:hAnsi="Arial" w:cs="Arial"/>
          <w:color w:val="000000" w:themeColor="text1"/>
          <w:sz w:val="24"/>
          <w:szCs w:val="24"/>
        </w:rPr>
        <w:t xml:space="preserve"> </w:t>
      </w:r>
      <w:r w:rsidR="0015622D" w:rsidRPr="00C86FEC">
        <w:rPr>
          <w:rFonts w:ascii="Arial" w:hAnsi="Arial" w:cs="Arial"/>
          <w:color w:val="000000" w:themeColor="text1"/>
          <w:sz w:val="24"/>
          <w:szCs w:val="24"/>
        </w:rPr>
        <w:t>those mostly using AI (AI&gt;75%</w:t>
      </w:r>
      <w:r w:rsidR="008E4546" w:rsidRPr="00C86FEC">
        <w:rPr>
          <w:rFonts w:ascii="Arial" w:hAnsi="Arial" w:cs="Arial"/>
          <w:color w:val="000000" w:themeColor="text1"/>
          <w:sz w:val="24"/>
          <w:szCs w:val="24"/>
        </w:rPr>
        <w:t>).</w:t>
      </w:r>
      <w:r w:rsidR="0015622D" w:rsidRPr="00C86FEC">
        <w:rPr>
          <w:rFonts w:ascii="Arial" w:hAnsi="Arial" w:cs="Arial"/>
          <w:color w:val="000000" w:themeColor="text1"/>
          <w:sz w:val="24"/>
          <w:szCs w:val="24"/>
        </w:rPr>
        <w:t xml:space="preserve"> </w:t>
      </w:r>
      <w:r w:rsidR="008E4546" w:rsidRPr="00C86FEC">
        <w:rPr>
          <w:rFonts w:ascii="Arial" w:hAnsi="Arial" w:cs="Arial"/>
          <w:color w:val="000000" w:themeColor="text1"/>
          <w:sz w:val="24"/>
          <w:szCs w:val="24"/>
        </w:rPr>
        <w:t>Adjusted h</w:t>
      </w:r>
      <w:r w:rsidR="00094341" w:rsidRPr="00C86FEC">
        <w:rPr>
          <w:rFonts w:ascii="Arial" w:hAnsi="Arial" w:cs="Arial"/>
          <w:color w:val="000000" w:themeColor="text1"/>
          <w:sz w:val="24"/>
          <w:szCs w:val="24"/>
        </w:rPr>
        <w:t>a</w:t>
      </w:r>
      <w:r w:rsidR="00605477" w:rsidRPr="00C86FEC">
        <w:rPr>
          <w:rFonts w:ascii="Arial" w:hAnsi="Arial" w:cs="Arial"/>
          <w:color w:val="000000" w:themeColor="text1"/>
          <w:sz w:val="24"/>
          <w:szCs w:val="24"/>
        </w:rPr>
        <w:t>zard ratios (HR</w:t>
      </w:r>
      <w:r w:rsidR="00A1195E">
        <w:rPr>
          <w:rFonts w:ascii="Arial" w:hAnsi="Arial" w:cs="Arial"/>
          <w:color w:val="000000" w:themeColor="text1"/>
          <w:sz w:val="24"/>
          <w:szCs w:val="24"/>
        </w:rPr>
        <w:t>s</w:t>
      </w:r>
      <w:r w:rsidR="00605477" w:rsidRPr="00C86FEC">
        <w:rPr>
          <w:rFonts w:ascii="Arial" w:hAnsi="Arial" w:cs="Arial"/>
          <w:color w:val="000000" w:themeColor="text1"/>
          <w:sz w:val="24"/>
          <w:szCs w:val="24"/>
        </w:rPr>
        <w:t>) for recurrence-</w:t>
      </w:r>
      <w:r w:rsidR="00094341" w:rsidRPr="00C86FEC">
        <w:rPr>
          <w:rFonts w:ascii="Arial" w:hAnsi="Arial" w:cs="Arial"/>
          <w:color w:val="000000" w:themeColor="text1"/>
          <w:sz w:val="24"/>
          <w:szCs w:val="24"/>
        </w:rPr>
        <w:t>free survival (RFS) and overall survival (OS) were calculated using time-dependent Cox regression</w:t>
      </w:r>
      <w:r w:rsidR="008E4546" w:rsidRPr="00C86FEC">
        <w:rPr>
          <w:rFonts w:ascii="Arial" w:hAnsi="Arial" w:cs="Arial"/>
          <w:color w:val="000000" w:themeColor="text1"/>
          <w:sz w:val="24"/>
          <w:szCs w:val="24"/>
        </w:rPr>
        <w:t>.</w:t>
      </w:r>
    </w:p>
    <w:p w14:paraId="2B954003" w14:textId="7759A32B" w:rsidR="008A1ED6" w:rsidRPr="00C86FEC" w:rsidRDefault="00A27ADE" w:rsidP="00E11308">
      <w:pPr>
        <w:pStyle w:val="NoSpacing"/>
        <w:spacing w:line="480" w:lineRule="auto"/>
        <w:rPr>
          <w:rFonts w:ascii="Arial" w:hAnsi="Arial" w:cs="Arial"/>
          <w:color w:val="000000" w:themeColor="text1"/>
          <w:sz w:val="24"/>
          <w:szCs w:val="24"/>
        </w:rPr>
      </w:pPr>
      <w:r w:rsidRPr="00C86FEC">
        <w:rPr>
          <w:rFonts w:ascii="Arial" w:hAnsi="Arial" w:cs="Arial"/>
          <w:b/>
          <w:bCs/>
          <w:color w:val="000000" w:themeColor="text1"/>
          <w:sz w:val="24"/>
          <w:szCs w:val="24"/>
        </w:rPr>
        <w:t>R</w:t>
      </w:r>
      <w:r w:rsidR="00E11308" w:rsidRPr="00C86FEC">
        <w:rPr>
          <w:rFonts w:ascii="Arial" w:hAnsi="Arial" w:cs="Arial"/>
          <w:b/>
          <w:bCs/>
          <w:color w:val="000000" w:themeColor="text1"/>
          <w:sz w:val="24"/>
          <w:szCs w:val="24"/>
        </w:rPr>
        <w:t xml:space="preserve">esults. </w:t>
      </w:r>
      <w:r w:rsidR="006E545F" w:rsidRPr="00C86FEC">
        <w:rPr>
          <w:rFonts w:ascii="Arial" w:hAnsi="Arial" w:cs="Arial"/>
          <w:color w:val="000000" w:themeColor="text1"/>
          <w:sz w:val="24"/>
          <w:szCs w:val="24"/>
        </w:rPr>
        <w:t>After a</w:t>
      </w:r>
      <w:r w:rsidR="004D6353" w:rsidRPr="00C86FEC">
        <w:rPr>
          <w:rFonts w:ascii="Arial" w:hAnsi="Arial" w:cs="Arial"/>
          <w:color w:val="000000" w:themeColor="text1"/>
          <w:sz w:val="24"/>
          <w:szCs w:val="24"/>
        </w:rPr>
        <w:t>n average</w:t>
      </w:r>
      <w:r w:rsidR="006E545F" w:rsidRPr="00C86FEC">
        <w:rPr>
          <w:rFonts w:ascii="Arial" w:hAnsi="Arial" w:cs="Arial"/>
          <w:color w:val="000000" w:themeColor="text1"/>
          <w:sz w:val="24"/>
          <w:szCs w:val="24"/>
        </w:rPr>
        <w:t xml:space="preserve"> </w:t>
      </w:r>
      <w:r w:rsidR="004D6353" w:rsidRPr="00C86FEC">
        <w:rPr>
          <w:rFonts w:ascii="Arial" w:hAnsi="Arial" w:cs="Arial"/>
          <w:color w:val="000000" w:themeColor="text1"/>
          <w:sz w:val="24"/>
          <w:szCs w:val="24"/>
        </w:rPr>
        <w:t xml:space="preserve">follow-up </w:t>
      </w:r>
      <w:r w:rsidR="00CB4279" w:rsidRPr="00C86FEC">
        <w:rPr>
          <w:rFonts w:ascii="Arial" w:hAnsi="Arial" w:cs="Arial"/>
          <w:color w:val="000000" w:themeColor="text1"/>
          <w:sz w:val="24"/>
          <w:szCs w:val="24"/>
        </w:rPr>
        <w:t xml:space="preserve">of </w:t>
      </w:r>
      <w:r w:rsidR="00D21D78" w:rsidRPr="00C86FEC">
        <w:rPr>
          <w:rFonts w:ascii="Arial" w:hAnsi="Arial" w:cs="Arial"/>
          <w:color w:val="000000" w:themeColor="text1"/>
          <w:sz w:val="24"/>
          <w:szCs w:val="24"/>
        </w:rPr>
        <w:t>7.</w:t>
      </w:r>
      <w:r w:rsidR="00B4338A" w:rsidRPr="00C86FEC">
        <w:rPr>
          <w:rFonts w:ascii="Arial" w:hAnsi="Arial" w:cs="Arial"/>
          <w:color w:val="000000" w:themeColor="text1"/>
          <w:sz w:val="24"/>
          <w:szCs w:val="24"/>
        </w:rPr>
        <w:t>6</w:t>
      </w:r>
      <w:r w:rsidR="00D21D78" w:rsidRPr="00C86FEC">
        <w:rPr>
          <w:rFonts w:ascii="Arial" w:hAnsi="Arial" w:cs="Arial"/>
          <w:color w:val="000000" w:themeColor="text1"/>
          <w:sz w:val="24"/>
          <w:szCs w:val="24"/>
        </w:rPr>
        <w:t xml:space="preserve"> years, 377 </w:t>
      </w:r>
      <w:r w:rsidR="004D6353" w:rsidRPr="00C86FEC">
        <w:rPr>
          <w:rFonts w:ascii="Arial" w:hAnsi="Arial" w:cs="Arial"/>
          <w:color w:val="000000" w:themeColor="text1"/>
          <w:sz w:val="24"/>
          <w:szCs w:val="24"/>
        </w:rPr>
        <w:t xml:space="preserve">RFS </w:t>
      </w:r>
      <w:r w:rsidR="00CB4279" w:rsidRPr="00C86FEC">
        <w:rPr>
          <w:rFonts w:ascii="Arial" w:hAnsi="Arial" w:cs="Arial"/>
          <w:color w:val="000000" w:themeColor="text1"/>
          <w:sz w:val="24"/>
          <w:szCs w:val="24"/>
        </w:rPr>
        <w:t>events</w:t>
      </w:r>
      <w:r w:rsidR="006E545F" w:rsidRPr="00C86FEC">
        <w:rPr>
          <w:rFonts w:ascii="Arial" w:hAnsi="Arial" w:cs="Arial"/>
          <w:color w:val="000000" w:themeColor="text1"/>
          <w:sz w:val="24"/>
          <w:szCs w:val="24"/>
        </w:rPr>
        <w:t xml:space="preserve"> occurred. </w:t>
      </w:r>
      <w:r w:rsidR="008A1ED6" w:rsidRPr="00C86FEC">
        <w:rPr>
          <w:rFonts w:ascii="Arial" w:hAnsi="Arial" w:cs="Arial"/>
          <w:color w:val="000000" w:themeColor="text1"/>
          <w:sz w:val="24"/>
          <w:szCs w:val="24"/>
        </w:rPr>
        <w:t>Women mostly receiving AI (AI&gt;75%) had the best RFS (a</w:t>
      </w:r>
      <w:r w:rsidR="00EC48AD">
        <w:rPr>
          <w:rFonts w:ascii="Arial" w:hAnsi="Arial" w:cs="Arial"/>
          <w:color w:val="000000" w:themeColor="text1"/>
          <w:sz w:val="24"/>
          <w:szCs w:val="24"/>
        </w:rPr>
        <w:t>djusted-</w:t>
      </w:r>
      <w:r w:rsidR="008A1ED6" w:rsidRPr="00C86FEC">
        <w:rPr>
          <w:rFonts w:ascii="Arial" w:hAnsi="Arial" w:cs="Arial"/>
          <w:color w:val="000000" w:themeColor="text1"/>
          <w:sz w:val="24"/>
          <w:szCs w:val="24"/>
        </w:rPr>
        <w:t xml:space="preserve">HR </w:t>
      </w:r>
      <w:r w:rsidR="00E11308" w:rsidRPr="00C86FEC">
        <w:rPr>
          <w:rFonts w:ascii="Arial" w:hAnsi="Arial" w:cs="Arial"/>
          <w:color w:val="000000" w:themeColor="text1"/>
          <w:sz w:val="24"/>
          <w:szCs w:val="24"/>
        </w:rPr>
        <w:t xml:space="preserve">= </w:t>
      </w:r>
      <w:r w:rsidR="008A1ED6" w:rsidRPr="00C86FEC">
        <w:rPr>
          <w:rFonts w:ascii="Arial" w:hAnsi="Arial" w:cs="Arial"/>
          <w:color w:val="000000" w:themeColor="text1"/>
          <w:sz w:val="24"/>
          <w:szCs w:val="24"/>
        </w:rPr>
        <w:t>0.63; 95%</w:t>
      </w:r>
      <w:r w:rsidR="00A1195E">
        <w:rPr>
          <w:rFonts w:ascii="Arial" w:hAnsi="Arial" w:cs="Arial"/>
          <w:color w:val="000000" w:themeColor="text1"/>
          <w:sz w:val="24"/>
          <w:szCs w:val="24"/>
        </w:rPr>
        <w:t xml:space="preserve"> confidence interval</w:t>
      </w:r>
      <w:r w:rsidR="008A1ED6" w:rsidRPr="00C86FEC">
        <w:rPr>
          <w:rFonts w:ascii="Arial" w:hAnsi="Arial" w:cs="Arial"/>
          <w:color w:val="000000" w:themeColor="text1"/>
          <w:sz w:val="24"/>
          <w:szCs w:val="24"/>
        </w:rPr>
        <w:t xml:space="preserve"> </w:t>
      </w:r>
      <w:r w:rsidR="00E11308" w:rsidRPr="00C86FEC">
        <w:rPr>
          <w:rFonts w:ascii="Arial" w:hAnsi="Arial" w:cs="Arial"/>
          <w:color w:val="000000" w:themeColor="text1"/>
          <w:sz w:val="24"/>
          <w:szCs w:val="24"/>
        </w:rPr>
        <w:t xml:space="preserve">= </w:t>
      </w:r>
      <w:r w:rsidR="008A1ED6" w:rsidRPr="00C86FEC">
        <w:rPr>
          <w:rFonts w:ascii="Arial" w:hAnsi="Arial" w:cs="Arial"/>
          <w:color w:val="000000" w:themeColor="text1"/>
          <w:sz w:val="24"/>
          <w:szCs w:val="24"/>
        </w:rPr>
        <w:t>0.46-0.86) followed by those receiving AI 25%-75% (</w:t>
      </w:r>
      <w:r w:rsidR="00EC48AD">
        <w:rPr>
          <w:rFonts w:ascii="Arial" w:hAnsi="Arial" w:cs="Arial"/>
          <w:color w:val="000000" w:themeColor="text1"/>
          <w:sz w:val="24"/>
          <w:szCs w:val="24"/>
        </w:rPr>
        <w:t>adjusted-</w:t>
      </w:r>
      <w:r w:rsidR="008A1ED6" w:rsidRPr="00C86FEC">
        <w:rPr>
          <w:rFonts w:ascii="Arial" w:hAnsi="Arial" w:cs="Arial"/>
          <w:color w:val="000000" w:themeColor="text1"/>
          <w:sz w:val="24"/>
          <w:szCs w:val="24"/>
        </w:rPr>
        <w:t xml:space="preserve">HR </w:t>
      </w:r>
      <w:r w:rsidR="00E11308" w:rsidRPr="00C86FEC">
        <w:rPr>
          <w:rFonts w:ascii="Arial" w:hAnsi="Arial" w:cs="Arial"/>
          <w:color w:val="000000" w:themeColor="text1"/>
          <w:sz w:val="24"/>
          <w:szCs w:val="24"/>
        </w:rPr>
        <w:t xml:space="preserve">= </w:t>
      </w:r>
      <w:r w:rsidR="008A1ED6" w:rsidRPr="00C86FEC">
        <w:rPr>
          <w:rFonts w:ascii="Arial" w:hAnsi="Arial" w:cs="Arial"/>
          <w:color w:val="000000" w:themeColor="text1"/>
          <w:sz w:val="24"/>
          <w:szCs w:val="24"/>
        </w:rPr>
        <w:t>0.85; 95%</w:t>
      </w:r>
      <w:r w:rsidR="00A1195E">
        <w:rPr>
          <w:rFonts w:ascii="Arial" w:hAnsi="Arial" w:cs="Arial"/>
          <w:color w:val="000000" w:themeColor="text1"/>
          <w:sz w:val="24"/>
          <w:szCs w:val="24"/>
        </w:rPr>
        <w:t xml:space="preserve"> confidence interval</w:t>
      </w:r>
      <w:r w:rsidR="008A1ED6" w:rsidRPr="00C86FEC">
        <w:rPr>
          <w:rFonts w:ascii="Arial" w:hAnsi="Arial" w:cs="Arial"/>
          <w:color w:val="000000" w:themeColor="text1"/>
          <w:sz w:val="24"/>
          <w:szCs w:val="24"/>
        </w:rPr>
        <w:t xml:space="preserve"> </w:t>
      </w:r>
      <w:r w:rsidR="00E11308" w:rsidRPr="00C86FEC">
        <w:rPr>
          <w:rFonts w:ascii="Arial" w:hAnsi="Arial" w:cs="Arial"/>
          <w:color w:val="000000" w:themeColor="text1"/>
          <w:sz w:val="24"/>
          <w:szCs w:val="24"/>
        </w:rPr>
        <w:t xml:space="preserve">= </w:t>
      </w:r>
      <w:r w:rsidR="008A1ED6" w:rsidRPr="00C86FEC">
        <w:rPr>
          <w:rFonts w:ascii="Arial" w:hAnsi="Arial" w:cs="Arial"/>
          <w:color w:val="000000" w:themeColor="text1"/>
          <w:sz w:val="24"/>
          <w:szCs w:val="24"/>
        </w:rPr>
        <w:t>0.65-1.12)</w:t>
      </w:r>
      <w:r w:rsidR="00001204" w:rsidRPr="00C86FEC">
        <w:rPr>
          <w:rFonts w:ascii="Arial" w:hAnsi="Arial" w:cs="Arial"/>
          <w:color w:val="000000" w:themeColor="text1"/>
          <w:sz w:val="24"/>
          <w:szCs w:val="24"/>
        </w:rPr>
        <w:t>,</w:t>
      </w:r>
      <w:r w:rsidR="008A1ED6" w:rsidRPr="00C86FEC">
        <w:rPr>
          <w:rFonts w:ascii="Arial" w:hAnsi="Arial" w:cs="Arial"/>
          <w:color w:val="000000" w:themeColor="text1"/>
          <w:sz w:val="24"/>
          <w:szCs w:val="24"/>
        </w:rPr>
        <w:t xml:space="preserve"> when compared to predominantly tamoxifen</w:t>
      </w:r>
      <w:r w:rsidR="00BA7F07" w:rsidRPr="00C86FEC">
        <w:rPr>
          <w:rFonts w:ascii="Arial" w:hAnsi="Arial" w:cs="Arial"/>
          <w:color w:val="000000" w:themeColor="text1"/>
          <w:sz w:val="24"/>
          <w:szCs w:val="24"/>
        </w:rPr>
        <w:t>-</w:t>
      </w:r>
      <w:r w:rsidR="008A1ED6" w:rsidRPr="00C86FEC">
        <w:rPr>
          <w:rFonts w:ascii="Arial" w:hAnsi="Arial" w:cs="Arial"/>
          <w:color w:val="000000" w:themeColor="text1"/>
          <w:sz w:val="24"/>
          <w:szCs w:val="24"/>
        </w:rPr>
        <w:t>treated women. Trend analyses showed that every 10% increase in AI-endocrine treatment ratio reduced RFS event risk with 5% (</w:t>
      </w:r>
      <w:r w:rsidR="00AB3EF0">
        <w:rPr>
          <w:rFonts w:ascii="Arial" w:hAnsi="Arial" w:cs="Arial"/>
          <w:color w:val="000000" w:themeColor="text1"/>
          <w:sz w:val="24"/>
          <w:szCs w:val="24"/>
        </w:rPr>
        <w:t xml:space="preserve">2-sided </w:t>
      </w:r>
      <w:proofErr w:type="spellStart"/>
      <w:r w:rsidR="008A1ED6" w:rsidRPr="00C86FEC">
        <w:rPr>
          <w:rFonts w:ascii="Arial" w:hAnsi="Arial" w:cs="Arial"/>
          <w:color w:val="000000" w:themeColor="text1"/>
          <w:sz w:val="24"/>
          <w:szCs w:val="24"/>
        </w:rPr>
        <w:t>P</w:t>
      </w:r>
      <w:r w:rsidR="008A1ED6" w:rsidRPr="00C86FEC">
        <w:rPr>
          <w:rFonts w:ascii="Arial" w:hAnsi="Arial" w:cs="Arial"/>
          <w:color w:val="000000" w:themeColor="text1"/>
          <w:sz w:val="24"/>
          <w:szCs w:val="24"/>
          <w:vertAlign w:val="subscript"/>
        </w:rPr>
        <w:t>trend</w:t>
      </w:r>
      <w:proofErr w:type="spellEnd"/>
      <w:r w:rsidR="008A1ED6" w:rsidRPr="00C86FEC">
        <w:rPr>
          <w:rFonts w:ascii="Arial" w:hAnsi="Arial" w:cs="Arial"/>
          <w:color w:val="000000" w:themeColor="text1"/>
          <w:sz w:val="24"/>
          <w:szCs w:val="24"/>
          <w:vertAlign w:val="subscript"/>
        </w:rPr>
        <w:t xml:space="preserve"> </w:t>
      </w:r>
      <w:r w:rsidR="00E11308" w:rsidRPr="00C86FEC">
        <w:rPr>
          <w:rFonts w:ascii="Arial" w:hAnsi="Arial" w:cs="Arial"/>
          <w:color w:val="000000" w:themeColor="text1"/>
          <w:sz w:val="24"/>
          <w:szCs w:val="24"/>
        </w:rPr>
        <w:t xml:space="preserve">= </w:t>
      </w:r>
      <w:r w:rsidR="008A1ED6" w:rsidRPr="00C86FEC">
        <w:rPr>
          <w:rFonts w:ascii="Arial" w:hAnsi="Arial" w:cs="Arial"/>
          <w:color w:val="000000" w:themeColor="text1"/>
          <w:sz w:val="24"/>
          <w:szCs w:val="24"/>
        </w:rPr>
        <w:t xml:space="preserve">0.002). </w:t>
      </w:r>
      <w:r w:rsidR="00CB4279" w:rsidRPr="00C86FEC">
        <w:rPr>
          <w:rFonts w:ascii="Arial" w:hAnsi="Arial" w:cs="Arial"/>
          <w:color w:val="000000" w:themeColor="text1"/>
          <w:sz w:val="24"/>
          <w:szCs w:val="24"/>
        </w:rPr>
        <w:t>In total, 236 deaths occurred, h</w:t>
      </w:r>
      <w:r w:rsidR="008A1ED6" w:rsidRPr="00C86FEC">
        <w:rPr>
          <w:rFonts w:ascii="Arial" w:hAnsi="Arial" w:cs="Arial"/>
          <w:color w:val="000000" w:themeColor="text1"/>
          <w:sz w:val="24"/>
          <w:szCs w:val="24"/>
        </w:rPr>
        <w:t>azard ratios for OS showed similar trends.</w:t>
      </w:r>
    </w:p>
    <w:p w14:paraId="16F9F8E6" w14:textId="5824610E" w:rsidR="00D16E2D" w:rsidRPr="00C86FEC" w:rsidRDefault="00A27ADE" w:rsidP="00E11308">
      <w:pPr>
        <w:spacing w:line="480" w:lineRule="auto"/>
        <w:rPr>
          <w:rFonts w:ascii="Arial" w:hAnsi="Arial" w:cs="Arial"/>
          <w:color w:val="000000" w:themeColor="text1"/>
          <w:sz w:val="24"/>
          <w:szCs w:val="24"/>
        </w:rPr>
      </w:pPr>
      <w:r w:rsidRPr="00C86FEC">
        <w:rPr>
          <w:rFonts w:ascii="Arial" w:hAnsi="Arial" w:cs="Arial"/>
          <w:b/>
          <w:bCs/>
          <w:color w:val="000000" w:themeColor="text1"/>
          <w:sz w:val="24"/>
          <w:szCs w:val="24"/>
        </w:rPr>
        <w:lastRenderedPageBreak/>
        <w:t>C</w:t>
      </w:r>
      <w:r w:rsidR="00E11308" w:rsidRPr="00C86FEC">
        <w:rPr>
          <w:rFonts w:ascii="Arial" w:hAnsi="Arial" w:cs="Arial"/>
          <w:b/>
          <w:bCs/>
          <w:color w:val="000000" w:themeColor="text1"/>
          <w:sz w:val="24"/>
          <w:szCs w:val="24"/>
        </w:rPr>
        <w:t xml:space="preserve">onclusion. </w:t>
      </w:r>
      <w:r w:rsidR="00D16E2D" w:rsidRPr="00C86FEC">
        <w:rPr>
          <w:rFonts w:ascii="Arial" w:hAnsi="Arial" w:cs="Arial"/>
          <w:color w:val="000000" w:themeColor="text1"/>
          <w:sz w:val="24"/>
          <w:szCs w:val="24"/>
        </w:rPr>
        <w:t xml:space="preserve">These results suggest that the best adjuvant endocrine treatment for chemotherapy-treated, ER+ breast cancer patients </w:t>
      </w:r>
      <w:r w:rsidR="00001204" w:rsidRPr="00C86FEC">
        <w:rPr>
          <w:rFonts w:ascii="Arial" w:hAnsi="Arial" w:cs="Arial"/>
          <w:color w:val="000000" w:themeColor="text1"/>
          <w:sz w:val="24"/>
          <w:szCs w:val="24"/>
        </w:rPr>
        <w:t xml:space="preserve">diagnosed </w:t>
      </w:r>
      <w:r w:rsidR="00D16E2D" w:rsidRPr="00C86FEC">
        <w:rPr>
          <w:rFonts w:ascii="Arial" w:hAnsi="Arial" w:cs="Arial"/>
          <w:color w:val="000000" w:themeColor="text1"/>
          <w:sz w:val="24"/>
          <w:szCs w:val="24"/>
        </w:rPr>
        <w:t>aged 45-50</w:t>
      </w:r>
      <w:r w:rsidR="00001204" w:rsidRPr="00C86FEC">
        <w:rPr>
          <w:rFonts w:ascii="Arial" w:hAnsi="Arial" w:cs="Arial"/>
          <w:color w:val="000000" w:themeColor="text1"/>
          <w:sz w:val="24"/>
          <w:szCs w:val="24"/>
        </w:rPr>
        <w:t xml:space="preserve"> years,</w:t>
      </w:r>
      <w:r w:rsidR="00D16E2D" w:rsidRPr="00C86FEC">
        <w:rPr>
          <w:rFonts w:ascii="Arial" w:hAnsi="Arial" w:cs="Arial"/>
          <w:color w:val="000000" w:themeColor="text1"/>
          <w:sz w:val="24"/>
          <w:szCs w:val="24"/>
        </w:rPr>
        <w:t xml:space="preserve"> consists of mainly AI followed by a switch strategy and mainly tamoxifen.  </w:t>
      </w:r>
    </w:p>
    <w:p w14:paraId="7733BD81" w14:textId="77777777" w:rsidR="00D16E2D" w:rsidRPr="00C86FEC" w:rsidRDefault="00D16E2D" w:rsidP="00D66B45">
      <w:pPr>
        <w:spacing w:line="480" w:lineRule="auto"/>
        <w:ind w:firstLine="720"/>
        <w:rPr>
          <w:rFonts w:ascii="Arial" w:hAnsi="Arial" w:cs="Arial"/>
          <w:color w:val="000000" w:themeColor="text1"/>
          <w:sz w:val="24"/>
          <w:szCs w:val="24"/>
        </w:rPr>
      </w:pPr>
    </w:p>
    <w:p w14:paraId="13AC400D" w14:textId="77777777" w:rsidR="006E4724" w:rsidRPr="00C86FEC" w:rsidRDefault="006E4724" w:rsidP="009F40F8">
      <w:pPr>
        <w:pStyle w:val="NoSpacing"/>
        <w:spacing w:line="480" w:lineRule="auto"/>
        <w:ind w:firstLine="720"/>
        <w:contextualSpacing/>
        <w:rPr>
          <w:rFonts w:ascii="Arial" w:hAnsi="Arial" w:cs="Arial"/>
          <w:b/>
          <w:color w:val="000000" w:themeColor="text1"/>
          <w:sz w:val="24"/>
          <w:szCs w:val="24"/>
        </w:rPr>
      </w:pPr>
    </w:p>
    <w:p w14:paraId="12D2C6E9" w14:textId="2AC059ED" w:rsidR="008B7B11" w:rsidRPr="00C86FEC" w:rsidRDefault="008B7B11" w:rsidP="009F40F8">
      <w:pPr>
        <w:pStyle w:val="NoSpacing"/>
        <w:spacing w:line="480" w:lineRule="auto"/>
        <w:contextualSpacing/>
        <w:rPr>
          <w:rFonts w:ascii="Arial" w:hAnsi="Arial" w:cs="Arial"/>
          <w:color w:val="000000" w:themeColor="text1"/>
          <w:sz w:val="24"/>
          <w:szCs w:val="24"/>
          <w:lang w:val="en-GB"/>
        </w:rPr>
      </w:pPr>
      <w:r w:rsidRPr="00C86FEC">
        <w:rPr>
          <w:rFonts w:ascii="Arial" w:hAnsi="Arial" w:cs="Arial"/>
          <w:b/>
          <w:color w:val="000000" w:themeColor="text1"/>
          <w:sz w:val="24"/>
          <w:szCs w:val="24"/>
          <w:lang w:val="en-GB"/>
        </w:rPr>
        <w:t>K</w:t>
      </w:r>
      <w:r w:rsidR="00E11308" w:rsidRPr="00C86FEC">
        <w:rPr>
          <w:rFonts w:ascii="Arial" w:hAnsi="Arial" w:cs="Arial"/>
          <w:b/>
          <w:color w:val="000000" w:themeColor="text1"/>
          <w:sz w:val="24"/>
          <w:szCs w:val="24"/>
          <w:lang w:val="en-GB"/>
        </w:rPr>
        <w:t xml:space="preserve">eywords: </w:t>
      </w:r>
      <w:r w:rsidRPr="00C86FEC">
        <w:rPr>
          <w:rFonts w:ascii="Arial" w:hAnsi="Arial" w:cs="Arial"/>
          <w:color w:val="000000" w:themeColor="text1"/>
          <w:sz w:val="24"/>
          <w:szCs w:val="24"/>
          <w:lang w:val="en-GB"/>
        </w:rPr>
        <w:t>breast cancer, ER, endocrine therapy, tamoxifen, aromatase inhibitors</w:t>
      </w:r>
      <w:r w:rsidR="002D2359" w:rsidRPr="00C86FEC">
        <w:rPr>
          <w:rFonts w:ascii="Arial" w:hAnsi="Arial" w:cs="Arial"/>
          <w:color w:val="000000" w:themeColor="text1"/>
          <w:sz w:val="24"/>
          <w:szCs w:val="24"/>
          <w:lang w:val="en-GB"/>
        </w:rPr>
        <w:t>, chemotherapy-induced amenorrh</w:t>
      </w:r>
      <w:r w:rsidRPr="00C86FEC">
        <w:rPr>
          <w:rFonts w:ascii="Arial" w:hAnsi="Arial" w:cs="Arial"/>
          <w:color w:val="000000" w:themeColor="text1"/>
          <w:sz w:val="24"/>
          <w:szCs w:val="24"/>
          <w:lang w:val="en-GB"/>
        </w:rPr>
        <w:t>ea, chemotherapy-induced menopause, recurrence free survival, overall survival, time dependent analysis</w:t>
      </w:r>
    </w:p>
    <w:p w14:paraId="45289E09" w14:textId="77777777" w:rsidR="00CA17DD" w:rsidRPr="00C86FEC" w:rsidRDefault="00CA17DD" w:rsidP="009F40F8">
      <w:pPr>
        <w:spacing w:line="480" w:lineRule="auto"/>
        <w:rPr>
          <w:rFonts w:ascii="Arial" w:hAnsi="Arial" w:cs="Arial"/>
          <w:b/>
          <w:color w:val="000000" w:themeColor="text1"/>
          <w:sz w:val="24"/>
          <w:szCs w:val="24"/>
        </w:rPr>
      </w:pPr>
    </w:p>
    <w:p w14:paraId="36FECA96" w14:textId="7EB01BD4" w:rsidR="005E6A9A" w:rsidRPr="00C86FEC" w:rsidRDefault="005E6A9A" w:rsidP="00CA17DD">
      <w:pPr>
        <w:spacing w:line="480" w:lineRule="auto"/>
        <w:rPr>
          <w:rFonts w:ascii="Arial" w:hAnsi="Arial" w:cs="Arial"/>
          <w:b/>
          <w:color w:val="000000" w:themeColor="text1"/>
          <w:sz w:val="24"/>
          <w:szCs w:val="24"/>
        </w:rPr>
      </w:pPr>
      <w:r w:rsidRPr="00C86FEC">
        <w:rPr>
          <w:rFonts w:ascii="Arial" w:hAnsi="Arial"/>
          <w:b/>
          <w:color w:val="000000" w:themeColor="text1"/>
          <w:sz w:val="24"/>
        </w:rPr>
        <w:t xml:space="preserve">LIST OF </w:t>
      </w:r>
      <w:r w:rsidRPr="00C86FEC">
        <w:rPr>
          <w:rFonts w:ascii="Arial" w:hAnsi="Arial" w:cs="Arial"/>
          <w:b/>
          <w:color w:val="000000" w:themeColor="text1"/>
          <w:sz w:val="24"/>
          <w:szCs w:val="24"/>
        </w:rPr>
        <w:t>ABBREVIATIONS</w:t>
      </w:r>
    </w:p>
    <w:p w14:paraId="30CA1844" w14:textId="79CCEAE2" w:rsidR="005E6A9A" w:rsidRPr="00C86FEC"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 xml:space="preserve">AI </w:t>
      </w:r>
      <w:r w:rsidRPr="00C86FEC">
        <w:rPr>
          <w:rFonts w:ascii="Arial" w:hAnsi="Arial" w:cs="Arial"/>
          <w:color w:val="000000" w:themeColor="text1"/>
          <w:sz w:val="24"/>
          <w:szCs w:val="24"/>
        </w:rPr>
        <w:tab/>
      </w:r>
      <w:r w:rsidRPr="00C86FEC">
        <w:rPr>
          <w:rFonts w:ascii="Arial" w:hAnsi="Arial" w:cs="Arial"/>
          <w:color w:val="000000" w:themeColor="text1"/>
          <w:sz w:val="24"/>
          <w:szCs w:val="24"/>
        </w:rPr>
        <w:tab/>
        <w:t xml:space="preserve">Aromatase inhibitor </w:t>
      </w:r>
    </w:p>
    <w:p w14:paraId="072FDF84" w14:textId="2ADDEA2F" w:rsidR="004E30FC" w:rsidRPr="00C86FEC" w:rsidRDefault="004E30FC" w:rsidP="00CA17DD">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AC</w:t>
      </w:r>
      <w:r w:rsidR="002B11EA" w:rsidRPr="00C86FEC">
        <w:rPr>
          <w:rFonts w:ascii="Arial" w:hAnsi="Arial" w:cs="Arial"/>
          <w:b/>
          <w:color w:val="000000" w:themeColor="text1"/>
          <w:sz w:val="24"/>
          <w:szCs w:val="24"/>
        </w:rPr>
        <w:tab/>
      </w:r>
      <w:r w:rsidR="002B11EA" w:rsidRPr="00C86FEC">
        <w:rPr>
          <w:rFonts w:ascii="Arial" w:hAnsi="Arial" w:cs="Arial"/>
          <w:b/>
          <w:color w:val="000000" w:themeColor="text1"/>
          <w:sz w:val="24"/>
          <w:szCs w:val="24"/>
        </w:rPr>
        <w:tab/>
      </w:r>
      <w:r w:rsidR="002B11EA" w:rsidRPr="00C86FEC">
        <w:rPr>
          <w:rFonts w:ascii="Arial" w:hAnsi="Arial" w:cs="Arial"/>
          <w:color w:val="000000" w:themeColor="text1"/>
          <w:sz w:val="24"/>
          <w:szCs w:val="24"/>
        </w:rPr>
        <w:t xml:space="preserve">Doxorubicin + </w:t>
      </w:r>
      <w:proofErr w:type="spellStart"/>
      <w:r w:rsidR="002B11EA" w:rsidRPr="00C86FEC">
        <w:rPr>
          <w:rFonts w:ascii="Arial" w:hAnsi="Arial" w:cs="Arial"/>
          <w:color w:val="000000" w:themeColor="text1"/>
          <w:sz w:val="24"/>
          <w:szCs w:val="24"/>
        </w:rPr>
        <w:t>cyclofosfamide</w:t>
      </w:r>
      <w:proofErr w:type="spellEnd"/>
    </w:p>
    <w:p w14:paraId="6E721D18" w14:textId="5D7907DF" w:rsidR="004E30FC" w:rsidRPr="00C86FEC" w:rsidRDefault="004E30FC" w:rsidP="004E30FC">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BMI</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Style w:val="highlight"/>
          <w:rFonts w:ascii="Arial" w:hAnsi="Arial" w:cs="Arial"/>
          <w:color w:val="000000" w:themeColor="text1"/>
          <w:sz w:val="24"/>
          <w:szCs w:val="24"/>
        </w:rPr>
        <w:t>Body Mass Index</w:t>
      </w:r>
      <w:r w:rsidRPr="00C86FEC">
        <w:rPr>
          <w:rFonts w:ascii="Arial" w:hAnsi="Arial" w:cs="Arial"/>
          <w:b/>
          <w:color w:val="000000" w:themeColor="text1"/>
          <w:sz w:val="24"/>
          <w:szCs w:val="24"/>
        </w:rPr>
        <w:tab/>
      </w:r>
    </w:p>
    <w:p w14:paraId="3E17025F" w14:textId="77777777" w:rsidR="005E6A9A" w:rsidRPr="00C86FEC"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CI</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Confidence interval</w:t>
      </w:r>
    </w:p>
    <w:p w14:paraId="38549672" w14:textId="2B030E43" w:rsidR="004E30FC" w:rsidRPr="00C86FEC" w:rsidRDefault="004E30FC" w:rsidP="00CA17DD">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DA</w:t>
      </w:r>
      <w:r w:rsidR="002B11EA" w:rsidRPr="00C86FEC">
        <w:rPr>
          <w:rFonts w:ascii="Arial" w:hAnsi="Arial" w:cs="Arial"/>
          <w:b/>
          <w:color w:val="000000" w:themeColor="text1"/>
          <w:sz w:val="24"/>
          <w:szCs w:val="24"/>
        </w:rPr>
        <w:tab/>
      </w:r>
      <w:r w:rsidR="002B11EA" w:rsidRPr="00C86FEC">
        <w:rPr>
          <w:rFonts w:ascii="Arial" w:hAnsi="Arial" w:cs="Arial"/>
          <w:b/>
          <w:color w:val="000000" w:themeColor="text1"/>
          <w:sz w:val="24"/>
          <w:szCs w:val="24"/>
        </w:rPr>
        <w:tab/>
      </w:r>
      <w:r w:rsidR="002B11EA" w:rsidRPr="00C86FEC">
        <w:rPr>
          <w:rFonts w:ascii="Arial" w:hAnsi="Arial" w:cs="Arial"/>
          <w:color w:val="000000" w:themeColor="text1"/>
          <w:sz w:val="24"/>
          <w:szCs w:val="24"/>
        </w:rPr>
        <w:t>Doxorubicin + docetaxel</w:t>
      </w:r>
    </w:p>
    <w:p w14:paraId="13C2D752" w14:textId="05420D39" w:rsidR="005E6A9A" w:rsidRPr="00C86FEC" w:rsidRDefault="005E6A9A" w:rsidP="00CA17DD">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DFS</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00243C27" w:rsidRPr="00C86FEC">
        <w:rPr>
          <w:rFonts w:ascii="Arial" w:hAnsi="Arial" w:cs="Arial"/>
          <w:color w:val="000000" w:themeColor="text1"/>
          <w:sz w:val="24"/>
          <w:szCs w:val="24"/>
        </w:rPr>
        <w:t>Disease-</w:t>
      </w:r>
      <w:r w:rsidRPr="00C86FEC">
        <w:rPr>
          <w:rFonts w:ascii="Arial" w:hAnsi="Arial" w:cs="Arial"/>
          <w:color w:val="000000" w:themeColor="text1"/>
          <w:sz w:val="24"/>
          <w:szCs w:val="24"/>
        </w:rPr>
        <w:t>free survival</w:t>
      </w:r>
    </w:p>
    <w:p w14:paraId="10A8C038" w14:textId="77777777" w:rsidR="005E6A9A" w:rsidRPr="00C86FEC"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ER</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Estrogen receptor</w:t>
      </w:r>
    </w:p>
    <w:p w14:paraId="51C759CC" w14:textId="0AE91398" w:rsidR="004E30FC" w:rsidRPr="00C86FEC" w:rsidRDefault="004E30FC" w:rsidP="00CA17DD">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FAC/CAF</w:t>
      </w:r>
      <w:r w:rsidR="00617B77" w:rsidRPr="00C86FEC">
        <w:rPr>
          <w:rFonts w:ascii="Arial" w:hAnsi="Arial" w:cs="Arial"/>
          <w:b/>
          <w:color w:val="000000" w:themeColor="text1"/>
          <w:sz w:val="24"/>
          <w:szCs w:val="24"/>
        </w:rPr>
        <w:tab/>
      </w:r>
      <w:r w:rsidR="00617B77" w:rsidRPr="00C86FEC">
        <w:rPr>
          <w:rFonts w:ascii="Arial" w:hAnsi="Arial" w:cs="Arial"/>
          <w:color w:val="000000" w:themeColor="text1"/>
          <w:sz w:val="24"/>
          <w:szCs w:val="24"/>
        </w:rPr>
        <w:t xml:space="preserve">5-FU + doxorubicin + </w:t>
      </w:r>
      <w:proofErr w:type="spellStart"/>
      <w:r w:rsidR="00617B77" w:rsidRPr="00C86FEC">
        <w:rPr>
          <w:rFonts w:ascii="Arial" w:hAnsi="Arial" w:cs="Arial"/>
          <w:color w:val="000000" w:themeColor="text1"/>
          <w:sz w:val="24"/>
          <w:szCs w:val="24"/>
        </w:rPr>
        <w:t>cyclofosfamide</w:t>
      </w:r>
      <w:proofErr w:type="spellEnd"/>
    </w:p>
    <w:p w14:paraId="13B15214" w14:textId="2183AA8A" w:rsidR="004E30FC" w:rsidRPr="00C86FEC" w:rsidRDefault="004E30FC" w:rsidP="00CA17DD">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FEC/CEF</w:t>
      </w:r>
      <w:r w:rsidR="00617B77" w:rsidRPr="00C86FEC">
        <w:rPr>
          <w:rFonts w:ascii="Arial" w:hAnsi="Arial" w:cs="Arial"/>
          <w:b/>
          <w:color w:val="000000" w:themeColor="text1"/>
          <w:sz w:val="24"/>
          <w:szCs w:val="24"/>
        </w:rPr>
        <w:tab/>
      </w:r>
      <w:r w:rsidR="00617B77" w:rsidRPr="00C86FEC">
        <w:rPr>
          <w:rFonts w:ascii="Arial" w:hAnsi="Arial" w:cs="Arial"/>
          <w:color w:val="000000" w:themeColor="text1"/>
          <w:sz w:val="24"/>
          <w:szCs w:val="24"/>
        </w:rPr>
        <w:t xml:space="preserve">5-FU + </w:t>
      </w:r>
      <w:proofErr w:type="spellStart"/>
      <w:r w:rsidR="00617B77" w:rsidRPr="00C86FEC">
        <w:rPr>
          <w:rFonts w:ascii="Arial" w:hAnsi="Arial" w:cs="Arial"/>
          <w:color w:val="000000" w:themeColor="text1"/>
          <w:sz w:val="24"/>
          <w:szCs w:val="24"/>
        </w:rPr>
        <w:t>epirubicin</w:t>
      </w:r>
      <w:proofErr w:type="spellEnd"/>
      <w:r w:rsidR="00617B77" w:rsidRPr="00C86FEC">
        <w:rPr>
          <w:rFonts w:ascii="Arial" w:hAnsi="Arial" w:cs="Arial"/>
          <w:color w:val="000000" w:themeColor="text1"/>
          <w:sz w:val="24"/>
          <w:szCs w:val="24"/>
        </w:rPr>
        <w:t xml:space="preserve"> + </w:t>
      </w:r>
      <w:proofErr w:type="spellStart"/>
      <w:r w:rsidR="00617B77" w:rsidRPr="00C86FEC">
        <w:rPr>
          <w:rFonts w:ascii="Arial" w:hAnsi="Arial" w:cs="Arial"/>
          <w:color w:val="000000" w:themeColor="text1"/>
          <w:sz w:val="24"/>
          <w:szCs w:val="24"/>
        </w:rPr>
        <w:t>cyclofosfamide</w:t>
      </w:r>
      <w:proofErr w:type="spellEnd"/>
    </w:p>
    <w:p w14:paraId="23F52430" w14:textId="6719B22D" w:rsidR="004E30FC" w:rsidRPr="00C86FEC" w:rsidRDefault="004E30FC" w:rsidP="00CA17DD">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GnRH</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Style w:val="highlight"/>
          <w:rFonts w:ascii="Arial" w:hAnsi="Arial" w:cs="Arial"/>
          <w:color w:val="000000" w:themeColor="text1"/>
          <w:sz w:val="24"/>
          <w:szCs w:val="24"/>
        </w:rPr>
        <w:t>Gonadotropin-Releasing Hormone</w:t>
      </w:r>
      <w:r w:rsidRPr="00C86FEC">
        <w:rPr>
          <w:rStyle w:val="apple-converted-space"/>
          <w:rFonts w:ascii="Arial" w:hAnsi="Arial" w:cs="Arial"/>
          <w:color w:val="000000" w:themeColor="text1"/>
          <w:sz w:val="24"/>
          <w:szCs w:val="24"/>
        </w:rPr>
        <w:t> </w:t>
      </w:r>
      <w:r w:rsidRPr="00C86FEC">
        <w:rPr>
          <w:rStyle w:val="highlight"/>
          <w:rFonts w:ascii="Arial" w:hAnsi="Arial" w:cs="Arial"/>
          <w:color w:val="000000" w:themeColor="text1"/>
          <w:sz w:val="24"/>
          <w:szCs w:val="24"/>
        </w:rPr>
        <w:t>agonist</w:t>
      </w:r>
    </w:p>
    <w:p w14:paraId="7EB4B949" w14:textId="77777777" w:rsidR="005E6A9A" w:rsidRPr="00C86FEC"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HER2</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Human Epidermal growth factor Receptor 2</w:t>
      </w:r>
    </w:p>
    <w:p w14:paraId="76352CE9" w14:textId="77777777" w:rsidR="005E6A9A" w:rsidRPr="00C86FEC"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HR</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Hazard ratio</w:t>
      </w:r>
    </w:p>
    <w:p w14:paraId="397C81AF" w14:textId="0943F222" w:rsidR="004E30FC" w:rsidRPr="00C86FEC" w:rsidRDefault="00617B77" w:rsidP="00CA17DD">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t>n</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Number</w:t>
      </w:r>
    </w:p>
    <w:p w14:paraId="7E38FE09" w14:textId="6B76A504" w:rsidR="004E30FC" w:rsidRPr="00C86FEC" w:rsidRDefault="004E30FC"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OA</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Ovarian ablation</w:t>
      </w:r>
    </w:p>
    <w:p w14:paraId="5D6BE732" w14:textId="77777777" w:rsidR="005E6A9A" w:rsidRPr="00C86FEC"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OS</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Overall survival</w:t>
      </w:r>
    </w:p>
    <w:p w14:paraId="5328EA82" w14:textId="1531151E" w:rsidR="005E6A9A"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lastRenderedPageBreak/>
        <w:t>PR</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Progesterone receptor</w:t>
      </w:r>
    </w:p>
    <w:p w14:paraId="68081403" w14:textId="37667FDF" w:rsidR="00C7507D" w:rsidRPr="00B1719C" w:rsidRDefault="00C7507D" w:rsidP="00C7507D">
      <w:pPr>
        <w:pStyle w:val="NoSpacing"/>
        <w:spacing w:line="480" w:lineRule="auto"/>
        <w:rPr>
          <w:rFonts w:ascii="Arial" w:hAnsi="Arial" w:cs="Arial"/>
          <w:sz w:val="24"/>
          <w:szCs w:val="24"/>
          <w:lang w:val="pt-BR"/>
        </w:rPr>
      </w:pPr>
      <w:proofErr w:type="spellStart"/>
      <w:r w:rsidRPr="00AB7EA6">
        <w:rPr>
          <w:rFonts w:ascii="Arial" w:hAnsi="Arial" w:cs="Arial"/>
          <w:b/>
          <w:color w:val="000000" w:themeColor="text1"/>
          <w:sz w:val="24"/>
          <w:szCs w:val="24"/>
        </w:rPr>
        <w:t>pT</w:t>
      </w:r>
      <w:proofErr w:type="spellEnd"/>
      <w:r w:rsidRPr="00AB7EA6">
        <w:rPr>
          <w:rFonts w:ascii="Arial" w:hAnsi="Arial" w:cs="Arial"/>
          <w:b/>
          <w:color w:val="000000" w:themeColor="text1"/>
          <w:sz w:val="24"/>
          <w:szCs w:val="24"/>
        </w:rPr>
        <w:t>-stage</w:t>
      </w:r>
      <w:r>
        <w:rPr>
          <w:rFonts w:ascii="Arial" w:hAnsi="Arial" w:cs="Arial"/>
          <w:color w:val="000000" w:themeColor="text1"/>
          <w:sz w:val="24"/>
          <w:szCs w:val="24"/>
        </w:rPr>
        <w:tab/>
        <w:t>Pathologic T-stage</w:t>
      </w:r>
    </w:p>
    <w:p w14:paraId="63B95FD5" w14:textId="4AF36D7C" w:rsidR="005E6A9A" w:rsidRPr="00C86FEC" w:rsidRDefault="005E6A9A" w:rsidP="00CA17DD">
      <w:pPr>
        <w:spacing w:line="480" w:lineRule="auto"/>
        <w:rPr>
          <w:rFonts w:ascii="Arial" w:hAnsi="Arial" w:cs="Arial"/>
          <w:color w:val="000000" w:themeColor="text1"/>
          <w:sz w:val="24"/>
          <w:szCs w:val="24"/>
        </w:rPr>
      </w:pPr>
      <w:r w:rsidRPr="00C86FEC">
        <w:rPr>
          <w:rFonts w:ascii="Arial" w:hAnsi="Arial" w:cs="Arial"/>
          <w:b/>
          <w:color w:val="000000" w:themeColor="text1"/>
          <w:sz w:val="24"/>
          <w:szCs w:val="24"/>
        </w:rPr>
        <w:t>RFS</w:t>
      </w:r>
      <w:r w:rsidRPr="00C86FEC">
        <w:rPr>
          <w:rFonts w:ascii="Arial" w:hAnsi="Arial" w:cs="Arial"/>
          <w:b/>
          <w:color w:val="000000" w:themeColor="text1"/>
          <w:sz w:val="24"/>
          <w:szCs w:val="24"/>
        </w:rPr>
        <w:tab/>
      </w:r>
      <w:r w:rsidRPr="00C86FEC">
        <w:rPr>
          <w:rFonts w:ascii="Arial" w:hAnsi="Arial" w:cs="Arial"/>
          <w:b/>
          <w:color w:val="000000" w:themeColor="text1"/>
          <w:sz w:val="24"/>
          <w:szCs w:val="24"/>
        </w:rPr>
        <w:tab/>
      </w:r>
      <w:r w:rsidRPr="00C86FEC">
        <w:rPr>
          <w:rFonts w:ascii="Arial" w:hAnsi="Arial" w:cs="Arial"/>
          <w:color w:val="000000" w:themeColor="text1"/>
          <w:sz w:val="24"/>
          <w:szCs w:val="24"/>
        </w:rPr>
        <w:t>Recurren</w:t>
      </w:r>
      <w:r w:rsidR="00243C27" w:rsidRPr="00C86FEC">
        <w:rPr>
          <w:rFonts w:ascii="Arial" w:hAnsi="Arial" w:cs="Arial"/>
          <w:color w:val="000000" w:themeColor="text1"/>
          <w:sz w:val="24"/>
          <w:szCs w:val="24"/>
        </w:rPr>
        <w:t>ce-</w:t>
      </w:r>
      <w:r w:rsidRPr="00C86FEC">
        <w:rPr>
          <w:rFonts w:ascii="Arial" w:hAnsi="Arial" w:cs="Arial"/>
          <w:color w:val="000000" w:themeColor="text1"/>
          <w:sz w:val="24"/>
          <w:szCs w:val="24"/>
        </w:rPr>
        <w:t>free survival</w:t>
      </w:r>
    </w:p>
    <w:p w14:paraId="0FBB5E0B" w14:textId="221829F4" w:rsidR="00617B77" w:rsidRPr="00C86FEC" w:rsidRDefault="005E6A9A" w:rsidP="00617B77">
      <w:pPr>
        <w:pStyle w:val="NoSpacing"/>
        <w:rPr>
          <w:rFonts w:ascii="Arial" w:hAnsi="Arial" w:cs="Arial"/>
          <w:color w:val="000000" w:themeColor="text1"/>
          <w:sz w:val="24"/>
          <w:szCs w:val="24"/>
        </w:rPr>
      </w:pPr>
      <w:r w:rsidRPr="00C86FEC">
        <w:rPr>
          <w:rFonts w:ascii="Arial" w:hAnsi="Arial" w:cs="Arial"/>
          <w:b/>
          <w:color w:val="000000" w:themeColor="text1"/>
          <w:sz w:val="24"/>
          <w:szCs w:val="24"/>
        </w:rPr>
        <w:t>T</w:t>
      </w:r>
      <w:r w:rsidR="004E30FC" w:rsidRPr="00C86FEC">
        <w:rPr>
          <w:rFonts w:ascii="Arial" w:hAnsi="Arial" w:cs="Arial"/>
          <w:b/>
          <w:color w:val="000000" w:themeColor="text1"/>
          <w:sz w:val="24"/>
          <w:szCs w:val="24"/>
        </w:rPr>
        <w:t>AC</w:t>
      </w:r>
      <w:r w:rsidRPr="00C86FEC">
        <w:rPr>
          <w:rFonts w:ascii="Arial" w:hAnsi="Arial" w:cs="Arial"/>
          <w:b/>
          <w:color w:val="000000" w:themeColor="text1"/>
          <w:sz w:val="24"/>
          <w:szCs w:val="24"/>
        </w:rPr>
        <w:t xml:space="preserve"> </w:t>
      </w:r>
      <w:r w:rsidRPr="00C86FEC">
        <w:rPr>
          <w:rFonts w:ascii="Arial" w:hAnsi="Arial" w:cs="Arial"/>
          <w:color w:val="000000" w:themeColor="text1"/>
          <w:sz w:val="24"/>
          <w:szCs w:val="24"/>
        </w:rPr>
        <w:tab/>
      </w:r>
      <w:r w:rsidR="00617B77" w:rsidRPr="00C86FEC">
        <w:rPr>
          <w:rFonts w:ascii="Arial" w:hAnsi="Arial" w:cs="Arial"/>
          <w:color w:val="000000" w:themeColor="text1"/>
          <w:sz w:val="24"/>
          <w:szCs w:val="24"/>
        </w:rPr>
        <w:tab/>
        <w:t xml:space="preserve">Docetaxel + doxorubicin + </w:t>
      </w:r>
      <w:proofErr w:type="spellStart"/>
      <w:r w:rsidR="00617B77" w:rsidRPr="00C86FEC">
        <w:rPr>
          <w:rFonts w:ascii="Arial" w:hAnsi="Arial" w:cs="Arial"/>
          <w:color w:val="000000" w:themeColor="text1"/>
          <w:sz w:val="24"/>
          <w:szCs w:val="24"/>
        </w:rPr>
        <w:t>cyclofosfamide</w:t>
      </w:r>
      <w:proofErr w:type="spellEnd"/>
      <w:r w:rsidR="00617B77" w:rsidRPr="00C86FEC">
        <w:rPr>
          <w:rFonts w:ascii="Arial" w:hAnsi="Arial" w:cs="Arial"/>
          <w:color w:val="000000" w:themeColor="text1"/>
          <w:sz w:val="24"/>
          <w:szCs w:val="24"/>
        </w:rPr>
        <w:t xml:space="preserve"> </w:t>
      </w:r>
    </w:p>
    <w:p w14:paraId="140E3329" w14:textId="632A2F37" w:rsidR="00617B77" w:rsidRPr="00C86FEC" w:rsidRDefault="005E6A9A" w:rsidP="00CA17DD">
      <w:pPr>
        <w:spacing w:line="480" w:lineRule="auto"/>
        <w:rPr>
          <w:rFonts w:ascii="Arial" w:hAnsi="Arial" w:cs="Arial"/>
          <w:color w:val="000000" w:themeColor="text1"/>
          <w:sz w:val="24"/>
          <w:szCs w:val="24"/>
        </w:rPr>
      </w:pPr>
      <w:r w:rsidRPr="00C86FEC">
        <w:rPr>
          <w:rFonts w:ascii="Arial" w:hAnsi="Arial" w:cs="Arial"/>
          <w:color w:val="000000" w:themeColor="text1"/>
          <w:sz w:val="24"/>
          <w:szCs w:val="24"/>
        </w:rPr>
        <w:tab/>
        <w:t xml:space="preserve"> </w:t>
      </w:r>
    </w:p>
    <w:p w14:paraId="3FFC1E7F" w14:textId="77777777" w:rsidR="00E2297E" w:rsidRPr="00C86FEC" w:rsidRDefault="00E2297E" w:rsidP="00D66B45">
      <w:pPr>
        <w:spacing w:line="480" w:lineRule="auto"/>
        <w:rPr>
          <w:rFonts w:ascii="Arial" w:hAnsi="Arial" w:cs="Arial"/>
          <w:b/>
          <w:color w:val="000000" w:themeColor="text1"/>
          <w:sz w:val="24"/>
          <w:szCs w:val="24"/>
        </w:rPr>
      </w:pPr>
    </w:p>
    <w:p w14:paraId="08727EB1" w14:textId="77777777" w:rsidR="00E11308" w:rsidRPr="00C86FEC" w:rsidRDefault="00E11308">
      <w:pPr>
        <w:spacing w:after="200"/>
        <w:rPr>
          <w:rFonts w:ascii="Arial" w:hAnsi="Arial" w:cs="Arial"/>
          <w:color w:val="000000" w:themeColor="text1"/>
          <w:sz w:val="24"/>
          <w:szCs w:val="24"/>
        </w:rPr>
      </w:pPr>
      <w:r w:rsidRPr="00C86FEC">
        <w:rPr>
          <w:rFonts w:ascii="Arial" w:hAnsi="Arial" w:cs="Arial"/>
          <w:color w:val="000000" w:themeColor="text1"/>
          <w:sz w:val="24"/>
          <w:szCs w:val="24"/>
        </w:rPr>
        <w:br w:type="page"/>
      </w:r>
    </w:p>
    <w:p w14:paraId="4F9F5612" w14:textId="3531835D" w:rsidR="00F162EF" w:rsidRPr="00C86FEC" w:rsidRDefault="00B14EF4" w:rsidP="00D66B45">
      <w:pPr>
        <w:spacing w:line="480" w:lineRule="auto"/>
        <w:ind w:firstLine="720"/>
        <w:rPr>
          <w:rFonts w:ascii="Arial" w:hAnsi="Arial" w:cs="Arial"/>
          <w:b/>
          <w:color w:val="000000" w:themeColor="text1"/>
          <w:sz w:val="24"/>
          <w:szCs w:val="24"/>
        </w:rPr>
      </w:pPr>
      <w:r w:rsidRPr="00C86FEC">
        <w:rPr>
          <w:rFonts w:ascii="Arial" w:hAnsi="Arial" w:cs="Arial"/>
          <w:color w:val="000000" w:themeColor="text1"/>
          <w:sz w:val="24"/>
          <w:szCs w:val="24"/>
        </w:rPr>
        <w:lastRenderedPageBreak/>
        <w:t>A</w:t>
      </w:r>
      <w:r w:rsidR="00A27ADE" w:rsidRPr="00C86FEC">
        <w:rPr>
          <w:rFonts w:ascii="Arial" w:hAnsi="Arial" w:cs="Arial"/>
          <w:color w:val="000000" w:themeColor="text1"/>
          <w:sz w:val="24"/>
          <w:szCs w:val="24"/>
        </w:rPr>
        <w:t>djuvant endocrine treatment for premenopausal women with estrogen and/or prog</w:t>
      </w:r>
      <w:r w:rsidR="006C116C" w:rsidRPr="00C86FEC">
        <w:rPr>
          <w:rFonts w:ascii="Arial" w:hAnsi="Arial" w:cs="Arial"/>
          <w:color w:val="000000" w:themeColor="text1"/>
          <w:sz w:val="24"/>
          <w:szCs w:val="24"/>
        </w:rPr>
        <w:t>esterone receptor positive</w:t>
      </w:r>
      <w:r w:rsidR="00A27ADE" w:rsidRPr="00C86FEC">
        <w:rPr>
          <w:rFonts w:ascii="Arial" w:hAnsi="Arial" w:cs="Arial"/>
          <w:color w:val="000000" w:themeColor="text1"/>
          <w:sz w:val="24"/>
          <w:szCs w:val="24"/>
        </w:rPr>
        <w:t xml:space="preserve"> breast cancer </w:t>
      </w:r>
      <w:r w:rsidR="00E014EA" w:rsidRPr="00C86FEC">
        <w:rPr>
          <w:rFonts w:ascii="Arial" w:hAnsi="Arial" w:cs="Arial"/>
          <w:color w:val="000000" w:themeColor="text1"/>
          <w:sz w:val="24"/>
          <w:szCs w:val="24"/>
        </w:rPr>
        <w:t xml:space="preserve">has long </w:t>
      </w:r>
      <w:r w:rsidR="00A27ADE" w:rsidRPr="00C86FEC">
        <w:rPr>
          <w:rFonts w:ascii="Arial" w:hAnsi="Arial" w:cs="Arial"/>
          <w:color w:val="000000" w:themeColor="text1"/>
          <w:sz w:val="24"/>
          <w:szCs w:val="24"/>
        </w:rPr>
        <w:t>consist</w:t>
      </w:r>
      <w:r w:rsidR="00E014EA" w:rsidRPr="00C86FEC">
        <w:rPr>
          <w:rFonts w:ascii="Arial" w:hAnsi="Arial" w:cs="Arial"/>
          <w:color w:val="000000" w:themeColor="text1"/>
          <w:sz w:val="24"/>
          <w:szCs w:val="24"/>
        </w:rPr>
        <w:t>ed</w:t>
      </w:r>
      <w:r w:rsidR="00A27ADE" w:rsidRPr="00C86FEC">
        <w:rPr>
          <w:rFonts w:ascii="Arial" w:hAnsi="Arial" w:cs="Arial"/>
          <w:color w:val="000000" w:themeColor="text1"/>
          <w:sz w:val="24"/>
          <w:szCs w:val="24"/>
        </w:rPr>
        <w:t xml:space="preserve"> of tamoxifen</w:t>
      </w:r>
      <w:r w:rsidR="00E014EA" w:rsidRPr="00C86FEC">
        <w:rPr>
          <w:rFonts w:ascii="Arial" w:hAnsi="Arial" w:cs="Arial"/>
          <w:color w:val="000000" w:themeColor="text1"/>
          <w:sz w:val="24"/>
          <w:szCs w:val="24"/>
        </w:rPr>
        <w:t xml:space="preserve">. </w:t>
      </w:r>
      <w:r w:rsidR="00F162EF" w:rsidRPr="00C86FEC">
        <w:rPr>
          <w:rFonts w:ascii="Arial" w:hAnsi="Arial" w:cs="Arial"/>
          <w:color w:val="000000" w:themeColor="text1"/>
          <w:sz w:val="24"/>
          <w:szCs w:val="24"/>
        </w:rPr>
        <w:t>The SOFT/TEXT trial results have challenged this standard by showing that tamoxifen plus ovarian ablation (OA)  improve disease-free survival and overall survival at 8 years when compared to tamoxifen</w:t>
      </w:r>
      <w:r w:rsidR="00B07402">
        <w:rPr>
          <w:rFonts w:ascii="Arial" w:hAnsi="Arial" w:cs="Arial"/>
          <w:color w:val="000000" w:themeColor="text1"/>
          <w:sz w:val="24"/>
          <w:szCs w:val="24"/>
        </w:rPr>
        <w:t xml:space="preserve"> alone</w:t>
      </w:r>
      <w:r w:rsidR="00F162EF" w:rsidRPr="00C86FEC">
        <w:rPr>
          <w:rFonts w:ascii="Arial" w:hAnsi="Arial" w:cs="Arial"/>
          <w:color w:val="000000" w:themeColor="text1"/>
          <w:sz w:val="24"/>
          <w:szCs w:val="24"/>
        </w:rPr>
        <w:t xml:space="preserve">, while exemestane, an aromatase inhibitor (AI), plus OA led to even higher rates of freedom of recurrence. </w:t>
      </w:r>
      <w:hyperlink w:anchor="_ENREF_1" w:tooltip="Francis, 2015 #1" w:history="1">
        <w:r w:rsidR="00A372ED" w:rsidRPr="00C86FEC">
          <w:rPr>
            <w:rFonts w:ascii="Arial" w:hAnsi="Arial" w:cs="Arial"/>
            <w:color w:val="000000" w:themeColor="text1"/>
            <w:sz w:val="24"/>
            <w:szCs w:val="24"/>
          </w:rPr>
          <w:fldChar w:fldCharType="begin">
            <w:fldData xml:space="preserve">PEVuZE5vdGU+PENpdGU+PEF1dGhvcj5GcmFuY2lzPC9BdXRob3I+PFllYXI+MjAxNTwvWWVhcj48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PEVuZE5vdGU+PENpdGU+PEF1dGhvcj5GcmFuY2lzPC9BdXRob3I+PFllYXI+MjAxNTwvWWVhcj48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1-3</w:t>
        </w:r>
        <w:r w:rsidR="00A372ED" w:rsidRPr="00C86FEC">
          <w:rPr>
            <w:rFonts w:ascii="Arial" w:hAnsi="Arial" w:cs="Arial"/>
            <w:color w:val="000000" w:themeColor="text1"/>
            <w:sz w:val="24"/>
            <w:szCs w:val="24"/>
          </w:rPr>
          <w:fldChar w:fldCharType="end"/>
        </w:r>
      </w:hyperlink>
      <w:r w:rsidR="00F162EF" w:rsidRPr="00C86FEC">
        <w:rPr>
          <w:rFonts w:ascii="Arial" w:hAnsi="Arial" w:cs="Arial"/>
          <w:color w:val="000000" w:themeColor="text1"/>
          <w:sz w:val="24"/>
          <w:szCs w:val="24"/>
        </w:rPr>
        <w:t xml:space="preserve"> </w:t>
      </w:r>
    </w:p>
    <w:p w14:paraId="33132336" w14:textId="6C7CF04E" w:rsidR="00BD24ED" w:rsidRPr="00C86FEC" w:rsidRDefault="00151E94" w:rsidP="00D66B45">
      <w:pPr>
        <w:pStyle w:val="NoSpacing"/>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For postmenopausal patients, f</w:t>
      </w:r>
      <w:r w:rsidR="00A27ADE" w:rsidRPr="00C86FEC">
        <w:rPr>
          <w:rFonts w:ascii="Arial" w:hAnsi="Arial" w:cs="Arial"/>
          <w:color w:val="000000" w:themeColor="text1"/>
          <w:sz w:val="24"/>
          <w:szCs w:val="24"/>
        </w:rPr>
        <w:t xml:space="preserve">ive years of </w:t>
      </w:r>
      <w:r w:rsidR="00306779" w:rsidRPr="00C86FEC">
        <w:rPr>
          <w:rFonts w:ascii="Arial" w:hAnsi="Arial" w:cs="Arial"/>
          <w:color w:val="000000" w:themeColor="text1"/>
          <w:sz w:val="24"/>
          <w:szCs w:val="24"/>
        </w:rPr>
        <w:t>tamoxifen</w:t>
      </w:r>
      <w:r w:rsidR="00DE5436" w:rsidRPr="00C86FEC">
        <w:rPr>
          <w:rFonts w:ascii="Arial" w:hAnsi="Arial" w:cs="Arial"/>
          <w:color w:val="000000" w:themeColor="text1"/>
          <w:sz w:val="24"/>
          <w:szCs w:val="24"/>
        </w:rPr>
        <w:t xml:space="preserve"> followed by an AI</w:t>
      </w:r>
      <w:r w:rsidR="006077EE" w:rsidRPr="00C86FEC">
        <w:rPr>
          <w:rFonts w:ascii="Arial" w:hAnsi="Arial" w:cs="Arial"/>
          <w:color w:val="000000" w:themeColor="text1"/>
          <w:sz w:val="24"/>
          <w:szCs w:val="24"/>
        </w:rPr>
        <w:t xml:space="preserve"> for </w:t>
      </w:r>
      <w:r w:rsidR="0020200A" w:rsidRPr="00C86FEC">
        <w:rPr>
          <w:rFonts w:ascii="Arial" w:hAnsi="Arial" w:cs="Arial"/>
          <w:color w:val="000000" w:themeColor="text1"/>
          <w:sz w:val="24"/>
          <w:szCs w:val="24"/>
        </w:rPr>
        <w:t>two</w:t>
      </w:r>
      <w:r w:rsidR="00B94F42" w:rsidRPr="00C86FEC">
        <w:rPr>
          <w:rFonts w:ascii="Arial" w:hAnsi="Arial" w:cs="Arial"/>
          <w:color w:val="000000" w:themeColor="text1"/>
          <w:sz w:val="24"/>
          <w:szCs w:val="24"/>
        </w:rPr>
        <w:t xml:space="preserve"> to </w:t>
      </w:r>
      <w:r w:rsidR="0020200A" w:rsidRPr="00C86FEC">
        <w:rPr>
          <w:rFonts w:ascii="Arial" w:hAnsi="Arial" w:cs="Arial"/>
          <w:color w:val="000000" w:themeColor="text1"/>
          <w:sz w:val="24"/>
          <w:szCs w:val="24"/>
        </w:rPr>
        <w:t>three</w:t>
      </w:r>
      <w:r w:rsidR="006077EE" w:rsidRPr="00C86FEC">
        <w:rPr>
          <w:rFonts w:ascii="Arial" w:hAnsi="Arial" w:cs="Arial"/>
          <w:color w:val="000000" w:themeColor="text1"/>
          <w:sz w:val="24"/>
          <w:szCs w:val="24"/>
        </w:rPr>
        <w:t xml:space="preserve"> y</w:t>
      </w:r>
      <w:r w:rsidR="0020200A" w:rsidRPr="00C86FEC">
        <w:rPr>
          <w:rFonts w:ascii="Arial" w:hAnsi="Arial" w:cs="Arial"/>
          <w:color w:val="000000" w:themeColor="text1"/>
          <w:sz w:val="24"/>
          <w:szCs w:val="24"/>
        </w:rPr>
        <w:t>ea</w:t>
      </w:r>
      <w:r w:rsidR="006077EE" w:rsidRPr="00C86FEC">
        <w:rPr>
          <w:rFonts w:ascii="Arial" w:hAnsi="Arial" w:cs="Arial"/>
          <w:color w:val="000000" w:themeColor="text1"/>
          <w:sz w:val="24"/>
          <w:szCs w:val="24"/>
        </w:rPr>
        <w:t>rs</w:t>
      </w:r>
      <w:r w:rsidR="00DE5436" w:rsidRPr="00C86FEC">
        <w:rPr>
          <w:rFonts w:ascii="Arial" w:hAnsi="Arial" w:cs="Arial"/>
          <w:color w:val="000000" w:themeColor="text1"/>
          <w:sz w:val="24"/>
          <w:szCs w:val="24"/>
        </w:rPr>
        <w:t xml:space="preserve">, </w:t>
      </w:r>
      <w:r w:rsidR="00306779" w:rsidRPr="00C86FEC">
        <w:rPr>
          <w:rFonts w:ascii="Arial" w:hAnsi="Arial" w:cs="Arial"/>
          <w:color w:val="000000" w:themeColor="text1"/>
          <w:sz w:val="24"/>
          <w:szCs w:val="24"/>
        </w:rPr>
        <w:t>tamoxifen</w:t>
      </w:r>
      <w:r w:rsidR="006713E7" w:rsidRPr="00C86FEC">
        <w:rPr>
          <w:rFonts w:ascii="Arial" w:hAnsi="Arial" w:cs="Arial"/>
          <w:color w:val="000000" w:themeColor="text1"/>
          <w:sz w:val="24"/>
          <w:szCs w:val="24"/>
        </w:rPr>
        <w:t xml:space="preserve"> for </w:t>
      </w:r>
      <w:r w:rsidR="003F33F3" w:rsidRPr="00C86FEC">
        <w:rPr>
          <w:rFonts w:ascii="Arial" w:hAnsi="Arial" w:cs="Arial"/>
          <w:color w:val="000000" w:themeColor="text1"/>
          <w:sz w:val="24"/>
          <w:szCs w:val="24"/>
        </w:rPr>
        <w:t>two</w:t>
      </w:r>
      <w:r w:rsidR="00B94F42" w:rsidRPr="00C86FEC">
        <w:rPr>
          <w:rFonts w:ascii="Arial" w:hAnsi="Arial" w:cs="Arial"/>
          <w:color w:val="000000" w:themeColor="text1"/>
          <w:sz w:val="24"/>
          <w:szCs w:val="24"/>
        </w:rPr>
        <w:t xml:space="preserve"> to </w:t>
      </w:r>
      <w:r w:rsidR="003F33F3" w:rsidRPr="00C86FEC">
        <w:rPr>
          <w:rFonts w:ascii="Arial" w:hAnsi="Arial" w:cs="Arial"/>
          <w:color w:val="000000" w:themeColor="text1"/>
          <w:sz w:val="24"/>
          <w:szCs w:val="24"/>
        </w:rPr>
        <w:t>three years</w:t>
      </w:r>
      <w:r w:rsidR="006713E7" w:rsidRPr="00C86FEC">
        <w:rPr>
          <w:rFonts w:ascii="Arial" w:hAnsi="Arial" w:cs="Arial"/>
          <w:color w:val="000000" w:themeColor="text1"/>
          <w:sz w:val="24"/>
          <w:szCs w:val="24"/>
        </w:rPr>
        <w:t xml:space="preserve"> </w:t>
      </w:r>
      <w:r w:rsidR="003F33F3" w:rsidRPr="00C86FEC">
        <w:rPr>
          <w:rFonts w:ascii="Arial" w:hAnsi="Arial" w:cs="Arial"/>
          <w:color w:val="000000" w:themeColor="text1"/>
          <w:sz w:val="24"/>
          <w:szCs w:val="24"/>
        </w:rPr>
        <w:t>followed by an AI</w:t>
      </w:r>
      <w:r w:rsidR="0006308C" w:rsidRPr="00C86FEC">
        <w:rPr>
          <w:rFonts w:ascii="Arial" w:hAnsi="Arial" w:cs="Arial"/>
          <w:color w:val="000000" w:themeColor="text1"/>
          <w:sz w:val="24"/>
          <w:szCs w:val="24"/>
        </w:rPr>
        <w:t xml:space="preserve"> for up-to five-years</w:t>
      </w:r>
      <w:r w:rsidR="00DE5436" w:rsidRPr="00C86FEC">
        <w:rPr>
          <w:rFonts w:ascii="Arial" w:hAnsi="Arial" w:cs="Arial"/>
          <w:color w:val="000000" w:themeColor="text1"/>
          <w:sz w:val="24"/>
          <w:szCs w:val="24"/>
        </w:rPr>
        <w:t xml:space="preserve"> or upfront </w:t>
      </w:r>
      <w:r w:rsidR="0024725A" w:rsidRPr="00C86FEC">
        <w:rPr>
          <w:rFonts w:ascii="Arial" w:hAnsi="Arial" w:cs="Arial"/>
          <w:color w:val="000000" w:themeColor="text1"/>
          <w:sz w:val="24"/>
          <w:szCs w:val="24"/>
        </w:rPr>
        <w:t xml:space="preserve">AI for </w:t>
      </w:r>
      <w:r w:rsidR="00DE5436" w:rsidRPr="00C86FEC">
        <w:rPr>
          <w:rFonts w:ascii="Arial" w:hAnsi="Arial" w:cs="Arial"/>
          <w:color w:val="000000" w:themeColor="text1"/>
          <w:sz w:val="24"/>
          <w:szCs w:val="24"/>
        </w:rPr>
        <w:t xml:space="preserve">five-years </w:t>
      </w:r>
      <w:r w:rsidR="0006308C" w:rsidRPr="00C86FEC">
        <w:rPr>
          <w:rFonts w:ascii="Arial" w:hAnsi="Arial" w:cs="Arial"/>
          <w:color w:val="000000" w:themeColor="text1"/>
          <w:sz w:val="24"/>
          <w:szCs w:val="24"/>
        </w:rPr>
        <w:t xml:space="preserve">are </w:t>
      </w:r>
      <w:r w:rsidR="00F8669A" w:rsidRPr="00C86FEC">
        <w:rPr>
          <w:rFonts w:ascii="Arial" w:hAnsi="Arial" w:cs="Arial"/>
          <w:color w:val="000000" w:themeColor="text1"/>
          <w:sz w:val="24"/>
          <w:szCs w:val="24"/>
        </w:rPr>
        <w:t>common</w:t>
      </w:r>
      <w:r w:rsidR="00DE5436" w:rsidRPr="00C86FEC">
        <w:rPr>
          <w:rFonts w:ascii="Arial" w:hAnsi="Arial" w:cs="Arial"/>
          <w:color w:val="000000" w:themeColor="text1"/>
          <w:sz w:val="24"/>
          <w:szCs w:val="24"/>
        </w:rPr>
        <w:t xml:space="preserve"> endocrine treatment regimens</w:t>
      </w:r>
      <w:r w:rsidR="006370D1" w:rsidRPr="00C86FEC">
        <w:rPr>
          <w:rFonts w:ascii="Arial" w:hAnsi="Arial" w:cs="Arial"/>
          <w:color w:val="000000" w:themeColor="text1"/>
          <w:sz w:val="24"/>
          <w:szCs w:val="24"/>
        </w:rPr>
        <w:t>.</w:t>
      </w:r>
      <w:r w:rsidR="00FC2D65" w:rsidRPr="00C86FEC">
        <w:rPr>
          <w:rFonts w:ascii="Arial" w:hAnsi="Arial" w:cs="Arial"/>
          <w:color w:val="000000" w:themeColor="text1"/>
          <w:sz w:val="24"/>
          <w:szCs w:val="24"/>
        </w:rPr>
        <w:fldChar w:fldCharType="begin">
          <w:fldData xml:space="preserve">PEVuZE5vdGU+PENpdGU+PEF1dGhvcj5CdXJzdGVpbjwvQXV0aG9yPjxZZWFyPjIwMTk8L1llYXI+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</w:fldData>
        </w:fldChar>
      </w:r>
      <w:r w:rsidR="00FC397E" w:rsidRPr="00C86FEC">
        <w:rPr>
          <w:rFonts w:ascii="Arial" w:hAnsi="Arial" w:cs="Arial"/>
          <w:color w:val="000000" w:themeColor="text1"/>
          <w:sz w:val="24"/>
          <w:szCs w:val="24"/>
        </w:rPr>
        <w:instrText xml:space="preserve"> ADDIN EN.CITE </w:instrText>
      </w:r>
      <w:r w:rsidR="00FC397E" w:rsidRPr="00C86FEC">
        <w:rPr>
          <w:rFonts w:ascii="Arial" w:hAnsi="Arial" w:cs="Arial"/>
          <w:color w:val="000000" w:themeColor="text1"/>
          <w:sz w:val="24"/>
          <w:szCs w:val="24"/>
        </w:rPr>
        <w:fldChar w:fldCharType="begin">
          <w:fldData xml:space="preserve">PEVuZE5vdGU+PENpdGU+PEF1dGhvcj5CdXJzdGVpbjwvQXV0aG9yPjxZZWFyPjIwMTk8L1llYXI+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</w:fldData>
        </w:fldChar>
      </w:r>
      <w:r w:rsidR="00FC397E" w:rsidRPr="00C86FEC">
        <w:rPr>
          <w:rFonts w:ascii="Arial" w:hAnsi="Arial" w:cs="Arial"/>
          <w:color w:val="000000" w:themeColor="text1"/>
          <w:sz w:val="24"/>
          <w:szCs w:val="24"/>
        </w:rPr>
        <w:instrText xml:space="preserve"> ADDIN EN.CITE.DATA </w:instrText>
      </w:r>
      <w:r w:rsidR="00FC397E" w:rsidRPr="00C86FEC">
        <w:rPr>
          <w:rFonts w:ascii="Arial" w:hAnsi="Arial" w:cs="Arial"/>
          <w:color w:val="000000" w:themeColor="text1"/>
          <w:sz w:val="24"/>
          <w:szCs w:val="24"/>
        </w:rPr>
      </w:r>
      <w:r w:rsidR="00FC397E" w:rsidRPr="00C86FEC">
        <w:rPr>
          <w:rFonts w:ascii="Arial" w:hAnsi="Arial" w:cs="Arial"/>
          <w:color w:val="000000" w:themeColor="text1"/>
          <w:sz w:val="24"/>
          <w:szCs w:val="24"/>
        </w:rPr>
        <w:fldChar w:fldCharType="end"/>
      </w:r>
      <w:r w:rsidR="00FC2D65" w:rsidRPr="00C86FEC">
        <w:rPr>
          <w:rFonts w:ascii="Arial" w:hAnsi="Arial" w:cs="Arial"/>
          <w:color w:val="000000" w:themeColor="text1"/>
          <w:sz w:val="24"/>
          <w:szCs w:val="24"/>
        </w:rPr>
      </w:r>
      <w:r w:rsidR="00FC2D65" w:rsidRPr="00C86FEC">
        <w:rPr>
          <w:rFonts w:ascii="Arial" w:hAnsi="Arial" w:cs="Arial"/>
          <w:color w:val="000000" w:themeColor="text1"/>
          <w:sz w:val="24"/>
          <w:szCs w:val="24"/>
        </w:rPr>
        <w:fldChar w:fldCharType="separate"/>
      </w:r>
      <w:hyperlink w:anchor="_ENREF_4" w:tooltip="Burstein, 2019 #4" w:history="1">
        <w:r w:rsidR="00A372ED" w:rsidRPr="00C86FEC">
          <w:rPr>
            <w:rFonts w:ascii="Arial" w:hAnsi="Arial" w:cs="Arial"/>
            <w:noProof/>
            <w:color w:val="000000" w:themeColor="text1"/>
            <w:sz w:val="24"/>
            <w:szCs w:val="24"/>
            <w:vertAlign w:val="superscript"/>
          </w:rPr>
          <w:t>4</w:t>
        </w:r>
      </w:hyperlink>
      <w:r w:rsidR="00FC2D65" w:rsidRPr="00C86FEC">
        <w:rPr>
          <w:rFonts w:ascii="Arial" w:hAnsi="Arial" w:cs="Arial"/>
          <w:noProof/>
          <w:color w:val="000000" w:themeColor="text1"/>
          <w:sz w:val="24"/>
          <w:szCs w:val="24"/>
          <w:vertAlign w:val="superscript"/>
        </w:rPr>
        <w:t>,</w:t>
      </w:r>
      <w:hyperlink w:anchor="_ENREF_5" w:tooltip="Gradishar, 2020 #5" w:history="1">
        <w:r w:rsidR="00A372ED" w:rsidRPr="00C86FEC">
          <w:rPr>
            <w:rFonts w:ascii="Arial" w:hAnsi="Arial" w:cs="Arial"/>
            <w:noProof/>
            <w:color w:val="000000" w:themeColor="text1"/>
            <w:sz w:val="24"/>
            <w:szCs w:val="24"/>
            <w:vertAlign w:val="superscript"/>
          </w:rPr>
          <w:t>5</w:t>
        </w:r>
      </w:hyperlink>
      <w:r w:rsidR="00FC2D65" w:rsidRPr="00C86FEC">
        <w:rPr>
          <w:rFonts w:ascii="Arial" w:hAnsi="Arial" w:cs="Arial"/>
          <w:color w:val="000000" w:themeColor="text1"/>
          <w:sz w:val="24"/>
          <w:szCs w:val="24"/>
        </w:rPr>
        <w:fldChar w:fldCharType="end"/>
      </w:r>
      <w:r w:rsidR="00F8669A" w:rsidRPr="00C86FEC">
        <w:rPr>
          <w:rFonts w:ascii="Arial" w:hAnsi="Arial" w:cs="Arial"/>
          <w:color w:val="000000" w:themeColor="text1"/>
          <w:sz w:val="24"/>
          <w:szCs w:val="24"/>
        </w:rPr>
        <w:t xml:space="preserve"> </w:t>
      </w:r>
    </w:p>
    <w:p w14:paraId="3CF1FFC2" w14:textId="58117CA6" w:rsidR="00D66B45" w:rsidRPr="00C86FEC" w:rsidRDefault="000C474B" w:rsidP="00D66B45">
      <w:pPr>
        <w:pStyle w:val="NoSpacing"/>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For endocrine treatment purposes w</w:t>
      </w:r>
      <w:r w:rsidR="00195D08" w:rsidRPr="00C86FEC">
        <w:rPr>
          <w:rFonts w:ascii="Arial" w:hAnsi="Arial" w:cs="Arial"/>
          <w:color w:val="000000" w:themeColor="text1"/>
          <w:sz w:val="24"/>
          <w:szCs w:val="24"/>
        </w:rPr>
        <w:t xml:space="preserve">omen are </w:t>
      </w:r>
      <w:r w:rsidR="009C4058" w:rsidRPr="00C86FEC">
        <w:rPr>
          <w:rFonts w:ascii="Arial" w:hAnsi="Arial" w:cs="Arial"/>
          <w:color w:val="000000" w:themeColor="text1"/>
          <w:sz w:val="24"/>
          <w:szCs w:val="24"/>
        </w:rPr>
        <w:t xml:space="preserve">usually </w:t>
      </w:r>
      <w:r w:rsidR="00195D08" w:rsidRPr="00C86FEC">
        <w:rPr>
          <w:rFonts w:ascii="Arial" w:hAnsi="Arial" w:cs="Arial"/>
          <w:color w:val="000000" w:themeColor="text1"/>
          <w:sz w:val="24"/>
          <w:szCs w:val="24"/>
        </w:rPr>
        <w:t xml:space="preserve">considered premenopausal until definite menopause occurs. </w:t>
      </w:r>
      <w:r w:rsidR="009C4058" w:rsidRPr="00C86FEC">
        <w:rPr>
          <w:rFonts w:ascii="Arial" w:hAnsi="Arial" w:cs="Arial"/>
          <w:color w:val="000000" w:themeColor="text1"/>
          <w:sz w:val="24"/>
          <w:szCs w:val="24"/>
        </w:rPr>
        <w:t>M</w:t>
      </w:r>
      <w:r w:rsidR="004A54F1" w:rsidRPr="00C86FEC">
        <w:rPr>
          <w:rFonts w:ascii="Arial" w:hAnsi="Arial" w:cs="Arial"/>
          <w:color w:val="000000" w:themeColor="text1"/>
          <w:sz w:val="24"/>
          <w:szCs w:val="24"/>
        </w:rPr>
        <w:t xml:space="preserve">enopausal status at diagnosis </w:t>
      </w:r>
      <w:r w:rsidR="009C4058" w:rsidRPr="00C86FEC">
        <w:rPr>
          <w:rFonts w:ascii="Arial" w:hAnsi="Arial" w:cs="Arial"/>
          <w:color w:val="000000" w:themeColor="text1"/>
          <w:sz w:val="24"/>
          <w:szCs w:val="24"/>
        </w:rPr>
        <w:t xml:space="preserve">is </w:t>
      </w:r>
      <w:r w:rsidR="00A77F59" w:rsidRPr="00C86FEC">
        <w:rPr>
          <w:rFonts w:ascii="Arial" w:hAnsi="Arial" w:cs="Arial"/>
          <w:color w:val="000000" w:themeColor="text1"/>
          <w:sz w:val="24"/>
          <w:szCs w:val="24"/>
        </w:rPr>
        <w:t xml:space="preserve">often </w:t>
      </w:r>
      <w:r w:rsidR="009C4058" w:rsidRPr="00C86FEC">
        <w:rPr>
          <w:rFonts w:ascii="Arial" w:hAnsi="Arial" w:cs="Arial"/>
          <w:color w:val="000000" w:themeColor="text1"/>
          <w:sz w:val="24"/>
          <w:szCs w:val="24"/>
        </w:rPr>
        <w:t>used as the basis for endocrine treatment allocation</w:t>
      </w:r>
      <w:r w:rsidR="004A54F1" w:rsidRPr="00C86FEC">
        <w:rPr>
          <w:rFonts w:ascii="Arial" w:hAnsi="Arial" w:cs="Arial"/>
          <w:color w:val="000000" w:themeColor="text1"/>
          <w:sz w:val="24"/>
          <w:szCs w:val="24"/>
        </w:rPr>
        <w:t xml:space="preserve">. </w:t>
      </w:r>
      <w:r w:rsidR="009C4058" w:rsidRPr="00C86FEC">
        <w:rPr>
          <w:rFonts w:ascii="Arial" w:hAnsi="Arial" w:cs="Arial"/>
          <w:color w:val="000000" w:themeColor="text1"/>
          <w:sz w:val="24"/>
          <w:szCs w:val="24"/>
        </w:rPr>
        <w:t>However, t</w:t>
      </w:r>
      <w:r w:rsidRPr="00C86FEC">
        <w:rPr>
          <w:rFonts w:ascii="Arial" w:hAnsi="Arial" w:cs="Arial"/>
          <w:color w:val="000000" w:themeColor="text1"/>
          <w:sz w:val="24"/>
          <w:szCs w:val="24"/>
        </w:rPr>
        <w:t>he menopausal transition</w:t>
      </w:r>
      <w:r w:rsidR="00DE4908" w:rsidRPr="00C86FEC">
        <w:rPr>
          <w:rFonts w:ascii="Arial" w:hAnsi="Arial" w:cs="Arial"/>
          <w:color w:val="000000" w:themeColor="text1"/>
          <w:sz w:val="24"/>
          <w:szCs w:val="24"/>
        </w:rPr>
        <w:t xml:space="preserve"> or perimenopause</w:t>
      </w:r>
      <w:r w:rsidRPr="00C86FEC">
        <w:rPr>
          <w:rFonts w:ascii="Arial" w:hAnsi="Arial" w:cs="Arial"/>
          <w:color w:val="000000" w:themeColor="text1"/>
          <w:sz w:val="24"/>
          <w:szCs w:val="24"/>
        </w:rPr>
        <w:t>, is a gradual process</w:t>
      </w:r>
      <w:r w:rsidR="006A485B" w:rsidRPr="00C86FEC">
        <w:rPr>
          <w:rFonts w:ascii="Arial" w:hAnsi="Arial" w:cs="Arial"/>
          <w:color w:val="000000" w:themeColor="text1"/>
          <w:sz w:val="24"/>
          <w:szCs w:val="24"/>
        </w:rPr>
        <w:t xml:space="preserve"> caused by the </w:t>
      </w:r>
      <w:r w:rsidR="00F13119" w:rsidRPr="00C86FEC">
        <w:rPr>
          <w:rFonts w:ascii="Arial" w:hAnsi="Arial" w:cs="Arial"/>
          <w:color w:val="000000" w:themeColor="text1"/>
          <w:sz w:val="24"/>
          <w:szCs w:val="24"/>
        </w:rPr>
        <w:t>continuing</w:t>
      </w:r>
      <w:r w:rsidR="006A485B" w:rsidRPr="00C86FEC">
        <w:rPr>
          <w:rFonts w:ascii="Arial" w:hAnsi="Arial" w:cs="Arial"/>
          <w:color w:val="000000" w:themeColor="text1"/>
          <w:sz w:val="24"/>
          <w:szCs w:val="24"/>
        </w:rPr>
        <w:t xml:space="preserve"> decline in </w:t>
      </w:r>
      <w:r w:rsidRPr="00C86FEC">
        <w:rPr>
          <w:rFonts w:ascii="Arial" w:hAnsi="Arial" w:cs="Arial"/>
          <w:color w:val="000000" w:themeColor="text1"/>
          <w:sz w:val="24"/>
          <w:szCs w:val="24"/>
        </w:rPr>
        <w:t>ovarian</w:t>
      </w:r>
      <w:r w:rsidR="005A3157" w:rsidRPr="00C86FEC">
        <w:rPr>
          <w:rFonts w:ascii="Arial" w:hAnsi="Arial" w:cs="Arial"/>
          <w:color w:val="000000" w:themeColor="text1"/>
          <w:sz w:val="24"/>
          <w:szCs w:val="24"/>
        </w:rPr>
        <w:t xml:space="preserve"> </w:t>
      </w:r>
      <w:r w:rsidR="001A0609" w:rsidRPr="00C86FEC">
        <w:rPr>
          <w:rFonts w:ascii="Arial" w:hAnsi="Arial" w:cs="Arial"/>
          <w:color w:val="000000" w:themeColor="text1"/>
          <w:sz w:val="24"/>
          <w:szCs w:val="24"/>
        </w:rPr>
        <w:t>reserve</w:t>
      </w:r>
      <w:r w:rsidR="006A485B" w:rsidRPr="00C86FEC">
        <w:rPr>
          <w:rFonts w:ascii="Arial" w:hAnsi="Arial" w:cs="Arial"/>
          <w:color w:val="000000" w:themeColor="text1"/>
          <w:sz w:val="24"/>
          <w:szCs w:val="24"/>
        </w:rPr>
        <w:t>.</w:t>
      </w:r>
      <w:hyperlink w:anchor="_ENREF_6" w:tooltip="De Vos, 2012 #6"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&lt;EndNote&gt;&lt;Cite&gt;&lt;Author&gt;De Vos&lt;/Author&gt;&lt;Year&gt;2012&lt;/Year&gt;&lt;RecNum&gt;6&lt;/RecNum&gt;&lt;DisplayText&gt;&lt;style face="superscript"&gt;6&lt;/style&gt;&lt;/DisplayText&gt;&lt;record&gt;&lt;rec-number&gt;6&lt;/rec-number&gt;&lt;foreign-keys&gt;&lt;key app="EN" db-id="9adfzpt9px2ppue0ef6522fqxaf92prva9ez" timestamp="1614517341"&gt;6&lt;/key&gt;&lt;/foreign-keys&gt;&lt;ref-type name="Journal Article"&gt;17&lt;/ref-type&gt;&lt;contributors&gt;&lt;authors&gt;&lt;author&gt;De Vos, F. Y.&lt;/author&gt;&lt;author&gt;van Laarhoven, H. W.&lt;/author&gt;&lt;author&gt;Laven, J. S.&lt;/author&gt;&lt;author&gt;Themmen, A. P.&lt;/author&gt;&lt;author&gt;Beex, L. V.&lt;/author&gt;&lt;author&gt;Sweep, C. G.&lt;/author&gt;&lt;author&gt;Seynaeve, C.&lt;/author&gt;&lt;author&gt;Jager, A.&lt;/author&gt;&lt;/authors&gt;&lt;/contributors&gt;&lt;auth-address&gt;Department of Medical Oncology, University Medical Center Utrecht, Heidelberglaan 100, 3584 CX Utrecht, The Netherlands. f.devos@umcutrecht.nl&lt;/auth-address&gt;&lt;titles&gt;&lt;title&gt;Menopausal status and adjuvant hormonal therapy for breast cancer patients: a practical guideline&lt;/title&gt;&lt;secondary-title&gt;Crit Rev Oncol Hematol&lt;/secondary-title&gt;&lt;/titles&gt;&lt;periodical&gt;&lt;full-title&gt;Crit Rev Oncol Hematol&lt;/full-title&gt;&lt;/periodical&gt;&lt;pages&gt;252-60&lt;/pages&gt;&lt;volume&gt;84&lt;/volume&gt;&lt;number&gt;2&lt;/number&gt;&lt;keywords&gt;&lt;keyword&gt;Antineoplastic Agents, Hormonal/*therapeutic use&lt;/keyword&gt;&lt;keyword&gt;Biomarkers/metabolism&lt;/keyword&gt;&lt;keyword&gt;Breast Neoplasms/*drug therapy/*metabolism/therapy&lt;/keyword&gt;&lt;keyword&gt;Chemotherapy, Adjuvant&lt;/keyword&gt;&lt;keyword&gt;Combined Modality Therapy&lt;/keyword&gt;&lt;keyword&gt;Female&lt;/keyword&gt;&lt;keyword&gt;Humans&lt;/keyword&gt;&lt;keyword&gt;Menopause/*metabolism&lt;/keyword&gt;&lt;keyword&gt;Practice Guidelines as Topic&lt;/keyword&gt;&lt;/keywords&gt;&lt;dates&gt;&lt;year&gt;2012&lt;/year&gt;&lt;pub-dates&gt;&lt;date&gt;Nov&lt;/date&gt;&lt;/pub-dates&gt;&lt;/dates&gt;&lt;isbn&gt;1879-0461 (Electronic)&amp;#xD;1040-8428 (Linking)&lt;/isbn&gt;&lt;accession-num&gt;22795229&lt;/accession-num&gt;&lt;urls&gt;&lt;related-urls&gt;&lt;url&gt;https://www.ncbi.nlm.nih.gov/pubmed/22795229&lt;/url&gt;&lt;/related-urls&gt;&lt;/urls&gt;&lt;electronic-resource-num&gt;10.1016/j.critrevonc.2012.06.005&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6</w:t>
        </w:r>
        <w:r w:rsidR="00A372ED" w:rsidRPr="00C86FEC">
          <w:rPr>
            <w:rFonts w:ascii="Arial" w:hAnsi="Arial" w:cs="Arial"/>
            <w:color w:val="000000" w:themeColor="text1"/>
            <w:sz w:val="24"/>
            <w:szCs w:val="24"/>
          </w:rPr>
          <w:fldChar w:fldCharType="end"/>
        </w:r>
      </w:hyperlink>
      <w:r w:rsidR="00F13119" w:rsidRPr="00C86FEC">
        <w:rPr>
          <w:rFonts w:ascii="Arial" w:hAnsi="Arial" w:cs="Arial"/>
          <w:color w:val="000000" w:themeColor="text1"/>
          <w:sz w:val="24"/>
          <w:szCs w:val="24"/>
        </w:rPr>
        <w:t xml:space="preserve"> </w:t>
      </w:r>
      <w:r w:rsidR="00DE4908" w:rsidRPr="00C86FEC">
        <w:rPr>
          <w:rFonts w:ascii="Arial" w:hAnsi="Arial" w:cs="Arial"/>
          <w:color w:val="000000" w:themeColor="text1"/>
          <w:sz w:val="24"/>
          <w:szCs w:val="24"/>
        </w:rPr>
        <w:t>P</w:t>
      </w:r>
      <w:r w:rsidR="006A485B" w:rsidRPr="00C86FEC">
        <w:rPr>
          <w:rFonts w:ascii="Arial" w:hAnsi="Arial" w:cs="Arial"/>
          <w:color w:val="000000" w:themeColor="text1"/>
          <w:sz w:val="24"/>
          <w:szCs w:val="24"/>
        </w:rPr>
        <w:t>erimenopausal women</w:t>
      </w:r>
      <w:r w:rsidR="00F13119" w:rsidRPr="00C86FEC">
        <w:rPr>
          <w:rFonts w:ascii="Arial" w:hAnsi="Arial" w:cs="Arial"/>
          <w:color w:val="000000" w:themeColor="text1"/>
          <w:sz w:val="24"/>
          <w:szCs w:val="24"/>
        </w:rPr>
        <w:t xml:space="preserve"> experience</w:t>
      </w:r>
      <w:r w:rsidR="00DE4908" w:rsidRPr="00C86FEC">
        <w:rPr>
          <w:rFonts w:ascii="Arial" w:hAnsi="Arial" w:cs="Arial"/>
          <w:color w:val="000000" w:themeColor="text1"/>
          <w:sz w:val="24"/>
          <w:szCs w:val="24"/>
        </w:rPr>
        <w:t>, amongst others,</w:t>
      </w:r>
      <w:r w:rsidR="00F13119"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 xml:space="preserve">irregular cycle lengths and an increased susceptibility </w:t>
      </w:r>
      <w:r w:rsidR="006A485B" w:rsidRPr="00C86FEC">
        <w:rPr>
          <w:rFonts w:ascii="Arial" w:hAnsi="Arial" w:cs="Arial"/>
          <w:color w:val="000000" w:themeColor="text1"/>
          <w:sz w:val="24"/>
          <w:szCs w:val="24"/>
        </w:rPr>
        <w:t>for the ovarian suppressive effect</w:t>
      </w:r>
      <w:r w:rsidR="00D21D78" w:rsidRPr="00C86FEC">
        <w:rPr>
          <w:rFonts w:ascii="Arial" w:hAnsi="Arial" w:cs="Arial"/>
          <w:color w:val="000000" w:themeColor="text1"/>
          <w:sz w:val="24"/>
          <w:szCs w:val="24"/>
        </w:rPr>
        <w:t>s</w:t>
      </w:r>
      <w:r w:rsidR="006A485B" w:rsidRPr="00C86FEC">
        <w:rPr>
          <w:rFonts w:ascii="Arial" w:hAnsi="Arial" w:cs="Arial"/>
          <w:color w:val="000000" w:themeColor="text1"/>
          <w:sz w:val="24"/>
          <w:szCs w:val="24"/>
        </w:rPr>
        <w:t xml:space="preserve"> of chemotherapy</w:t>
      </w:r>
      <w:r w:rsidR="00DE4908" w:rsidRPr="00C86FEC">
        <w:rPr>
          <w:rFonts w:ascii="Arial" w:hAnsi="Arial" w:cs="Arial"/>
          <w:color w:val="000000" w:themeColor="text1"/>
          <w:sz w:val="24"/>
          <w:szCs w:val="24"/>
        </w:rPr>
        <w:t>.</w:t>
      </w:r>
      <w:r w:rsidRPr="00C86FEC">
        <w:rPr>
          <w:rFonts w:ascii="Arial" w:hAnsi="Arial" w:cs="Arial"/>
          <w:color w:val="000000" w:themeColor="text1"/>
          <w:sz w:val="24"/>
          <w:szCs w:val="24"/>
        </w:rPr>
        <w:t xml:space="preserve"> </w:t>
      </w:r>
      <w:hyperlink w:anchor="_ENREF_7" w:tooltip="Prior, 2005 #7"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&lt;EndNote&gt;&lt;Cite&gt;&lt;Author&gt;Prior&lt;/Author&gt;&lt;Year&gt;2005&lt;/Year&gt;&lt;RecNum&gt;7&lt;/RecNum&gt;&lt;DisplayText&gt;&lt;style face="superscript"&gt;7&lt;/style&gt;&lt;/DisplayText&gt;&lt;record&gt;&lt;rec-number&gt;7&lt;/rec-number&gt;&lt;foreign-keys&gt;&lt;key app="EN" db-id="9adfzpt9px2ppue0ef6522fqxaf92prva9ez" timestamp="1614517342"&gt;7&lt;/key&gt;&lt;/foreign-keys&gt;&lt;ref-type name="Journal Article"&gt;17&lt;/ref-type&gt;&lt;contributors&gt;&lt;authors&gt;&lt;author&gt;Prior, J.C.&lt;/author&gt;&lt;/authors&gt;&lt;/contributors&gt;&lt;titles&gt;&lt;title&gt;Clearing confusion about perimenopause&lt;/title&gt;&lt;secondary-title&gt;BCMJ&lt;/secondary-title&gt;&lt;/titles&gt;&lt;periodical&gt;&lt;full-title&gt;BCMJ&lt;/full-title&gt;&lt;/periodical&gt;&lt;pages&gt;538-542&lt;/pages&gt;&lt;volume&gt;47&lt;/volume&gt;&lt;number&gt;10&lt;/number&gt;&lt;dates&gt;&lt;year&gt;2005&lt;/year&gt;&lt;pub-dates&gt;&lt;date&gt;Dec 05&lt;/date&gt;&lt;/pub-dates&gt;&lt;/dates&gt;&lt;urls&gt;&lt;/urls&gt;&lt;/record&gt;&lt;/Cite&gt;&lt;/EndNote&gt;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7</w:t>
        </w:r>
        <w:r w:rsidR="00A372ED" w:rsidRPr="00C86FEC">
          <w:rPr>
            <w:rFonts w:ascii="Arial" w:hAnsi="Arial" w:cs="Arial"/>
            <w:color w:val="000000" w:themeColor="text1"/>
            <w:sz w:val="24"/>
            <w:szCs w:val="24"/>
          </w:rPr>
          <w:fldChar w:fldCharType="end"/>
        </w:r>
      </w:hyperlink>
      <w:r w:rsidR="00BD3DC2" w:rsidRPr="00C86FEC">
        <w:rPr>
          <w:rFonts w:ascii="Arial" w:hAnsi="Arial" w:cs="Arial"/>
          <w:color w:val="000000" w:themeColor="text1"/>
          <w:sz w:val="24"/>
          <w:szCs w:val="24"/>
        </w:rPr>
        <w:t xml:space="preserve"> </w:t>
      </w:r>
    </w:p>
    <w:p w14:paraId="6B86B7D5" w14:textId="7D8065AC" w:rsidR="00D66B45" w:rsidRPr="00C86FEC" w:rsidRDefault="00071F2C" w:rsidP="00D66B45">
      <w:pPr>
        <w:pStyle w:val="NoSpacing"/>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Chemotherapy-</w:t>
      </w:r>
      <w:r w:rsidR="00BD3DC2" w:rsidRPr="00C86FEC">
        <w:rPr>
          <w:rFonts w:ascii="Arial" w:hAnsi="Arial" w:cs="Arial"/>
          <w:color w:val="000000" w:themeColor="text1"/>
          <w:sz w:val="24"/>
          <w:szCs w:val="24"/>
        </w:rPr>
        <w:t>induced amenorrhea</w:t>
      </w:r>
      <w:r w:rsidR="001944D6" w:rsidRPr="00C86FEC">
        <w:rPr>
          <w:rFonts w:ascii="Arial" w:hAnsi="Arial" w:cs="Arial"/>
          <w:color w:val="000000" w:themeColor="text1"/>
          <w:sz w:val="24"/>
          <w:szCs w:val="24"/>
        </w:rPr>
        <w:t xml:space="preserve"> is a well-known side-effect </w:t>
      </w:r>
      <w:r w:rsidR="000C25C8" w:rsidRPr="00C86FEC">
        <w:rPr>
          <w:rFonts w:ascii="Arial" w:hAnsi="Arial" w:cs="Arial"/>
          <w:color w:val="000000" w:themeColor="text1"/>
          <w:sz w:val="24"/>
          <w:szCs w:val="24"/>
        </w:rPr>
        <w:t>that</w:t>
      </w:r>
      <w:r w:rsidR="006A485B" w:rsidRPr="00C86FEC">
        <w:rPr>
          <w:rFonts w:ascii="Arial" w:hAnsi="Arial" w:cs="Arial"/>
          <w:color w:val="000000" w:themeColor="text1"/>
          <w:sz w:val="24"/>
          <w:szCs w:val="24"/>
        </w:rPr>
        <w:t xml:space="preserve"> on average</w:t>
      </w:r>
      <w:r w:rsidR="00FC1946" w:rsidRPr="00C86FEC">
        <w:rPr>
          <w:rFonts w:ascii="Arial" w:hAnsi="Arial" w:cs="Arial"/>
          <w:color w:val="000000" w:themeColor="text1"/>
          <w:sz w:val="24"/>
          <w:szCs w:val="24"/>
        </w:rPr>
        <w:t xml:space="preserve"> </w:t>
      </w:r>
      <w:r w:rsidR="006A485B" w:rsidRPr="00C86FEC">
        <w:rPr>
          <w:rFonts w:ascii="Arial" w:hAnsi="Arial" w:cs="Arial"/>
          <w:color w:val="000000" w:themeColor="text1"/>
          <w:sz w:val="24"/>
          <w:szCs w:val="24"/>
        </w:rPr>
        <w:t>occurs</w:t>
      </w:r>
      <w:r w:rsidR="006658F4" w:rsidRPr="00C86FEC">
        <w:rPr>
          <w:rFonts w:ascii="Arial" w:hAnsi="Arial" w:cs="Arial"/>
          <w:color w:val="000000" w:themeColor="text1"/>
          <w:sz w:val="24"/>
          <w:szCs w:val="24"/>
        </w:rPr>
        <w:t xml:space="preserve"> </w:t>
      </w:r>
      <w:r w:rsidR="007E6D85" w:rsidRPr="00C86FEC">
        <w:rPr>
          <w:rFonts w:ascii="Arial" w:hAnsi="Arial" w:cs="Arial"/>
          <w:color w:val="000000" w:themeColor="text1"/>
          <w:sz w:val="24"/>
          <w:szCs w:val="24"/>
        </w:rPr>
        <w:t xml:space="preserve">in </w:t>
      </w:r>
      <w:r w:rsidR="001944D6" w:rsidRPr="00C86FEC">
        <w:rPr>
          <w:rFonts w:ascii="Arial" w:hAnsi="Arial" w:cs="Arial"/>
          <w:color w:val="000000" w:themeColor="text1"/>
          <w:sz w:val="24"/>
          <w:szCs w:val="24"/>
        </w:rPr>
        <w:t xml:space="preserve">77% (95% confidence interval (CI) 71-83%) </w:t>
      </w:r>
      <w:r w:rsidR="006A485B" w:rsidRPr="00C86FEC">
        <w:rPr>
          <w:rFonts w:ascii="Arial" w:hAnsi="Arial" w:cs="Arial"/>
          <w:color w:val="000000" w:themeColor="text1"/>
          <w:sz w:val="24"/>
          <w:szCs w:val="24"/>
        </w:rPr>
        <w:t xml:space="preserve">of </w:t>
      </w:r>
      <w:r w:rsidR="00177776" w:rsidRPr="00C86FEC">
        <w:rPr>
          <w:rFonts w:ascii="Arial" w:hAnsi="Arial" w:cs="Arial"/>
          <w:color w:val="000000" w:themeColor="text1"/>
          <w:sz w:val="24"/>
          <w:szCs w:val="24"/>
        </w:rPr>
        <w:t xml:space="preserve">premenopausal </w:t>
      </w:r>
      <w:r w:rsidR="001944D6" w:rsidRPr="00C86FEC">
        <w:rPr>
          <w:rFonts w:ascii="Arial" w:hAnsi="Arial" w:cs="Arial"/>
          <w:color w:val="000000" w:themeColor="text1"/>
          <w:sz w:val="24"/>
          <w:szCs w:val="24"/>
        </w:rPr>
        <w:t xml:space="preserve">women </w:t>
      </w:r>
      <w:r w:rsidR="00372457" w:rsidRPr="00C86FEC">
        <w:rPr>
          <w:rFonts w:ascii="Arial" w:hAnsi="Arial" w:cs="Arial"/>
          <w:color w:val="000000" w:themeColor="text1"/>
          <w:sz w:val="24"/>
          <w:szCs w:val="24"/>
        </w:rPr>
        <w:t xml:space="preserve">treated with chemotherapy </w:t>
      </w:r>
      <w:r w:rsidR="001944D6" w:rsidRPr="00C86FEC">
        <w:rPr>
          <w:rFonts w:ascii="Arial" w:hAnsi="Arial" w:cs="Arial"/>
          <w:color w:val="000000" w:themeColor="text1"/>
          <w:sz w:val="24"/>
          <w:szCs w:val="24"/>
        </w:rPr>
        <w:t>≥40 year</w:t>
      </w:r>
      <w:r w:rsidR="00E507E1" w:rsidRPr="00C86FEC">
        <w:rPr>
          <w:rFonts w:ascii="Arial" w:hAnsi="Arial" w:cs="Arial"/>
          <w:color w:val="000000" w:themeColor="text1"/>
          <w:sz w:val="24"/>
          <w:szCs w:val="24"/>
        </w:rPr>
        <w:t>s</w:t>
      </w:r>
      <w:r w:rsidR="00372457" w:rsidRPr="00C86FEC">
        <w:rPr>
          <w:rFonts w:ascii="Arial" w:hAnsi="Arial" w:cs="Arial"/>
          <w:color w:val="000000" w:themeColor="text1"/>
          <w:sz w:val="24"/>
          <w:szCs w:val="24"/>
        </w:rPr>
        <w:t xml:space="preserve"> of age</w:t>
      </w:r>
      <w:r w:rsidR="006370D1" w:rsidRPr="00C86FEC">
        <w:rPr>
          <w:rFonts w:ascii="Arial" w:hAnsi="Arial" w:cs="Arial"/>
          <w:color w:val="000000" w:themeColor="text1"/>
          <w:sz w:val="24"/>
          <w:szCs w:val="24"/>
        </w:rPr>
        <w:t>.</w:t>
      </w:r>
      <w:hyperlink w:anchor="_ENREF_8" w:tooltip="Zavos, 2016 #8"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&lt;EndNote&gt;&lt;Cite&gt;&lt;Author&gt;Zavos&lt;/Author&gt;&lt;Year&gt;2016&lt;/Year&gt;&lt;RecNum&gt;8&lt;/RecNum&gt;&lt;DisplayText&gt;&lt;style face="superscript"&gt;8&lt;/style&gt;&lt;/DisplayText&gt;&lt;record&gt;&lt;rec-number&gt;8&lt;/rec-number&gt;&lt;foreign-keys&gt;&lt;key app="EN" db-id="9adfzpt9px2ppue0ef6522fqxaf92prva9ez" timestamp="1614517342"&gt;8&lt;/key&gt;&lt;/foreign-keys&gt;&lt;ref-type name="Journal Article"&gt;17&lt;/ref-type&gt;&lt;contributors&gt;&lt;authors&gt;&lt;author&gt;Zavos, A.&lt;/author&gt;&lt;author&gt;Valachis, A.&lt;/author&gt;&lt;/authors&gt;&lt;/contributors&gt;&lt;auth-address&gt;a Senologic Hellenic Society , Athens , Greece ;&amp;#xD;b Department of Oncology , Malarsjukhuset , Eskilstuna , Sweden ;&amp;#xD;c Centre for Clinical Research Sormland, University of Uppsala , Uppsala , Sweden.&lt;/auth-address&gt;&lt;titles&gt;&lt;title&gt;Risk of chemotherapy-induced amenorrhea in patients with breast cancer: a systematic review and meta-analysis&lt;/title&gt;&lt;secondary-title&gt;Acta Oncol&lt;/secondary-title&gt;&lt;/titles&gt;&lt;periodical&gt;&lt;full-title&gt;Acta Oncol&lt;/full-title&gt;&lt;/periodical&gt;&lt;pages&gt;664-70&lt;/pages&gt;&lt;volume&gt;55&lt;/volume&gt;&lt;number&gt;6&lt;/number&gt;&lt;keywords&gt;&lt;keyword&gt;Adult&lt;/keyword&gt;&lt;keyword&gt;Amenorrhea/*chemically induced/epidemiology&lt;/keyword&gt;&lt;keyword&gt;Antineoplastic Combined Chemotherapy Protocols/*adverse effects/therapeutic use&lt;/keyword&gt;&lt;keyword&gt;Breast Neoplasms/*drug therapy&lt;/keyword&gt;&lt;keyword&gt;Female&lt;/keyword&gt;&lt;keyword&gt;Humans&lt;/keyword&gt;&lt;keyword&gt;Middle Aged&lt;/keyword&gt;&lt;keyword&gt;Risk Factors&lt;/keyword&gt;&lt;/keywords&gt;&lt;dates&gt;&lt;year&gt;2016&lt;/year&gt;&lt;pub-dates&gt;&lt;date&gt;Jun&lt;/date&gt;&lt;/pub-dates&gt;&lt;/dates&gt;&lt;isbn&gt;1651-226X (Electronic)&amp;#xD;0284-186X (Linking)&lt;/isbn&gt;&lt;accession-num&gt;27105082&lt;/accession-num&gt;&lt;urls&gt;&lt;related-urls&gt;&lt;url&gt;https://www.ncbi.nlm.nih.gov/pubmed/27105082&lt;/url&gt;&lt;/related-urls&gt;&lt;/urls&gt;&lt;electronic-resource-num&gt;10.3109/0284186X.2016.1155738&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8</w:t>
        </w:r>
        <w:r w:rsidR="00A372ED" w:rsidRPr="00C86FEC">
          <w:rPr>
            <w:rFonts w:ascii="Arial" w:hAnsi="Arial" w:cs="Arial"/>
            <w:color w:val="000000" w:themeColor="text1"/>
            <w:sz w:val="24"/>
            <w:szCs w:val="24"/>
          </w:rPr>
          <w:fldChar w:fldCharType="end"/>
        </w:r>
      </w:hyperlink>
      <w:r w:rsidR="001F258F" w:rsidRPr="00C86FEC">
        <w:rPr>
          <w:rFonts w:ascii="Arial" w:hAnsi="Arial" w:cs="Arial"/>
          <w:color w:val="000000" w:themeColor="text1"/>
          <w:sz w:val="24"/>
          <w:szCs w:val="24"/>
        </w:rPr>
        <w:t xml:space="preserve"> </w:t>
      </w:r>
      <w:r w:rsidR="00431854" w:rsidRPr="00C86FEC">
        <w:rPr>
          <w:rFonts w:ascii="Arial" w:hAnsi="Arial" w:cs="Arial"/>
          <w:color w:val="000000" w:themeColor="text1"/>
          <w:sz w:val="24"/>
          <w:szCs w:val="24"/>
        </w:rPr>
        <w:t>While considered an adverse event of chemotherapy</w:t>
      </w:r>
      <w:r w:rsidR="0070242C" w:rsidRPr="00C86FEC">
        <w:rPr>
          <w:rFonts w:ascii="Arial" w:hAnsi="Arial" w:cs="Arial"/>
          <w:color w:val="000000" w:themeColor="text1"/>
          <w:sz w:val="24"/>
          <w:szCs w:val="24"/>
        </w:rPr>
        <w:t>,</w:t>
      </w:r>
      <w:r w:rsidR="00D15FB9" w:rsidRPr="00C86FEC">
        <w:rPr>
          <w:rFonts w:ascii="Arial" w:hAnsi="Arial" w:cs="Arial"/>
          <w:color w:val="000000" w:themeColor="text1"/>
          <w:sz w:val="24"/>
          <w:szCs w:val="24"/>
        </w:rPr>
        <w:t xml:space="preserve"> </w:t>
      </w:r>
      <w:r w:rsidR="001B7AB5" w:rsidRPr="00C86FEC">
        <w:rPr>
          <w:rFonts w:ascii="Arial" w:hAnsi="Arial" w:cs="Arial"/>
          <w:color w:val="000000" w:themeColor="text1"/>
          <w:sz w:val="24"/>
          <w:szCs w:val="24"/>
        </w:rPr>
        <w:t>chemotherapy</w:t>
      </w:r>
      <w:r w:rsidRPr="00C86FEC">
        <w:rPr>
          <w:rFonts w:ascii="Arial" w:hAnsi="Arial" w:cs="Arial"/>
          <w:color w:val="000000" w:themeColor="text1"/>
          <w:sz w:val="24"/>
          <w:szCs w:val="24"/>
        </w:rPr>
        <w:t>-</w:t>
      </w:r>
      <w:r w:rsidR="001B7AB5" w:rsidRPr="00C86FEC">
        <w:rPr>
          <w:rFonts w:ascii="Arial" w:hAnsi="Arial" w:cs="Arial"/>
          <w:color w:val="000000" w:themeColor="text1"/>
          <w:sz w:val="24"/>
          <w:szCs w:val="24"/>
        </w:rPr>
        <w:t>induced amenorrhea</w:t>
      </w:r>
      <w:r w:rsidR="001B784A" w:rsidRPr="00C86FEC">
        <w:rPr>
          <w:rFonts w:ascii="Arial" w:hAnsi="Arial" w:cs="Arial"/>
          <w:color w:val="000000" w:themeColor="text1"/>
          <w:sz w:val="24"/>
          <w:szCs w:val="24"/>
        </w:rPr>
        <w:t xml:space="preserve"> </w:t>
      </w:r>
      <w:r w:rsidR="00431854" w:rsidRPr="00C86FEC">
        <w:rPr>
          <w:rFonts w:ascii="Arial" w:hAnsi="Arial" w:cs="Arial"/>
          <w:color w:val="000000" w:themeColor="text1"/>
          <w:sz w:val="24"/>
          <w:szCs w:val="24"/>
        </w:rPr>
        <w:t>is associated with</w:t>
      </w:r>
      <w:r w:rsidR="001F258F" w:rsidRPr="00C86FEC">
        <w:rPr>
          <w:rFonts w:ascii="Arial" w:hAnsi="Arial" w:cs="Arial"/>
          <w:color w:val="000000" w:themeColor="text1"/>
          <w:sz w:val="24"/>
          <w:szCs w:val="24"/>
        </w:rPr>
        <w:t xml:space="preserve"> improve</w:t>
      </w:r>
      <w:r w:rsidR="00431854" w:rsidRPr="00C86FEC">
        <w:rPr>
          <w:rFonts w:ascii="Arial" w:hAnsi="Arial" w:cs="Arial"/>
          <w:color w:val="000000" w:themeColor="text1"/>
          <w:sz w:val="24"/>
          <w:szCs w:val="24"/>
        </w:rPr>
        <w:t>d</w:t>
      </w:r>
      <w:r w:rsidR="001F258F" w:rsidRPr="00C86FEC">
        <w:rPr>
          <w:rFonts w:ascii="Arial" w:hAnsi="Arial" w:cs="Arial"/>
          <w:color w:val="000000" w:themeColor="text1"/>
          <w:sz w:val="24"/>
          <w:szCs w:val="24"/>
        </w:rPr>
        <w:t xml:space="preserve"> outcome </w:t>
      </w:r>
      <w:r w:rsidR="00431854" w:rsidRPr="00C86FEC">
        <w:rPr>
          <w:rFonts w:ascii="Arial" w:hAnsi="Arial" w:cs="Arial"/>
          <w:color w:val="000000" w:themeColor="text1"/>
          <w:sz w:val="24"/>
          <w:szCs w:val="24"/>
        </w:rPr>
        <w:t>in</w:t>
      </w:r>
      <w:r w:rsidR="001F258F" w:rsidRPr="00C86FEC">
        <w:rPr>
          <w:rFonts w:ascii="Arial" w:hAnsi="Arial" w:cs="Arial"/>
          <w:color w:val="000000" w:themeColor="text1"/>
          <w:sz w:val="24"/>
          <w:szCs w:val="24"/>
        </w:rPr>
        <w:t xml:space="preserve"> wom</w:t>
      </w:r>
      <w:r w:rsidR="001B784A" w:rsidRPr="00C86FEC">
        <w:rPr>
          <w:rFonts w:ascii="Arial" w:hAnsi="Arial" w:cs="Arial"/>
          <w:color w:val="000000" w:themeColor="text1"/>
          <w:sz w:val="24"/>
          <w:szCs w:val="24"/>
        </w:rPr>
        <w:t xml:space="preserve">en </w:t>
      </w:r>
      <w:r w:rsidR="006C116C" w:rsidRPr="00C86FEC">
        <w:rPr>
          <w:rFonts w:ascii="Arial" w:hAnsi="Arial" w:cs="Arial"/>
          <w:color w:val="000000" w:themeColor="text1"/>
          <w:sz w:val="24"/>
          <w:szCs w:val="24"/>
        </w:rPr>
        <w:t>with hormone receptor positive</w:t>
      </w:r>
      <w:r w:rsidR="00DE4908" w:rsidRPr="00C86FEC">
        <w:rPr>
          <w:rFonts w:ascii="Arial" w:hAnsi="Arial" w:cs="Arial"/>
          <w:color w:val="000000" w:themeColor="text1"/>
          <w:sz w:val="24"/>
          <w:szCs w:val="24"/>
        </w:rPr>
        <w:t xml:space="preserve"> breast cancer diagnosed </w:t>
      </w:r>
      <w:r w:rsidR="00F9555F" w:rsidRPr="00C86FEC">
        <w:rPr>
          <w:rFonts w:ascii="Arial" w:hAnsi="Arial" w:cs="Arial"/>
          <w:color w:val="000000" w:themeColor="text1"/>
          <w:sz w:val="24"/>
          <w:szCs w:val="24"/>
        </w:rPr>
        <w:t>&lt;40 y</w:t>
      </w:r>
      <w:r w:rsidR="004619EC" w:rsidRPr="00C86FEC">
        <w:rPr>
          <w:rFonts w:ascii="Arial" w:hAnsi="Arial" w:cs="Arial"/>
          <w:color w:val="000000" w:themeColor="text1"/>
          <w:sz w:val="24"/>
          <w:szCs w:val="24"/>
        </w:rPr>
        <w:t>ear</w:t>
      </w:r>
      <w:r w:rsidR="00F9555F" w:rsidRPr="00C86FEC">
        <w:rPr>
          <w:rFonts w:ascii="Arial" w:hAnsi="Arial" w:cs="Arial"/>
          <w:color w:val="000000" w:themeColor="text1"/>
          <w:sz w:val="24"/>
          <w:szCs w:val="24"/>
        </w:rPr>
        <w:t>s of age</w:t>
      </w:r>
      <w:r w:rsidR="006370D1" w:rsidRPr="00C86FEC">
        <w:rPr>
          <w:rFonts w:ascii="Arial" w:hAnsi="Arial" w:cs="Arial"/>
          <w:color w:val="000000" w:themeColor="text1"/>
          <w:sz w:val="24"/>
          <w:szCs w:val="24"/>
        </w:rPr>
        <w:t>.</w:t>
      </w:r>
      <w:hyperlink w:anchor="_ENREF_9" w:tooltip="Pagani, 1998 #9" w:history="1">
        <w:r w:rsidR="00A372ED" w:rsidRPr="00C86FEC">
          <w:rPr>
            <w:rFonts w:ascii="Arial" w:hAnsi="Arial" w:cs="Arial"/>
            <w:color w:val="000000" w:themeColor="text1"/>
            <w:sz w:val="24"/>
            <w:szCs w:val="24"/>
          </w:rPr>
          <w:fldChar w:fldCharType="begin">
            <w:fldData xml:space="preserve">PEVuZE5vdGU+PENpdGU+PEF1dGhvcj5QYWdhbmk8L0F1dGhvcj48WWVhcj4xOTk4PC9ZZWFyPjxS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PEVuZE5vdGU+PENpdGU+PEF1dGhvcj5QYWdhbmk8L0F1dGhvcj48WWVhcj4xOTk4PC9ZZWFyPjxS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9</w:t>
        </w:r>
        <w:r w:rsidR="00A372ED" w:rsidRPr="00C86FEC">
          <w:rPr>
            <w:rFonts w:ascii="Arial" w:hAnsi="Arial" w:cs="Arial"/>
            <w:color w:val="000000" w:themeColor="text1"/>
            <w:sz w:val="24"/>
            <w:szCs w:val="24"/>
          </w:rPr>
          <w:fldChar w:fldCharType="end"/>
        </w:r>
      </w:hyperlink>
      <w:r w:rsidR="001B784A" w:rsidRPr="00C86FEC">
        <w:rPr>
          <w:rFonts w:ascii="Arial" w:hAnsi="Arial" w:cs="Arial"/>
          <w:color w:val="000000" w:themeColor="text1"/>
          <w:sz w:val="24"/>
          <w:szCs w:val="24"/>
        </w:rPr>
        <w:t xml:space="preserve"> </w:t>
      </w:r>
      <w:r w:rsidR="001B7AB5" w:rsidRPr="00C86FEC">
        <w:rPr>
          <w:rFonts w:ascii="Arial" w:hAnsi="Arial" w:cs="Arial"/>
          <w:color w:val="000000" w:themeColor="text1"/>
          <w:sz w:val="24"/>
          <w:szCs w:val="24"/>
        </w:rPr>
        <w:t>Amenorrhea</w:t>
      </w:r>
      <w:r w:rsidR="0070242C" w:rsidRPr="00C86FEC">
        <w:rPr>
          <w:rFonts w:ascii="Arial" w:hAnsi="Arial" w:cs="Arial"/>
          <w:color w:val="000000" w:themeColor="text1"/>
          <w:sz w:val="24"/>
          <w:szCs w:val="24"/>
        </w:rPr>
        <w:t xml:space="preserve"> in women</w:t>
      </w:r>
      <w:r w:rsidR="00353414" w:rsidRPr="00C86FEC">
        <w:rPr>
          <w:rFonts w:ascii="Arial" w:hAnsi="Arial" w:cs="Arial"/>
          <w:color w:val="000000" w:themeColor="text1"/>
          <w:sz w:val="24"/>
          <w:szCs w:val="24"/>
        </w:rPr>
        <w:t xml:space="preserve"> ≥40 years</w:t>
      </w:r>
      <w:r w:rsidR="001B7AB5" w:rsidRPr="00C86FEC">
        <w:rPr>
          <w:rFonts w:ascii="Arial" w:hAnsi="Arial" w:cs="Arial"/>
          <w:color w:val="000000" w:themeColor="text1"/>
          <w:sz w:val="24"/>
          <w:szCs w:val="24"/>
        </w:rPr>
        <w:t xml:space="preserve"> post-chemotherapy</w:t>
      </w:r>
      <w:r w:rsidR="000070A7" w:rsidRPr="00C86FEC">
        <w:rPr>
          <w:rFonts w:ascii="Arial" w:hAnsi="Arial" w:cs="Arial"/>
          <w:color w:val="000000" w:themeColor="text1"/>
          <w:sz w:val="24"/>
          <w:szCs w:val="24"/>
        </w:rPr>
        <w:t xml:space="preserve"> </w:t>
      </w:r>
      <w:r w:rsidR="00353414" w:rsidRPr="00C86FEC">
        <w:rPr>
          <w:rFonts w:ascii="Arial" w:hAnsi="Arial" w:cs="Arial"/>
          <w:color w:val="000000" w:themeColor="text1"/>
          <w:sz w:val="24"/>
          <w:szCs w:val="24"/>
        </w:rPr>
        <w:t xml:space="preserve">often proves </w:t>
      </w:r>
      <w:r w:rsidR="003B15F1" w:rsidRPr="00C86FEC">
        <w:rPr>
          <w:rFonts w:ascii="Arial" w:hAnsi="Arial" w:cs="Arial"/>
          <w:color w:val="000000" w:themeColor="text1"/>
          <w:sz w:val="24"/>
          <w:szCs w:val="24"/>
        </w:rPr>
        <w:t xml:space="preserve">to be </w:t>
      </w:r>
      <w:r w:rsidR="00431854" w:rsidRPr="00C86FEC">
        <w:rPr>
          <w:rFonts w:ascii="Arial" w:hAnsi="Arial" w:cs="Arial"/>
          <w:color w:val="000000" w:themeColor="text1"/>
          <w:sz w:val="24"/>
          <w:szCs w:val="24"/>
        </w:rPr>
        <w:t>irreversible and is also called</w:t>
      </w:r>
      <w:r w:rsidR="00353414" w:rsidRPr="00C86FEC">
        <w:rPr>
          <w:rFonts w:ascii="Arial" w:hAnsi="Arial" w:cs="Arial"/>
          <w:color w:val="000000" w:themeColor="text1"/>
          <w:sz w:val="24"/>
          <w:szCs w:val="24"/>
        </w:rPr>
        <w:t xml:space="preserve"> chemotherapy-induced menopause. </w:t>
      </w:r>
      <w:r w:rsidR="00F30752" w:rsidRPr="00C86FEC">
        <w:rPr>
          <w:rFonts w:ascii="Arial" w:hAnsi="Arial" w:cs="Arial"/>
          <w:color w:val="000000" w:themeColor="text1"/>
          <w:sz w:val="24"/>
          <w:szCs w:val="24"/>
        </w:rPr>
        <w:t xml:space="preserve">However, </w:t>
      </w:r>
      <w:r w:rsidR="00331714" w:rsidRPr="00C86FEC">
        <w:rPr>
          <w:rFonts w:ascii="Arial" w:hAnsi="Arial" w:cs="Arial"/>
          <w:color w:val="000000" w:themeColor="text1"/>
          <w:sz w:val="24"/>
          <w:szCs w:val="24"/>
        </w:rPr>
        <w:t xml:space="preserve">estrogen depletion increases the production of gonadotropins, </w:t>
      </w:r>
      <w:r w:rsidR="00F84BAB" w:rsidRPr="00C86FEC">
        <w:rPr>
          <w:rFonts w:ascii="Arial" w:hAnsi="Arial" w:cs="Arial"/>
          <w:color w:val="000000" w:themeColor="text1"/>
          <w:sz w:val="24"/>
          <w:szCs w:val="24"/>
        </w:rPr>
        <w:t xml:space="preserve">which </w:t>
      </w:r>
      <w:r w:rsidR="00331714" w:rsidRPr="00C86FEC">
        <w:rPr>
          <w:rFonts w:ascii="Arial" w:hAnsi="Arial" w:cs="Arial"/>
          <w:color w:val="000000" w:themeColor="text1"/>
          <w:sz w:val="24"/>
          <w:szCs w:val="24"/>
        </w:rPr>
        <w:t>stimulat</w:t>
      </w:r>
      <w:r w:rsidR="00BA0EB8" w:rsidRPr="00C86FEC">
        <w:rPr>
          <w:rFonts w:ascii="Arial" w:hAnsi="Arial" w:cs="Arial"/>
          <w:color w:val="000000" w:themeColor="text1"/>
          <w:sz w:val="24"/>
          <w:szCs w:val="24"/>
        </w:rPr>
        <w:t>e</w:t>
      </w:r>
      <w:r w:rsidR="00331714" w:rsidRPr="00C86FEC">
        <w:rPr>
          <w:rFonts w:ascii="Arial" w:hAnsi="Arial" w:cs="Arial"/>
          <w:color w:val="000000" w:themeColor="text1"/>
          <w:sz w:val="24"/>
          <w:szCs w:val="24"/>
        </w:rPr>
        <w:t xml:space="preserve"> the ovaries and </w:t>
      </w:r>
      <w:r w:rsidRPr="00C86FEC">
        <w:rPr>
          <w:rFonts w:ascii="Arial" w:hAnsi="Arial" w:cs="Arial"/>
          <w:color w:val="000000" w:themeColor="text1"/>
          <w:sz w:val="24"/>
          <w:szCs w:val="24"/>
        </w:rPr>
        <w:t xml:space="preserve">can </w:t>
      </w:r>
      <w:r w:rsidR="00331714" w:rsidRPr="00C86FEC">
        <w:rPr>
          <w:rFonts w:ascii="Arial" w:hAnsi="Arial" w:cs="Arial"/>
          <w:color w:val="000000" w:themeColor="text1"/>
          <w:sz w:val="24"/>
          <w:szCs w:val="24"/>
        </w:rPr>
        <w:t>caus</w:t>
      </w:r>
      <w:r w:rsidR="00BA0EB8" w:rsidRPr="00C86FEC">
        <w:rPr>
          <w:rFonts w:ascii="Arial" w:hAnsi="Arial" w:cs="Arial"/>
          <w:color w:val="000000" w:themeColor="text1"/>
          <w:sz w:val="24"/>
          <w:szCs w:val="24"/>
        </w:rPr>
        <w:t>e</w:t>
      </w:r>
      <w:r w:rsidR="00331714" w:rsidRPr="00C86FEC">
        <w:rPr>
          <w:rFonts w:ascii="Arial" w:hAnsi="Arial" w:cs="Arial"/>
          <w:color w:val="000000" w:themeColor="text1"/>
          <w:sz w:val="24"/>
          <w:szCs w:val="24"/>
        </w:rPr>
        <w:t xml:space="preserve"> </w:t>
      </w:r>
      <w:r w:rsidR="0070242C" w:rsidRPr="00C86FEC">
        <w:rPr>
          <w:rFonts w:ascii="Arial" w:hAnsi="Arial" w:cs="Arial"/>
          <w:color w:val="000000" w:themeColor="text1"/>
          <w:sz w:val="24"/>
          <w:szCs w:val="24"/>
        </w:rPr>
        <w:t>ovarian function</w:t>
      </w:r>
      <w:r w:rsidR="00E12AE4" w:rsidRPr="00C86FEC">
        <w:rPr>
          <w:rFonts w:ascii="Arial" w:hAnsi="Arial" w:cs="Arial"/>
          <w:color w:val="000000" w:themeColor="text1"/>
          <w:sz w:val="24"/>
          <w:szCs w:val="24"/>
        </w:rPr>
        <w:t xml:space="preserve"> recovery</w:t>
      </w:r>
      <w:r w:rsidR="006370D1" w:rsidRPr="00C86FEC">
        <w:rPr>
          <w:rFonts w:ascii="Arial" w:hAnsi="Arial" w:cs="Arial"/>
          <w:color w:val="000000" w:themeColor="text1"/>
          <w:sz w:val="24"/>
          <w:szCs w:val="24"/>
        </w:rPr>
        <w:t>.</w:t>
      </w:r>
      <w:hyperlink w:anchor="_ENREF_10" w:tooltip="Smith, 2006 #10" w:history="1">
        <w:r w:rsidR="00A372ED" w:rsidRPr="00C86FEC">
          <w:rPr>
            <w:rFonts w:ascii="Arial" w:hAnsi="Arial" w:cs="Arial"/>
            <w:color w:val="000000" w:themeColor="text1"/>
            <w:sz w:val="24"/>
            <w:szCs w:val="24"/>
          </w:rPr>
          <w:fldChar w:fldCharType="begin">
            <w:fldData xml:space="preserve">PEVuZE5vdGU+PENpdGU+PEF1dGhvcj5TbWl0aDwvQXV0aG9yPjxZZWFyPjIwMDY8L1llYXI+PFJl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==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PEVuZE5vdGU+PENpdGU+PEF1dGhvcj5TbWl0aDwvQXV0aG9yPjxZZWFyPjIwMDY8L1llYXI+PFJl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==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10</w:t>
        </w:r>
        <w:r w:rsidR="00A372ED" w:rsidRPr="00C86FEC">
          <w:rPr>
            <w:rFonts w:ascii="Arial" w:hAnsi="Arial" w:cs="Arial"/>
            <w:color w:val="000000" w:themeColor="text1"/>
            <w:sz w:val="24"/>
            <w:szCs w:val="24"/>
          </w:rPr>
          <w:fldChar w:fldCharType="end"/>
        </w:r>
      </w:hyperlink>
    </w:p>
    <w:p w14:paraId="5B41DEC6" w14:textId="2A831F36" w:rsidR="0061059F" w:rsidRPr="00C86FEC" w:rsidRDefault="00CC3096" w:rsidP="00D66B45">
      <w:pPr>
        <w:pStyle w:val="NoSpacing"/>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lastRenderedPageBreak/>
        <w:t>O</w:t>
      </w:r>
      <w:r w:rsidR="00DA78C4" w:rsidRPr="00C86FEC">
        <w:rPr>
          <w:rFonts w:ascii="Arial" w:hAnsi="Arial" w:cs="Arial"/>
          <w:color w:val="000000" w:themeColor="text1"/>
          <w:sz w:val="24"/>
          <w:szCs w:val="24"/>
        </w:rPr>
        <w:t>varian function recovery</w:t>
      </w:r>
      <w:r w:rsidRPr="00C86FEC">
        <w:rPr>
          <w:rFonts w:ascii="Arial" w:hAnsi="Arial" w:cs="Arial"/>
          <w:color w:val="000000" w:themeColor="text1"/>
          <w:sz w:val="24"/>
          <w:szCs w:val="24"/>
        </w:rPr>
        <w:t xml:space="preserve"> can occur during tamoxifen as well as AI treatment and</w:t>
      </w:r>
      <w:r w:rsidR="00FC1946" w:rsidRPr="00C86FEC">
        <w:rPr>
          <w:rFonts w:ascii="Arial" w:hAnsi="Arial" w:cs="Arial"/>
          <w:color w:val="000000" w:themeColor="text1"/>
          <w:sz w:val="24"/>
          <w:szCs w:val="24"/>
        </w:rPr>
        <w:t xml:space="preserve"> may initially remain unnoticed</w:t>
      </w:r>
      <w:r w:rsidRPr="00C86FEC">
        <w:rPr>
          <w:rFonts w:ascii="Arial" w:hAnsi="Arial" w:cs="Arial"/>
          <w:color w:val="000000" w:themeColor="text1"/>
          <w:sz w:val="24"/>
          <w:szCs w:val="24"/>
        </w:rPr>
        <w:t>.</w:t>
      </w:r>
      <w:hyperlink w:anchor="_ENREF_11" w:tooltip="Mourits, 2007 #29"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&lt;EndNote&gt;&lt;Cite&gt;&lt;Author&gt;Mourits&lt;/Author&gt;&lt;Year&gt;2007&lt;/Year&gt;&lt;RecNum&gt;29&lt;/RecNum&gt;&lt;DisplayText&gt;&lt;style face="superscript"&gt;11&lt;/style&gt;&lt;/DisplayText&gt;&lt;record&gt;&lt;rec-number&gt;29&lt;/rec-number&gt;&lt;foreign-keys&gt;&lt;key app="EN" db-id="9adfzpt9px2ppue0ef6522fqxaf92prva9ez" timestamp="1617032499"&gt;29&lt;/key&gt;&lt;/foreign-keys&gt;&lt;ref-type name="Journal Article"&gt;17&lt;/ref-type&gt;&lt;contributors&gt;&lt;authors&gt;&lt;author&gt;Mourits, M. J.&lt;/author&gt;&lt;author&gt;de Vries, E. G.&lt;/author&gt;&lt;author&gt;ten Hoor, K. A.&lt;/author&gt;&lt;author&gt;van der Zee, A. G.&lt;/author&gt;&lt;author&gt;Willemse, P. H.&lt;/author&gt;&lt;/authors&gt;&lt;/contributors&gt;&lt;titles&gt;&lt;title&gt;Beware of amenorrhea during tamoxifen: it may be a wolf in sheep&amp;apos;s clothing&lt;/title&gt;&lt;secondary-title&gt;J Clin Oncol&lt;/secondary-title&gt;&lt;/titles&gt;&lt;periodical&gt;&lt;full-title&gt;J Clin Oncol&lt;/full-title&gt;&lt;/periodical&gt;&lt;pages&gt;3787-8; author reply 3788-9&lt;/pages&gt;&lt;volume&gt;25&lt;/volume&gt;&lt;number&gt;24&lt;/number&gt;&lt;keywords&gt;&lt;keyword&gt;Amenorrhea/*chemically induced&lt;/keyword&gt;&lt;keyword&gt;Antineoplastic Agents, Hormonal/*adverse effects&lt;/keyword&gt;&lt;keyword&gt;Breast Neoplasms/*drug therapy&lt;/keyword&gt;&lt;keyword&gt;Female&lt;/keyword&gt;&lt;keyword&gt;Humans&lt;/keyword&gt;&lt;keyword&gt;Middle Aged&lt;/keyword&gt;&lt;keyword&gt;Premenopause&lt;/keyword&gt;&lt;keyword&gt;Primary Ovarian Insufficiency/chemically induced/diagnosis&lt;/keyword&gt;&lt;keyword&gt;Tamoxifen/*adverse effects&lt;/keyword&gt;&lt;/keywords&gt;&lt;dates&gt;&lt;year&gt;2007&lt;/year&gt;&lt;pub-dates&gt;&lt;date&gt;Aug 20&lt;/date&gt;&lt;/pub-dates&gt;&lt;/dates&gt;&lt;isbn&gt;1527-7755 (Electronic)&amp;#xD;0732-183X (Linking)&lt;/isbn&gt;&lt;accession-num&gt;17704431&lt;/accession-num&gt;&lt;urls&gt;&lt;related-urls&gt;&lt;url&gt;http://www.ncbi.nlm.nih.gov/pubmed/17704431&lt;/url&gt;&lt;/related-urls&gt;&lt;/urls&gt;&lt;electronic-resource-num&gt;10.1200/JCO.2007.11.1633&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11</w:t>
        </w:r>
        <w:r w:rsidR="00A372ED" w:rsidRPr="00C86FEC">
          <w:rPr>
            <w:rFonts w:ascii="Arial" w:hAnsi="Arial" w:cs="Arial"/>
            <w:color w:val="000000" w:themeColor="text1"/>
            <w:sz w:val="24"/>
            <w:szCs w:val="24"/>
          </w:rPr>
          <w:fldChar w:fldCharType="end"/>
        </w:r>
      </w:hyperlink>
      <w:r w:rsidR="00011348"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 xml:space="preserve">While tamoxifen remains an active drug in the presence of ovarian function recovery, </w:t>
      </w:r>
      <w:r w:rsidR="00FC1946" w:rsidRPr="00C86FEC">
        <w:rPr>
          <w:rFonts w:ascii="Arial" w:hAnsi="Arial" w:cs="Arial"/>
          <w:color w:val="000000" w:themeColor="text1"/>
          <w:sz w:val="24"/>
          <w:szCs w:val="24"/>
        </w:rPr>
        <w:t>it</w:t>
      </w:r>
      <w:r w:rsidR="00D15FB9" w:rsidRPr="00C86FEC">
        <w:rPr>
          <w:rFonts w:ascii="Arial" w:hAnsi="Arial" w:cs="Arial"/>
          <w:color w:val="000000" w:themeColor="text1"/>
          <w:sz w:val="24"/>
          <w:szCs w:val="24"/>
        </w:rPr>
        <w:t>s</w:t>
      </w:r>
      <w:r w:rsidR="00331714" w:rsidRPr="00C86FEC">
        <w:rPr>
          <w:rFonts w:ascii="Arial" w:hAnsi="Arial" w:cs="Arial"/>
          <w:color w:val="000000" w:themeColor="text1"/>
          <w:sz w:val="24"/>
          <w:szCs w:val="24"/>
        </w:rPr>
        <w:t xml:space="preserve"> </w:t>
      </w:r>
      <w:r w:rsidR="00D15FB9" w:rsidRPr="00C86FEC">
        <w:rPr>
          <w:rFonts w:ascii="Arial" w:hAnsi="Arial" w:cs="Arial"/>
          <w:color w:val="000000" w:themeColor="text1"/>
          <w:sz w:val="24"/>
          <w:szCs w:val="24"/>
        </w:rPr>
        <w:t xml:space="preserve">occurrence </w:t>
      </w:r>
      <w:r w:rsidR="00331714" w:rsidRPr="00C86FEC">
        <w:rPr>
          <w:rFonts w:ascii="Arial" w:hAnsi="Arial" w:cs="Arial"/>
          <w:color w:val="000000" w:themeColor="text1"/>
          <w:sz w:val="24"/>
          <w:szCs w:val="24"/>
        </w:rPr>
        <w:t>renders AI treatment ineffective.</w:t>
      </w:r>
      <w:hyperlink w:anchor="_ENREF_12" w:tooltip="Early Breast Cancer Trialists' Collaborative, 2005 #30"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&lt;EndNote&gt;&lt;Cite&gt;&lt;Author&gt;Early Breast Cancer Trialists&amp;apos; Collaborative&lt;/Author&gt;&lt;Year&gt;2005&lt;/Year&gt;&lt;RecNum&gt;30&lt;/RecNum&gt;&lt;DisplayText&gt;&lt;style face="superscript"&gt;12&lt;/style&gt;&lt;/DisplayText&gt;&lt;record&gt;&lt;rec-number&gt;30&lt;/rec-number&gt;&lt;foreign-keys&gt;&lt;key app="EN" db-id="9adfzpt9px2ppue0ef6522fqxaf92prva9ez" timestamp="1617032575"&gt;30&lt;/key&gt;&lt;/foreign-keys&gt;&lt;ref-type name="Journal Article"&gt;17&lt;/ref-type&gt;&lt;contributors&gt;&lt;authors&gt;&lt;author&gt;Early Breast Cancer Trialists&amp;apos; Collaborative, Group&lt;/author&gt;&lt;/authors&gt;&lt;/contributors&gt;&lt;titles&gt;&lt;title&gt;Effects of chemotherapy and hormonal therapy for early breast cancer on recurrence and 15-year survival: an overview of the randomised trials&lt;/title&gt;&lt;secondary-title&gt;Lancet&lt;/secondary-title&gt;&lt;/titles&gt;&lt;periodical&gt;&lt;full-title&gt;Lancet&lt;/full-title&gt;&lt;/periodical&gt;&lt;pages&gt;1687-717&lt;/pages&gt;&lt;volume&gt;365&lt;/volume&gt;&lt;number&gt;9472&lt;/number&gt;&lt;keywords&gt;&lt;keyword&gt;Aged&lt;/keyword&gt;&lt;keyword&gt;Anthracyclines/therapeutic use&lt;/keyword&gt;&lt;keyword&gt;Antineoplastic Agents, Hormonal/*therapeutic use&lt;/keyword&gt;&lt;keyword&gt;Antineoplastic Combined Chemotherapy Protocols/*therapeutic use&lt;/keyword&gt;&lt;keyword&gt;Breast Neoplasms/drug therapy/mortality/pathology/*therapy&lt;/keyword&gt;&lt;keyword&gt;Cause of Death&lt;/keyword&gt;&lt;keyword&gt;Chemotherapy, Adjuvant&lt;/keyword&gt;&lt;keyword&gt;Female&lt;/keyword&gt;&lt;keyword&gt;Humans&lt;/keyword&gt;&lt;keyword&gt;Middle Aged&lt;/keyword&gt;&lt;keyword&gt;Neoplasm Metastasis&lt;/keyword&gt;&lt;keyword&gt;Neoplasm Recurrence, Local&lt;/keyword&gt;&lt;keyword&gt;*Ovariectomy&lt;/keyword&gt;&lt;keyword&gt;Ovary/drug effects&lt;/keyword&gt;&lt;keyword&gt;Randomized Controlled Trials as Topic&lt;/keyword&gt;&lt;keyword&gt;Receptors, Estrogen/analysis&lt;/keyword&gt;&lt;keyword&gt;Survival Rate&lt;/keyword&gt;&lt;keyword&gt;Tamoxifen/*therapeutic use&lt;/keyword&gt;&lt;/keywords&gt;&lt;dates&gt;&lt;year&gt;2005&lt;/year&gt;&lt;pub-dates&gt;&lt;date&gt;May 14-20&lt;/date&gt;&lt;/pub-dates&gt;&lt;/dates&gt;&lt;isbn&gt;1474-547X (Electronic)&amp;#xD;0140-6736 (Linking)&lt;/isbn&gt;&lt;accession-num&gt;15894097&lt;/accession-num&gt;&lt;urls&gt;&lt;related-urls&gt;&lt;url&gt;http://www.ncbi.nlm.nih.gov/pubmed/15894097&lt;/url&gt;&lt;/related-urls&gt;&lt;/urls&gt;&lt;electronic-resource-num&gt;10.1016/S0140-6736(05)66544-0&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12</w:t>
        </w:r>
        <w:r w:rsidR="00A372ED" w:rsidRPr="00C86FEC">
          <w:rPr>
            <w:rFonts w:ascii="Arial" w:hAnsi="Arial" w:cs="Arial"/>
            <w:color w:val="000000" w:themeColor="text1"/>
            <w:sz w:val="24"/>
            <w:szCs w:val="24"/>
          </w:rPr>
          <w:fldChar w:fldCharType="end"/>
        </w:r>
      </w:hyperlink>
      <w:r w:rsidR="00A2798E" w:rsidRPr="00C86FEC">
        <w:rPr>
          <w:rFonts w:ascii="Arial" w:hAnsi="Arial" w:cs="Arial"/>
          <w:color w:val="000000" w:themeColor="text1"/>
          <w:sz w:val="24"/>
          <w:szCs w:val="24"/>
        </w:rPr>
        <w:t xml:space="preserve"> </w:t>
      </w:r>
      <w:r w:rsidR="000D2376" w:rsidRPr="00C86FEC">
        <w:rPr>
          <w:rFonts w:ascii="Arial" w:hAnsi="Arial" w:cs="Arial"/>
          <w:color w:val="000000" w:themeColor="text1"/>
          <w:sz w:val="24"/>
          <w:szCs w:val="24"/>
        </w:rPr>
        <w:t>It is t</w:t>
      </w:r>
      <w:r w:rsidR="00DE5436" w:rsidRPr="00C86FEC">
        <w:rPr>
          <w:rFonts w:ascii="Arial" w:hAnsi="Arial" w:cs="Arial"/>
          <w:color w:val="000000" w:themeColor="text1"/>
          <w:sz w:val="24"/>
          <w:szCs w:val="24"/>
        </w:rPr>
        <w:t>herefore</w:t>
      </w:r>
      <w:r w:rsidR="000D2376" w:rsidRPr="00C86FEC">
        <w:rPr>
          <w:rFonts w:ascii="Arial" w:hAnsi="Arial" w:cs="Arial"/>
          <w:color w:val="000000" w:themeColor="text1"/>
          <w:sz w:val="24"/>
          <w:szCs w:val="24"/>
        </w:rPr>
        <w:t xml:space="preserve"> unclear </w:t>
      </w:r>
      <w:r w:rsidR="00B674FA" w:rsidRPr="00C86FEC">
        <w:rPr>
          <w:rFonts w:ascii="Arial" w:hAnsi="Arial" w:cs="Arial"/>
          <w:color w:val="000000" w:themeColor="text1"/>
          <w:sz w:val="24"/>
          <w:szCs w:val="24"/>
        </w:rPr>
        <w:t>if</w:t>
      </w:r>
      <w:r w:rsidR="000D2376" w:rsidRPr="00C86FEC">
        <w:rPr>
          <w:rFonts w:ascii="Arial" w:hAnsi="Arial" w:cs="Arial"/>
          <w:color w:val="000000" w:themeColor="text1"/>
          <w:sz w:val="24"/>
          <w:szCs w:val="24"/>
        </w:rPr>
        <w:t xml:space="preserve"> </w:t>
      </w:r>
      <w:r w:rsidR="00431854" w:rsidRPr="00C86FEC">
        <w:rPr>
          <w:rFonts w:ascii="Arial" w:hAnsi="Arial" w:cs="Arial"/>
          <w:color w:val="000000" w:themeColor="text1"/>
          <w:sz w:val="24"/>
          <w:szCs w:val="24"/>
        </w:rPr>
        <w:t>AI treatment in</w:t>
      </w:r>
      <w:r w:rsidR="0035676A" w:rsidRPr="00C86FEC">
        <w:rPr>
          <w:rFonts w:ascii="Arial" w:hAnsi="Arial" w:cs="Arial"/>
          <w:color w:val="000000" w:themeColor="text1"/>
          <w:sz w:val="24"/>
          <w:szCs w:val="24"/>
        </w:rPr>
        <w:t xml:space="preserve"> perimenopausal </w:t>
      </w:r>
      <w:r w:rsidR="006A1F71" w:rsidRPr="00C86FEC">
        <w:rPr>
          <w:rFonts w:ascii="Arial" w:hAnsi="Arial" w:cs="Arial"/>
          <w:color w:val="000000" w:themeColor="text1"/>
          <w:sz w:val="24"/>
          <w:szCs w:val="24"/>
        </w:rPr>
        <w:t xml:space="preserve">women with </w:t>
      </w:r>
      <w:r w:rsidR="001B7AB5"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1B7AB5" w:rsidRPr="00C86FEC">
        <w:rPr>
          <w:rFonts w:ascii="Arial" w:hAnsi="Arial" w:cs="Arial"/>
          <w:color w:val="000000" w:themeColor="text1"/>
          <w:sz w:val="24"/>
          <w:szCs w:val="24"/>
        </w:rPr>
        <w:t>induced amenorrhea</w:t>
      </w:r>
      <w:r w:rsidR="006A1F71" w:rsidRPr="00C86FEC">
        <w:rPr>
          <w:rFonts w:ascii="Arial" w:hAnsi="Arial" w:cs="Arial"/>
          <w:color w:val="000000" w:themeColor="text1"/>
          <w:sz w:val="24"/>
          <w:szCs w:val="24"/>
        </w:rPr>
        <w:t xml:space="preserve"> </w:t>
      </w:r>
      <w:r w:rsidR="00431854" w:rsidRPr="00C86FEC">
        <w:rPr>
          <w:rFonts w:ascii="Arial" w:hAnsi="Arial" w:cs="Arial"/>
          <w:color w:val="000000" w:themeColor="text1"/>
          <w:sz w:val="24"/>
          <w:szCs w:val="24"/>
        </w:rPr>
        <w:t xml:space="preserve">is safe </w:t>
      </w:r>
      <w:r w:rsidR="00C8161C" w:rsidRPr="00C86FEC">
        <w:rPr>
          <w:rFonts w:ascii="Arial" w:hAnsi="Arial" w:cs="Arial"/>
          <w:color w:val="000000" w:themeColor="text1"/>
          <w:sz w:val="24"/>
          <w:szCs w:val="24"/>
        </w:rPr>
        <w:t>or</w:t>
      </w:r>
      <w:r w:rsidR="006D116B" w:rsidRPr="00C86FEC">
        <w:rPr>
          <w:rFonts w:ascii="Arial" w:hAnsi="Arial" w:cs="Arial"/>
          <w:color w:val="000000" w:themeColor="text1"/>
          <w:sz w:val="24"/>
          <w:szCs w:val="24"/>
        </w:rPr>
        <w:t xml:space="preserve"> whether</w:t>
      </w:r>
      <w:r w:rsidR="00B674FA" w:rsidRPr="00C86FEC">
        <w:rPr>
          <w:rFonts w:ascii="Arial" w:hAnsi="Arial" w:cs="Arial"/>
          <w:color w:val="000000" w:themeColor="text1"/>
          <w:sz w:val="24"/>
          <w:szCs w:val="24"/>
        </w:rPr>
        <w:t xml:space="preserve"> </w:t>
      </w:r>
      <w:r w:rsidR="00306779" w:rsidRPr="00C86FEC">
        <w:rPr>
          <w:rFonts w:ascii="Arial" w:hAnsi="Arial" w:cs="Arial"/>
          <w:color w:val="000000" w:themeColor="text1"/>
          <w:sz w:val="24"/>
          <w:szCs w:val="24"/>
        </w:rPr>
        <w:t>tamoxifen</w:t>
      </w:r>
      <w:r w:rsidR="006A1F71" w:rsidRPr="00C86FEC">
        <w:rPr>
          <w:rFonts w:ascii="Arial" w:hAnsi="Arial" w:cs="Arial"/>
          <w:color w:val="000000" w:themeColor="text1"/>
          <w:sz w:val="24"/>
          <w:szCs w:val="24"/>
        </w:rPr>
        <w:t xml:space="preserve"> </w:t>
      </w:r>
      <w:r w:rsidR="00431854" w:rsidRPr="00C86FEC">
        <w:rPr>
          <w:rFonts w:ascii="Arial" w:hAnsi="Arial" w:cs="Arial"/>
          <w:color w:val="000000" w:themeColor="text1"/>
          <w:sz w:val="24"/>
          <w:szCs w:val="24"/>
        </w:rPr>
        <w:t>should be preferred instead</w:t>
      </w:r>
      <w:r w:rsidR="006A1F71" w:rsidRPr="00C86FEC">
        <w:rPr>
          <w:rFonts w:ascii="Arial" w:hAnsi="Arial" w:cs="Arial"/>
          <w:color w:val="000000" w:themeColor="text1"/>
          <w:sz w:val="24"/>
          <w:szCs w:val="24"/>
        </w:rPr>
        <w:t>.</w:t>
      </w:r>
      <w:r w:rsidR="00DE5436" w:rsidRPr="00C86FEC">
        <w:rPr>
          <w:rFonts w:ascii="Arial" w:hAnsi="Arial" w:cs="Arial"/>
          <w:color w:val="000000" w:themeColor="text1"/>
          <w:sz w:val="24"/>
          <w:szCs w:val="24"/>
        </w:rPr>
        <w:t xml:space="preserve"> </w:t>
      </w:r>
      <w:r w:rsidR="00C24479" w:rsidRPr="00C86FEC">
        <w:rPr>
          <w:rFonts w:ascii="Arial" w:hAnsi="Arial" w:cs="Arial"/>
          <w:color w:val="000000" w:themeColor="text1"/>
          <w:sz w:val="24"/>
          <w:szCs w:val="24"/>
        </w:rPr>
        <w:t xml:space="preserve">The current study aims to determine the optimal endocrine treatment </w:t>
      </w:r>
      <w:r w:rsidR="00DC04E6" w:rsidRPr="00C86FEC">
        <w:rPr>
          <w:rFonts w:ascii="Arial" w:hAnsi="Arial" w:cs="Arial"/>
          <w:color w:val="000000" w:themeColor="text1"/>
          <w:sz w:val="24"/>
          <w:szCs w:val="24"/>
        </w:rPr>
        <w:t xml:space="preserve">(AI or </w:t>
      </w:r>
      <w:r w:rsidR="00306779" w:rsidRPr="00C86FEC">
        <w:rPr>
          <w:rFonts w:ascii="Arial" w:hAnsi="Arial" w:cs="Arial"/>
          <w:color w:val="000000" w:themeColor="text1"/>
          <w:sz w:val="24"/>
          <w:szCs w:val="24"/>
        </w:rPr>
        <w:t>tamoxifen</w:t>
      </w:r>
      <w:r w:rsidR="00DC04E6" w:rsidRPr="00C86FEC">
        <w:rPr>
          <w:rFonts w:ascii="Arial" w:hAnsi="Arial" w:cs="Arial"/>
          <w:color w:val="000000" w:themeColor="text1"/>
          <w:sz w:val="24"/>
          <w:szCs w:val="24"/>
        </w:rPr>
        <w:t xml:space="preserve">) </w:t>
      </w:r>
      <w:r w:rsidR="00C24479" w:rsidRPr="00C86FEC">
        <w:rPr>
          <w:rFonts w:ascii="Arial" w:hAnsi="Arial" w:cs="Arial"/>
          <w:color w:val="000000" w:themeColor="text1"/>
          <w:sz w:val="24"/>
          <w:szCs w:val="24"/>
        </w:rPr>
        <w:t xml:space="preserve">for </w:t>
      </w:r>
      <w:r w:rsidR="008833E3" w:rsidRPr="00C86FEC">
        <w:rPr>
          <w:rFonts w:ascii="Arial" w:hAnsi="Arial" w:cs="Arial"/>
          <w:color w:val="000000" w:themeColor="text1"/>
          <w:sz w:val="24"/>
          <w:szCs w:val="24"/>
        </w:rPr>
        <w:t xml:space="preserve">chemotherapy treated </w:t>
      </w:r>
      <w:r w:rsidR="00C24479" w:rsidRPr="00C86FEC">
        <w:rPr>
          <w:rFonts w:ascii="Arial" w:hAnsi="Arial" w:cs="Arial"/>
          <w:color w:val="000000" w:themeColor="text1"/>
          <w:sz w:val="24"/>
          <w:szCs w:val="24"/>
        </w:rPr>
        <w:t>women</w:t>
      </w:r>
      <w:r w:rsidR="008833E3" w:rsidRPr="00C86FEC">
        <w:rPr>
          <w:rFonts w:ascii="Arial" w:hAnsi="Arial" w:cs="Arial"/>
          <w:color w:val="000000" w:themeColor="text1"/>
          <w:sz w:val="24"/>
          <w:szCs w:val="24"/>
        </w:rPr>
        <w:t xml:space="preserve"> who were</w:t>
      </w:r>
      <w:r w:rsidR="00C24479" w:rsidRPr="00C86FEC">
        <w:rPr>
          <w:rFonts w:ascii="Arial" w:hAnsi="Arial" w:cs="Arial"/>
          <w:color w:val="000000" w:themeColor="text1"/>
          <w:sz w:val="24"/>
          <w:szCs w:val="24"/>
        </w:rPr>
        <w:t xml:space="preserve"> 45-50 years at breast cancer diagnos</w:t>
      </w:r>
      <w:r w:rsidR="003D2B87" w:rsidRPr="00C86FEC">
        <w:rPr>
          <w:rFonts w:ascii="Arial" w:hAnsi="Arial" w:cs="Arial"/>
          <w:color w:val="000000" w:themeColor="text1"/>
          <w:sz w:val="24"/>
          <w:szCs w:val="24"/>
        </w:rPr>
        <w:t>i</w:t>
      </w:r>
      <w:r w:rsidR="004E6074" w:rsidRPr="00C86FEC">
        <w:rPr>
          <w:rFonts w:ascii="Arial" w:hAnsi="Arial" w:cs="Arial"/>
          <w:color w:val="000000" w:themeColor="text1"/>
          <w:sz w:val="24"/>
          <w:szCs w:val="24"/>
        </w:rPr>
        <w:t>s</w:t>
      </w:r>
      <w:r w:rsidR="0035676A" w:rsidRPr="00C86FEC">
        <w:rPr>
          <w:rFonts w:ascii="Arial" w:hAnsi="Arial" w:cs="Arial"/>
          <w:color w:val="000000" w:themeColor="text1"/>
          <w:sz w:val="24"/>
          <w:szCs w:val="24"/>
        </w:rPr>
        <w:t>,</w:t>
      </w:r>
      <w:r w:rsidR="008833E3" w:rsidRPr="00C86FEC">
        <w:rPr>
          <w:rFonts w:ascii="Arial" w:hAnsi="Arial" w:cs="Arial"/>
          <w:color w:val="000000" w:themeColor="text1"/>
          <w:sz w:val="24"/>
          <w:szCs w:val="24"/>
        </w:rPr>
        <w:t xml:space="preserve"> likely perimenopausal </w:t>
      </w:r>
      <w:r w:rsidR="009869FD" w:rsidRPr="00C86FEC">
        <w:rPr>
          <w:rFonts w:ascii="Arial" w:hAnsi="Arial" w:cs="Arial"/>
          <w:color w:val="000000" w:themeColor="text1"/>
          <w:sz w:val="24"/>
          <w:szCs w:val="24"/>
        </w:rPr>
        <w:t xml:space="preserve">and </w:t>
      </w:r>
      <w:r w:rsidR="00697B7A" w:rsidRPr="00C86FEC">
        <w:rPr>
          <w:rFonts w:ascii="Arial" w:hAnsi="Arial" w:cs="Arial"/>
          <w:color w:val="000000" w:themeColor="text1"/>
          <w:sz w:val="24"/>
          <w:szCs w:val="24"/>
        </w:rPr>
        <w:t>thus</w:t>
      </w:r>
      <w:r w:rsidR="00C24479" w:rsidRPr="00C86FEC">
        <w:rPr>
          <w:rFonts w:ascii="Arial" w:hAnsi="Arial" w:cs="Arial"/>
          <w:color w:val="000000" w:themeColor="text1"/>
          <w:sz w:val="24"/>
          <w:szCs w:val="24"/>
        </w:rPr>
        <w:t xml:space="preserve"> at a high risk of developing </w:t>
      </w:r>
      <w:r w:rsidR="001B7AB5"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1B7AB5" w:rsidRPr="00C86FEC">
        <w:rPr>
          <w:rFonts w:ascii="Arial" w:hAnsi="Arial" w:cs="Arial"/>
          <w:color w:val="000000" w:themeColor="text1"/>
          <w:sz w:val="24"/>
          <w:szCs w:val="24"/>
        </w:rPr>
        <w:t xml:space="preserve">induced amenorrhea </w:t>
      </w:r>
      <w:r w:rsidR="00DA78C4" w:rsidRPr="00C86FEC">
        <w:rPr>
          <w:rFonts w:ascii="Arial" w:hAnsi="Arial" w:cs="Arial"/>
          <w:color w:val="000000" w:themeColor="text1"/>
          <w:sz w:val="24"/>
          <w:szCs w:val="24"/>
        </w:rPr>
        <w:t>or menopause</w:t>
      </w:r>
      <w:r w:rsidR="00C24479" w:rsidRPr="00C86FEC">
        <w:rPr>
          <w:rFonts w:ascii="Arial" w:hAnsi="Arial" w:cs="Arial"/>
          <w:color w:val="000000" w:themeColor="text1"/>
          <w:sz w:val="24"/>
          <w:szCs w:val="24"/>
        </w:rPr>
        <w:t>.</w:t>
      </w:r>
    </w:p>
    <w:p w14:paraId="0994C908" w14:textId="77777777" w:rsidR="0061059F" w:rsidRPr="00C86FEC" w:rsidRDefault="0061059F" w:rsidP="00D66B45">
      <w:pPr>
        <w:pStyle w:val="NoSpacing"/>
        <w:spacing w:line="480" w:lineRule="auto"/>
        <w:ind w:firstLine="720"/>
        <w:contextualSpacing/>
        <w:rPr>
          <w:rFonts w:ascii="Arial" w:hAnsi="Arial" w:cs="Arial"/>
          <w:color w:val="000000" w:themeColor="text1"/>
          <w:sz w:val="24"/>
          <w:szCs w:val="24"/>
        </w:rPr>
      </w:pPr>
    </w:p>
    <w:p w14:paraId="7E308E1C" w14:textId="7FA54E7F" w:rsidR="00362EC1" w:rsidRPr="00C86FEC" w:rsidRDefault="00201628" w:rsidP="00D66B45">
      <w:pPr>
        <w:pStyle w:val="NoSpacing"/>
        <w:spacing w:line="480" w:lineRule="auto"/>
        <w:contextualSpacing/>
        <w:rPr>
          <w:rFonts w:ascii="Arial" w:hAnsi="Arial" w:cs="Arial"/>
          <w:b/>
          <w:color w:val="000000" w:themeColor="text1"/>
          <w:sz w:val="28"/>
          <w:szCs w:val="28"/>
        </w:rPr>
      </w:pPr>
      <w:r w:rsidRPr="00C86FEC">
        <w:rPr>
          <w:rFonts w:ascii="Arial" w:hAnsi="Arial" w:cs="Arial"/>
          <w:b/>
          <w:color w:val="000000" w:themeColor="text1"/>
          <w:sz w:val="28"/>
          <w:szCs w:val="28"/>
        </w:rPr>
        <w:t>Methods</w:t>
      </w:r>
    </w:p>
    <w:p w14:paraId="2AAC3D55" w14:textId="704D4160" w:rsidR="002341AD" w:rsidRPr="00C86FEC" w:rsidRDefault="002341AD" w:rsidP="00D66B45">
      <w:pPr>
        <w:pStyle w:val="NoSpacing"/>
        <w:spacing w:line="480" w:lineRule="auto"/>
        <w:rPr>
          <w:rFonts w:ascii="Arial" w:hAnsi="Arial" w:cs="Arial"/>
          <w:b/>
          <w:bCs/>
          <w:color w:val="000000" w:themeColor="text1"/>
          <w:sz w:val="24"/>
          <w:szCs w:val="24"/>
        </w:rPr>
      </w:pPr>
      <w:r w:rsidRPr="00C86FEC">
        <w:rPr>
          <w:rFonts w:ascii="Arial" w:hAnsi="Arial" w:cs="Arial"/>
          <w:b/>
          <w:bCs/>
          <w:color w:val="000000" w:themeColor="text1"/>
          <w:sz w:val="24"/>
          <w:szCs w:val="24"/>
        </w:rPr>
        <w:t>Patient selection</w:t>
      </w:r>
    </w:p>
    <w:p w14:paraId="4D73A427" w14:textId="5B3F963B" w:rsidR="008D5B51" w:rsidRPr="00C86FEC" w:rsidRDefault="00177776" w:rsidP="00D66B45">
      <w:pPr>
        <w:pStyle w:val="NoSpacing"/>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Through the Netherlands Cancer </w:t>
      </w:r>
      <w:proofErr w:type="gramStart"/>
      <w:r w:rsidRPr="00C86FEC">
        <w:rPr>
          <w:rFonts w:ascii="Arial" w:hAnsi="Arial" w:cs="Arial"/>
          <w:color w:val="000000" w:themeColor="text1"/>
          <w:sz w:val="24"/>
          <w:szCs w:val="24"/>
        </w:rPr>
        <w:t>Registry</w:t>
      </w:r>
      <w:proofErr w:type="gramEnd"/>
      <w:r w:rsidRPr="00C86FEC">
        <w:rPr>
          <w:rFonts w:ascii="Arial" w:hAnsi="Arial" w:cs="Arial"/>
          <w:color w:val="000000" w:themeColor="text1"/>
          <w:sz w:val="24"/>
          <w:szCs w:val="24"/>
        </w:rPr>
        <w:t xml:space="preserve"> w</w:t>
      </w:r>
      <w:r w:rsidR="00987E74" w:rsidRPr="00C86FEC">
        <w:rPr>
          <w:rFonts w:ascii="Arial" w:hAnsi="Arial" w:cs="Arial"/>
          <w:color w:val="000000" w:themeColor="text1"/>
          <w:sz w:val="24"/>
          <w:szCs w:val="24"/>
        </w:rPr>
        <w:t>e identified</w:t>
      </w:r>
      <w:r w:rsidR="00697B7A" w:rsidRPr="00C86FEC">
        <w:rPr>
          <w:rFonts w:ascii="Arial" w:hAnsi="Arial" w:cs="Arial"/>
          <w:color w:val="000000" w:themeColor="text1"/>
          <w:sz w:val="24"/>
          <w:szCs w:val="24"/>
        </w:rPr>
        <w:t xml:space="preserve"> all</w:t>
      </w:r>
      <w:r w:rsidR="00987E74" w:rsidRPr="00C86FEC">
        <w:rPr>
          <w:rFonts w:ascii="Arial" w:hAnsi="Arial" w:cs="Arial"/>
          <w:color w:val="000000" w:themeColor="text1"/>
          <w:sz w:val="24"/>
          <w:szCs w:val="24"/>
        </w:rPr>
        <w:t xml:space="preserve"> </w:t>
      </w:r>
      <w:r w:rsidR="00697B7A" w:rsidRPr="00C86FEC">
        <w:rPr>
          <w:rFonts w:ascii="Arial" w:hAnsi="Arial" w:cs="Arial"/>
          <w:color w:val="000000" w:themeColor="text1"/>
          <w:sz w:val="24"/>
          <w:szCs w:val="24"/>
        </w:rPr>
        <w:t xml:space="preserve">Dutch women </w:t>
      </w:r>
      <w:r w:rsidRPr="00C86FEC">
        <w:rPr>
          <w:rFonts w:ascii="Arial" w:hAnsi="Arial" w:cs="Arial"/>
          <w:color w:val="000000" w:themeColor="text1"/>
          <w:sz w:val="24"/>
          <w:szCs w:val="24"/>
        </w:rPr>
        <w:t>who</w:t>
      </w:r>
      <w:r w:rsidR="00697B7A" w:rsidRPr="00C86FEC">
        <w:rPr>
          <w:rFonts w:ascii="Arial" w:hAnsi="Arial" w:cs="Arial"/>
          <w:color w:val="000000" w:themeColor="text1"/>
          <w:sz w:val="24"/>
          <w:szCs w:val="24"/>
        </w:rPr>
        <w:t xml:space="preserve"> were </w:t>
      </w:r>
      <w:r w:rsidR="00D91B3B" w:rsidRPr="00C86FEC">
        <w:rPr>
          <w:rFonts w:ascii="Arial" w:hAnsi="Arial" w:cs="Arial"/>
          <w:color w:val="000000" w:themeColor="text1"/>
          <w:sz w:val="24"/>
          <w:szCs w:val="24"/>
        </w:rPr>
        <w:t xml:space="preserve">45-50 years old when </w:t>
      </w:r>
      <w:r w:rsidR="00697B7A" w:rsidRPr="00C86FEC">
        <w:rPr>
          <w:rFonts w:ascii="Arial" w:hAnsi="Arial" w:cs="Arial"/>
          <w:color w:val="000000" w:themeColor="text1"/>
          <w:sz w:val="24"/>
          <w:szCs w:val="24"/>
        </w:rPr>
        <w:t xml:space="preserve">diagnosed </w:t>
      </w:r>
      <w:r w:rsidR="008D5B51" w:rsidRPr="00C86FEC">
        <w:rPr>
          <w:rFonts w:ascii="Arial" w:hAnsi="Arial" w:cs="Arial"/>
          <w:color w:val="000000" w:themeColor="text1"/>
          <w:sz w:val="24"/>
          <w:szCs w:val="24"/>
        </w:rPr>
        <w:t xml:space="preserve">with </w:t>
      </w:r>
      <w:r w:rsidR="005A0E8A" w:rsidRPr="00C86FEC">
        <w:rPr>
          <w:rFonts w:ascii="Arial" w:hAnsi="Arial" w:cs="Arial"/>
          <w:color w:val="000000" w:themeColor="text1"/>
          <w:sz w:val="24"/>
          <w:szCs w:val="24"/>
        </w:rPr>
        <w:t xml:space="preserve">a </w:t>
      </w:r>
      <w:r w:rsidR="008D5B51" w:rsidRPr="00C86FEC">
        <w:rPr>
          <w:rFonts w:ascii="Arial" w:hAnsi="Arial" w:cs="Arial"/>
          <w:color w:val="000000" w:themeColor="text1"/>
          <w:sz w:val="24"/>
          <w:szCs w:val="24"/>
        </w:rPr>
        <w:t>T</w:t>
      </w:r>
      <w:r w:rsidR="008D5B51" w:rsidRPr="00C86FEC">
        <w:rPr>
          <w:rFonts w:ascii="Arial" w:hAnsi="Arial" w:cs="Arial"/>
          <w:color w:val="000000" w:themeColor="text1"/>
          <w:sz w:val="24"/>
          <w:szCs w:val="24"/>
          <w:vertAlign w:val="subscript"/>
        </w:rPr>
        <w:t>1-4</w:t>
      </w:r>
      <w:r w:rsidR="008D5B51" w:rsidRPr="00C86FEC">
        <w:rPr>
          <w:rFonts w:ascii="Arial" w:hAnsi="Arial" w:cs="Arial"/>
          <w:color w:val="000000" w:themeColor="text1"/>
          <w:sz w:val="24"/>
          <w:szCs w:val="24"/>
        </w:rPr>
        <w:t>N</w:t>
      </w:r>
      <w:r w:rsidR="008D5B51" w:rsidRPr="00C86FEC">
        <w:rPr>
          <w:rFonts w:ascii="Arial" w:hAnsi="Arial" w:cs="Arial"/>
          <w:color w:val="000000" w:themeColor="text1"/>
          <w:sz w:val="24"/>
          <w:szCs w:val="24"/>
          <w:vertAlign w:val="subscript"/>
        </w:rPr>
        <w:t>any</w:t>
      </w:r>
      <w:r w:rsidR="008D5B51" w:rsidRPr="00C86FEC">
        <w:rPr>
          <w:rFonts w:ascii="Arial" w:hAnsi="Arial" w:cs="Arial"/>
          <w:color w:val="000000" w:themeColor="text1"/>
          <w:sz w:val="24"/>
          <w:szCs w:val="24"/>
        </w:rPr>
        <w:t>M</w:t>
      </w:r>
      <w:r w:rsidR="008D5B51" w:rsidRPr="00C86FEC">
        <w:rPr>
          <w:rFonts w:ascii="Arial" w:hAnsi="Arial" w:cs="Arial"/>
          <w:color w:val="000000" w:themeColor="text1"/>
          <w:sz w:val="24"/>
          <w:szCs w:val="24"/>
          <w:vertAlign w:val="subscript"/>
        </w:rPr>
        <w:t>0</w:t>
      </w:r>
      <w:r w:rsidR="008D5B51" w:rsidRPr="00C86FEC">
        <w:rPr>
          <w:rFonts w:ascii="Arial" w:hAnsi="Arial" w:cs="Arial"/>
          <w:color w:val="000000" w:themeColor="text1"/>
          <w:sz w:val="24"/>
          <w:szCs w:val="24"/>
        </w:rPr>
        <w:t xml:space="preserve"> </w:t>
      </w:r>
      <w:r w:rsidR="008B57D5" w:rsidRPr="00C86FEC">
        <w:rPr>
          <w:rFonts w:ascii="Arial" w:hAnsi="Arial" w:cs="Arial"/>
          <w:color w:val="000000" w:themeColor="text1"/>
          <w:sz w:val="24"/>
          <w:szCs w:val="24"/>
        </w:rPr>
        <w:t>estrogen receptor positive (</w:t>
      </w:r>
      <w:r w:rsidR="008D5B51" w:rsidRPr="00C86FEC">
        <w:rPr>
          <w:rFonts w:ascii="Arial" w:hAnsi="Arial" w:cs="Arial"/>
          <w:color w:val="000000" w:themeColor="text1"/>
          <w:sz w:val="24"/>
          <w:szCs w:val="24"/>
        </w:rPr>
        <w:t>ER+</w:t>
      </w:r>
      <w:r w:rsidR="008B57D5" w:rsidRPr="00C86FEC">
        <w:rPr>
          <w:rFonts w:ascii="Arial" w:hAnsi="Arial" w:cs="Arial"/>
          <w:color w:val="000000" w:themeColor="text1"/>
          <w:sz w:val="24"/>
          <w:szCs w:val="24"/>
        </w:rPr>
        <w:t>)</w:t>
      </w:r>
      <w:r w:rsidR="008D5B51" w:rsidRPr="00C86FEC">
        <w:rPr>
          <w:rFonts w:ascii="Arial" w:hAnsi="Arial" w:cs="Arial"/>
          <w:color w:val="000000" w:themeColor="text1"/>
          <w:sz w:val="24"/>
          <w:szCs w:val="24"/>
        </w:rPr>
        <w:t xml:space="preserve"> primary breast </w:t>
      </w:r>
      <w:r w:rsidR="00FC4FF7" w:rsidRPr="00C86FEC">
        <w:rPr>
          <w:rFonts w:ascii="Arial" w:hAnsi="Arial" w:cs="Arial"/>
          <w:color w:val="000000" w:themeColor="text1"/>
          <w:sz w:val="24"/>
          <w:szCs w:val="24"/>
        </w:rPr>
        <w:t>cancer</w:t>
      </w:r>
      <w:r w:rsidR="00D91B3B" w:rsidRPr="00C86FEC">
        <w:rPr>
          <w:rFonts w:ascii="Arial" w:hAnsi="Arial" w:cs="Arial"/>
          <w:color w:val="000000" w:themeColor="text1"/>
          <w:sz w:val="24"/>
          <w:szCs w:val="24"/>
        </w:rPr>
        <w:t xml:space="preserve"> between 2004</w:t>
      </w:r>
      <w:r w:rsidR="00555EC1" w:rsidRPr="00C86FEC">
        <w:rPr>
          <w:rFonts w:ascii="Arial" w:hAnsi="Arial" w:cs="Arial"/>
          <w:color w:val="000000" w:themeColor="text1"/>
          <w:sz w:val="24"/>
          <w:szCs w:val="24"/>
        </w:rPr>
        <w:t>-</w:t>
      </w:r>
      <w:r w:rsidR="00D91B3B" w:rsidRPr="00C86FEC">
        <w:rPr>
          <w:rFonts w:ascii="Arial" w:hAnsi="Arial" w:cs="Arial"/>
          <w:color w:val="000000" w:themeColor="text1"/>
          <w:sz w:val="24"/>
          <w:szCs w:val="24"/>
        </w:rPr>
        <w:t>2007</w:t>
      </w:r>
      <w:r w:rsidR="00FC4EE4" w:rsidRPr="00C86FEC">
        <w:rPr>
          <w:rFonts w:ascii="Arial" w:hAnsi="Arial" w:cs="Arial"/>
          <w:color w:val="000000" w:themeColor="text1"/>
          <w:sz w:val="24"/>
          <w:szCs w:val="24"/>
        </w:rPr>
        <w:t xml:space="preserve">. </w:t>
      </w:r>
      <w:r w:rsidR="00662EDE" w:rsidRPr="00C86FEC">
        <w:rPr>
          <w:rFonts w:ascii="Arial" w:hAnsi="Arial" w:cs="Arial"/>
          <w:color w:val="000000" w:themeColor="text1"/>
          <w:sz w:val="24"/>
          <w:szCs w:val="24"/>
        </w:rPr>
        <w:t xml:space="preserve">Eligible women </w:t>
      </w:r>
      <w:r w:rsidR="004A7947" w:rsidRPr="00C86FEC">
        <w:rPr>
          <w:rFonts w:ascii="Arial" w:hAnsi="Arial" w:cs="Arial"/>
          <w:color w:val="000000" w:themeColor="text1"/>
          <w:sz w:val="24"/>
          <w:szCs w:val="24"/>
        </w:rPr>
        <w:t xml:space="preserve">had no history of prior malignancy and </w:t>
      </w:r>
      <w:r w:rsidR="00662EDE" w:rsidRPr="00C86FEC">
        <w:rPr>
          <w:rFonts w:ascii="Arial" w:hAnsi="Arial" w:cs="Arial"/>
          <w:color w:val="000000" w:themeColor="text1"/>
          <w:sz w:val="24"/>
          <w:szCs w:val="24"/>
        </w:rPr>
        <w:t>received adjuvant chemotherapy and endocrine t</w:t>
      </w:r>
      <w:r w:rsidR="004A7947" w:rsidRPr="00C86FEC">
        <w:rPr>
          <w:rFonts w:ascii="Arial" w:hAnsi="Arial" w:cs="Arial"/>
          <w:color w:val="000000" w:themeColor="text1"/>
          <w:sz w:val="24"/>
          <w:szCs w:val="24"/>
        </w:rPr>
        <w:t>re</w:t>
      </w:r>
      <w:r w:rsidR="00662EDE" w:rsidRPr="00C86FEC">
        <w:rPr>
          <w:rFonts w:ascii="Arial" w:hAnsi="Arial" w:cs="Arial"/>
          <w:color w:val="000000" w:themeColor="text1"/>
          <w:sz w:val="24"/>
          <w:szCs w:val="24"/>
        </w:rPr>
        <w:t>a</w:t>
      </w:r>
      <w:r w:rsidR="004A7947" w:rsidRPr="00C86FEC">
        <w:rPr>
          <w:rFonts w:ascii="Arial" w:hAnsi="Arial" w:cs="Arial"/>
          <w:color w:val="000000" w:themeColor="text1"/>
          <w:sz w:val="24"/>
          <w:szCs w:val="24"/>
        </w:rPr>
        <w:t>tment</w:t>
      </w:r>
      <w:r w:rsidR="00662EDE" w:rsidRPr="00C86FEC">
        <w:rPr>
          <w:rFonts w:ascii="Arial" w:hAnsi="Arial" w:cs="Arial"/>
          <w:color w:val="000000" w:themeColor="text1"/>
          <w:sz w:val="24"/>
          <w:szCs w:val="24"/>
        </w:rPr>
        <w:t>.</w:t>
      </w:r>
    </w:p>
    <w:p w14:paraId="77549097" w14:textId="2ABB7B2D" w:rsidR="008D5B51" w:rsidRPr="00C86FEC" w:rsidRDefault="008D5B51" w:rsidP="00D66B45">
      <w:pPr>
        <w:pStyle w:val="NoSpacing"/>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From its establishment in 1989</w:t>
      </w:r>
      <w:r w:rsidR="00875285"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 xml:space="preserve">the prospective </w:t>
      </w:r>
      <w:r w:rsidR="00E85615" w:rsidRPr="00C86FEC">
        <w:rPr>
          <w:rFonts w:ascii="Arial" w:hAnsi="Arial" w:cs="Arial"/>
          <w:color w:val="000000" w:themeColor="text1"/>
          <w:sz w:val="24"/>
          <w:szCs w:val="24"/>
        </w:rPr>
        <w:t>population-based</w:t>
      </w:r>
      <w:r w:rsidR="001B7AB5" w:rsidRPr="00C86FEC">
        <w:rPr>
          <w:rFonts w:ascii="Arial" w:hAnsi="Arial" w:cs="Arial"/>
          <w:color w:val="000000" w:themeColor="text1"/>
          <w:sz w:val="24"/>
          <w:szCs w:val="24"/>
        </w:rPr>
        <w:t xml:space="preserve"> Netherlands Cancer Registry</w:t>
      </w:r>
      <w:r w:rsidR="00875285" w:rsidRPr="00C86FEC">
        <w:rPr>
          <w:rFonts w:ascii="Arial" w:hAnsi="Arial" w:cs="Arial"/>
          <w:color w:val="000000" w:themeColor="text1"/>
          <w:sz w:val="24"/>
          <w:szCs w:val="24"/>
        </w:rPr>
        <w:t xml:space="preserve"> has registered all newly diagnosed, his</w:t>
      </w:r>
      <w:r w:rsidR="003679AC" w:rsidRPr="00C86FEC">
        <w:rPr>
          <w:rFonts w:ascii="Arial" w:hAnsi="Arial" w:cs="Arial"/>
          <w:color w:val="000000" w:themeColor="text1"/>
          <w:sz w:val="24"/>
          <w:szCs w:val="24"/>
        </w:rPr>
        <w:t xml:space="preserve">tologically confirmed cancers. </w:t>
      </w:r>
      <w:r w:rsidR="00E12AE4" w:rsidRPr="00C86FEC">
        <w:rPr>
          <w:rFonts w:ascii="Arial" w:hAnsi="Arial" w:cs="Arial"/>
          <w:color w:val="000000" w:themeColor="text1"/>
          <w:sz w:val="24"/>
          <w:szCs w:val="24"/>
        </w:rPr>
        <w:t xml:space="preserve">For this study additional information on </w:t>
      </w:r>
      <w:r w:rsidR="00E12AE4" w:rsidRPr="00C86FEC">
        <w:rPr>
          <w:rStyle w:val="highlight"/>
          <w:rFonts w:ascii="Arial" w:hAnsi="Arial" w:cs="Arial"/>
          <w:color w:val="000000" w:themeColor="text1"/>
          <w:sz w:val="24"/>
          <w:szCs w:val="24"/>
        </w:rPr>
        <w:t>Body Mass Index (</w:t>
      </w:r>
      <w:r w:rsidR="00E12AE4" w:rsidRPr="00C86FEC">
        <w:rPr>
          <w:rFonts w:ascii="Arial" w:hAnsi="Arial" w:cs="Arial"/>
          <w:color w:val="000000" w:themeColor="text1"/>
          <w:sz w:val="24"/>
          <w:szCs w:val="24"/>
        </w:rPr>
        <w:t xml:space="preserve">BMI), treatments and disease recurrences were gathered. </w:t>
      </w:r>
      <w:r w:rsidR="0039250A" w:rsidRPr="00C86FEC">
        <w:rPr>
          <w:rFonts w:ascii="Arial" w:hAnsi="Arial" w:cs="Arial"/>
          <w:color w:val="000000" w:themeColor="text1"/>
          <w:sz w:val="24"/>
          <w:szCs w:val="24"/>
        </w:rPr>
        <w:t xml:space="preserve">All data </w:t>
      </w:r>
      <w:r w:rsidR="00E12AE4" w:rsidRPr="00C86FEC">
        <w:rPr>
          <w:rFonts w:ascii="Arial" w:hAnsi="Arial" w:cs="Arial"/>
          <w:color w:val="000000" w:themeColor="text1"/>
          <w:sz w:val="24"/>
          <w:szCs w:val="24"/>
        </w:rPr>
        <w:t xml:space="preserve">are obtained directly from patient hospital records by trained registrars. </w:t>
      </w:r>
      <w:r w:rsidR="00973CD8" w:rsidRPr="00C86FEC">
        <w:rPr>
          <w:rFonts w:ascii="Arial" w:hAnsi="Arial" w:cs="Arial"/>
          <w:color w:val="000000" w:themeColor="text1"/>
          <w:sz w:val="24"/>
          <w:szCs w:val="24"/>
        </w:rPr>
        <w:t>V</w:t>
      </w:r>
      <w:r w:rsidR="00875285" w:rsidRPr="00C86FEC">
        <w:rPr>
          <w:rFonts w:ascii="Arial" w:hAnsi="Arial" w:cs="Arial"/>
          <w:color w:val="000000" w:themeColor="text1"/>
          <w:sz w:val="24"/>
          <w:szCs w:val="24"/>
        </w:rPr>
        <w:t xml:space="preserve">ital status </w:t>
      </w:r>
      <w:r w:rsidR="003679AC" w:rsidRPr="00C86FEC">
        <w:rPr>
          <w:rFonts w:ascii="Arial" w:hAnsi="Arial" w:cs="Arial"/>
          <w:color w:val="000000" w:themeColor="text1"/>
          <w:sz w:val="24"/>
          <w:szCs w:val="24"/>
        </w:rPr>
        <w:t>is</w:t>
      </w:r>
      <w:r w:rsidR="00D67A71" w:rsidRPr="00C86FEC">
        <w:rPr>
          <w:rFonts w:ascii="Arial" w:hAnsi="Arial" w:cs="Arial"/>
          <w:color w:val="000000" w:themeColor="text1"/>
          <w:sz w:val="24"/>
          <w:szCs w:val="24"/>
        </w:rPr>
        <w:t xml:space="preserve"> </w:t>
      </w:r>
      <w:r w:rsidR="0039250A" w:rsidRPr="00C86FEC">
        <w:rPr>
          <w:rFonts w:ascii="Arial" w:hAnsi="Arial" w:cs="Arial"/>
          <w:color w:val="000000" w:themeColor="text1"/>
          <w:sz w:val="24"/>
          <w:szCs w:val="24"/>
        </w:rPr>
        <w:t>acquired</w:t>
      </w:r>
      <w:r w:rsidR="00D67A71" w:rsidRPr="00C86FEC">
        <w:rPr>
          <w:rFonts w:ascii="Arial" w:hAnsi="Arial" w:cs="Arial"/>
          <w:color w:val="000000" w:themeColor="text1"/>
          <w:sz w:val="24"/>
          <w:szCs w:val="24"/>
        </w:rPr>
        <w:t xml:space="preserve"> </w:t>
      </w:r>
      <w:r w:rsidR="00973CD8" w:rsidRPr="00C86FEC">
        <w:rPr>
          <w:rFonts w:ascii="Arial" w:hAnsi="Arial" w:cs="Arial"/>
          <w:color w:val="000000" w:themeColor="text1"/>
          <w:sz w:val="24"/>
          <w:szCs w:val="24"/>
        </w:rPr>
        <w:t>from</w:t>
      </w:r>
      <w:r w:rsidR="003679AC" w:rsidRPr="00C86FEC">
        <w:rPr>
          <w:rFonts w:ascii="Arial" w:hAnsi="Arial" w:cs="Arial"/>
          <w:color w:val="000000" w:themeColor="text1"/>
          <w:sz w:val="24"/>
          <w:szCs w:val="24"/>
        </w:rPr>
        <w:t xml:space="preserve"> the municipal population registry</w:t>
      </w:r>
      <w:r w:rsidR="00D67A71" w:rsidRPr="00C86FEC">
        <w:rPr>
          <w:rFonts w:ascii="Arial" w:hAnsi="Arial" w:cs="Arial"/>
          <w:color w:val="000000" w:themeColor="text1"/>
          <w:sz w:val="24"/>
          <w:szCs w:val="24"/>
        </w:rPr>
        <w:t>.</w:t>
      </w:r>
      <w:r w:rsidR="003679AC" w:rsidRPr="00C86FEC">
        <w:rPr>
          <w:rFonts w:ascii="Arial" w:hAnsi="Arial" w:cs="Arial"/>
          <w:color w:val="000000" w:themeColor="text1"/>
          <w:sz w:val="24"/>
          <w:szCs w:val="24"/>
        </w:rPr>
        <w:t xml:space="preserve"> </w:t>
      </w:r>
      <w:r w:rsidR="00D67A71" w:rsidRPr="00C86FEC">
        <w:rPr>
          <w:rFonts w:ascii="Arial" w:hAnsi="Arial" w:cs="Arial"/>
          <w:color w:val="000000" w:themeColor="text1"/>
          <w:sz w:val="24"/>
          <w:szCs w:val="24"/>
        </w:rPr>
        <w:t>C</w:t>
      </w:r>
      <w:r w:rsidR="003679AC" w:rsidRPr="00C86FEC">
        <w:rPr>
          <w:rFonts w:ascii="Arial" w:hAnsi="Arial" w:cs="Arial"/>
          <w:color w:val="000000" w:themeColor="text1"/>
          <w:sz w:val="24"/>
          <w:szCs w:val="24"/>
        </w:rPr>
        <w:t xml:space="preserve">ause of death is not </w:t>
      </w:r>
      <w:r w:rsidR="004D547D" w:rsidRPr="00C86FEC">
        <w:rPr>
          <w:rFonts w:ascii="Arial" w:hAnsi="Arial" w:cs="Arial"/>
          <w:color w:val="000000" w:themeColor="text1"/>
          <w:sz w:val="24"/>
          <w:szCs w:val="24"/>
        </w:rPr>
        <w:t xml:space="preserve">registered because of Dutch </w:t>
      </w:r>
      <w:r w:rsidR="00D9147F" w:rsidRPr="00C86FEC">
        <w:rPr>
          <w:rFonts w:ascii="Arial" w:hAnsi="Arial" w:cs="Arial"/>
          <w:color w:val="000000" w:themeColor="text1"/>
          <w:sz w:val="24"/>
          <w:szCs w:val="24"/>
        </w:rPr>
        <w:t>privacy regulations</w:t>
      </w:r>
      <w:r w:rsidR="003679AC" w:rsidRPr="00C86FEC">
        <w:rPr>
          <w:rFonts w:ascii="Arial" w:hAnsi="Arial" w:cs="Arial"/>
          <w:color w:val="000000" w:themeColor="text1"/>
          <w:sz w:val="24"/>
          <w:szCs w:val="24"/>
        </w:rPr>
        <w:t>.</w:t>
      </w:r>
    </w:p>
    <w:p w14:paraId="751583D4" w14:textId="3AF2DE55" w:rsidR="00FC4EE4" w:rsidRDefault="001B7AB5" w:rsidP="00D66B45">
      <w:pPr>
        <w:pStyle w:val="NoSpacing"/>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R</w:t>
      </w:r>
      <w:r w:rsidR="00FC4EE4" w:rsidRPr="00C86FEC">
        <w:rPr>
          <w:rFonts w:ascii="Arial" w:hAnsi="Arial" w:cs="Arial"/>
          <w:color w:val="000000" w:themeColor="text1"/>
          <w:sz w:val="24"/>
          <w:szCs w:val="24"/>
        </w:rPr>
        <w:t>egistrars</w:t>
      </w:r>
      <w:r w:rsidRPr="00C86FEC">
        <w:rPr>
          <w:rFonts w:ascii="Arial" w:hAnsi="Arial" w:cs="Arial"/>
          <w:color w:val="000000" w:themeColor="text1"/>
          <w:sz w:val="24"/>
          <w:szCs w:val="24"/>
        </w:rPr>
        <w:t xml:space="preserve"> from the Netherlands Cancer Registry</w:t>
      </w:r>
      <w:r w:rsidR="00FC4EE4" w:rsidRPr="00C86FEC">
        <w:rPr>
          <w:rFonts w:ascii="Arial" w:hAnsi="Arial" w:cs="Arial"/>
          <w:color w:val="000000" w:themeColor="text1"/>
          <w:sz w:val="24"/>
          <w:szCs w:val="24"/>
        </w:rPr>
        <w:t xml:space="preserve"> derive</w:t>
      </w:r>
      <w:r w:rsidR="00B572F2" w:rsidRPr="00C86FEC">
        <w:rPr>
          <w:rFonts w:ascii="Arial" w:hAnsi="Arial" w:cs="Arial"/>
          <w:color w:val="000000" w:themeColor="text1"/>
          <w:sz w:val="24"/>
          <w:szCs w:val="24"/>
        </w:rPr>
        <w:t>d</w:t>
      </w:r>
      <w:r w:rsidR="003679AC" w:rsidRPr="00C86FEC">
        <w:rPr>
          <w:rFonts w:ascii="Arial" w:hAnsi="Arial" w:cs="Arial"/>
          <w:color w:val="000000" w:themeColor="text1"/>
          <w:sz w:val="24"/>
          <w:szCs w:val="24"/>
        </w:rPr>
        <w:t xml:space="preserve"> ER</w:t>
      </w:r>
      <w:r w:rsidR="00B52AD8" w:rsidRPr="00C86FEC">
        <w:rPr>
          <w:rFonts w:ascii="Arial" w:hAnsi="Arial" w:cs="Arial"/>
          <w:color w:val="000000" w:themeColor="text1"/>
          <w:sz w:val="24"/>
          <w:szCs w:val="24"/>
        </w:rPr>
        <w:t>, progesterone receptor (P</w:t>
      </w:r>
      <w:r w:rsidR="008E68D0" w:rsidRPr="00C86FEC">
        <w:rPr>
          <w:rFonts w:ascii="Arial" w:hAnsi="Arial" w:cs="Arial"/>
          <w:color w:val="000000" w:themeColor="text1"/>
          <w:sz w:val="24"/>
          <w:szCs w:val="24"/>
        </w:rPr>
        <w:t>R)</w:t>
      </w:r>
      <w:r w:rsidR="003679AC" w:rsidRPr="00C86FEC">
        <w:rPr>
          <w:rFonts w:ascii="Arial" w:hAnsi="Arial" w:cs="Arial"/>
          <w:color w:val="000000" w:themeColor="text1"/>
          <w:sz w:val="24"/>
          <w:szCs w:val="24"/>
        </w:rPr>
        <w:t xml:space="preserve"> and</w:t>
      </w:r>
      <w:r w:rsidR="008E68D0" w:rsidRPr="00C86FEC">
        <w:rPr>
          <w:rFonts w:ascii="Arial" w:hAnsi="Arial" w:cs="Arial"/>
          <w:color w:val="000000" w:themeColor="text1"/>
          <w:sz w:val="24"/>
          <w:szCs w:val="24"/>
        </w:rPr>
        <w:t xml:space="preserve"> </w:t>
      </w:r>
      <w:r w:rsidR="003679AC" w:rsidRPr="00C86FEC">
        <w:rPr>
          <w:rFonts w:ascii="Arial" w:hAnsi="Arial" w:cs="Arial"/>
          <w:color w:val="000000" w:themeColor="text1"/>
          <w:sz w:val="24"/>
          <w:szCs w:val="24"/>
        </w:rPr>
        <w:t xml:space="preserve">HER2 status from local pathology reports. According to Dutch </w:t>
      </w:r>
      <w:r w:rsidR="003679AC" w:rsidRPr="00C86FEC">
        <w:rPr>
          <w:rFonts w:ascii="Arial" w:hAnsi="Arial" w:cs="Arial"/>
          <w:color w:val="000000" w:themeColor="text1"/>
          <w:sz w:val="24"/>
          <w:szCs w:val="24"/>
        </w:rPr>
        <w:lastRenderedPageBreak/>
        <w:t xml:space="preserve">guidelines tumors </w:t>
      </w:r>
      <w:r w:rsidR="00B572F2" w:rsidRPr="00C86FEC">
        <w:rPr>
          <w:rFonts w:ascii="Arial" w:hAnsi="Arial" w:cs="Arial"/>
          <w:color w:val="000000" w:themeColor="text1"/>
          <w:sz w:val="24"/>
          <w:szCs w:val="24"/>
        </w:rPr>
        <w:t>were</w:t>
      </w:r>
      <w:r w:rsidR="003679AC" w:rsidRPr="00C86FEC">
        <w:rPr>
          <w:rFonts w:ascii="Arial" w:hAnsi="Arial" w:cs="Arial"/>
          <w:color w:val="000000" w:themeColor="text1"/>
          <w:sz w:val="24"/>
          <w:szCs w:val="24"/>
        </w:rPr>
        <w:t xml:space="preserve"> considered ER+</w:t>
      </w:r>
      <w:r w:rsidR="00B52AD8" w:rsidRPr="00C86FEC">
        <w:rPr>
          <w:rFonts w:ascii="Arial" w:hAnsi="Arial" w:cs="Arial"/>
          <w:color w:val="000000" w:themeColor="text1"/>
          <w:sz w:val="24"/>
          <w:szCs w:val="24"/>
        </w:rPr>
        <w:t xml:space="preserve"> and/or P</w:t>
      </w:r>
      <w:r w:rsidR="008E68D0" w:rsidRPr="00C86FEC">
        <w:rPr>
          <w:rFonts w:ascii="Arial" w:hAnsi="Arial" w:cs="Arial"/>
          <w:color w:val="000000" w:themeColor="text1"/>
          <w:sz w:val="24"/>
          <w:szCs w:val="24"/>
        </w:rPr>
        <w:t>R+</w:t>
      </w:r>
      <w:r w:rsidR="003679AC" w:rsidRPr="00C86FEC">
        <w:rPr>
          <w:rFonts w:ascii="Arial" w:hAnsi="Arial" w:cs="Arial"/>
          <w:color w:val="000000" w:themeColor="text1"/>
          <w:sz w:val="24"/>
          <w:szCs w:val="24"/>
        </w:rPr>
        <w:t xml:space="preserve"> </w:t>
      </w:r>
      <w:r w:rsidR="00051F3F" w:rsidRPr="00C86FEC">
        <w:rPr>
          <w:rFonts w:ascii="Arial" w:hAnsi="Arial" w:cs="Arial"/>
          <w:color w:val="000000" w:themeColor="text1"/>
          <w:sz w:val="24"/>
          <w:szCs w:val="24"/>
        </w:rPr>
        <w:t>when</w:t>
      </w:r>
      <w:r w:rsidR="003679AC" w:rsidRPr="00C86FEC">
        <w:rPr>
          <w:rFonts w:ascii="Arial" w:hAnsi="Arial" w:cs="Arial"/>
          <w:color w:val="000000" w:themeColor="text1"/>
          <w:sz w:val="24"/>
          <w:szCs w:val="24"/>
        </w:rPr>
        <w:t xml:space="preserve"> immunohistochemistry </w:t>
      </w:r>
      <w:r w:rsidR="00B572F2" w:rsidRPr="00C86FEC">
        <w:rPr>
          <w:rFonts w:ascii="Arial" w:hAnsi="Arial" w:cs="Arial"/>
          <w:color w:val="000000" w:themeColor="text1"/>
          <w:sz w:val="24"/>
          <w:szCs w:val="24"/>
        </w:rPr>
        <w:t>stained</w:t>
      </w:r>
      <w:r w:rsidR="003679AC" w:rsidRPr="00C86FEC">
        <w:rPr>
          <w:rFonts w:ascii="Arial" w:hAnsi="Arial" w:cs="Arial"/>
          <w:color w:val="000000" w:themeColor="text1"/>
          <w:sz w:val="24"/>
          <w:szCs w:val="24"/>
        </w:rPr>
        <w:t xml:space="preserve"> </w:t>
      </w:r>
      <w:r w:rsidR="0078046F" w:rsidRPr="00C86FEC">
        <w:rPr>
          <w:rFonts w:ascii="Arial" w:hAnsi="Arial" w:cs="Arial"/>
          <w:color w:val="000000" w:themeColor="text1"/>
          <w:sz w:val="24"/>
          <w:szCs w:val="24"/>
        </w:rPr>
        <w:t>&gt;</w:t>
      </w:r>
      <w:r w:rsidR="003679AC" w:rsidRPr="00C86FEC">
        <w:rPr>
          <w:rFonts w:ascii="Arial" w:hAnsi="Arial" w:cs="Arial"/>
          <w:color w:val="000000" w:themeColor="text1"/>
          <w:sz w:val="24"/>
          <w:szCs w:val="24"/>
        </w:rPr>
        <w:t>10% of tumor cells positive.</w:t>
      </w:r>
      <w:hyperlink w:anchor="_ENREF_13" w:tooltip=",  #11"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&lt;EndNote&gt;&lt;Cite&gt;&lt;RecNum&gt;11&lt;/RecNum&gt;&lt;DisplayText&gt;&lt;style face="superscript"&gt;13&lt;/style&gt;&lt;/DisplayText&gt;&lt;record&gt;&lt;rec-number&gt;11&lt;/rec-number&gt;&lt;foreign-keys&gt;&lt;key app="EN" db-id="9adfzpt9px2ppue0ef6522fqxaf92prva9ez" timestamp="1614517342"&gt;11&lt;/key&gt;&lt;/foreign-keys&gt;&lt;ref-type name="Web Page"&gt;12&lt;/ref-type&gt;&lt;contributors&gt;&lt;/contributors&gt;&lt;titles&gt;&lt;secondary-title&gt;The Dutch Guideline Database&lt;/secondary-title&gt;&lt;/titles&gt;&lt;volume&gt;2021&lt;/volume&gt;&lt;number&gt;Feb 25&lt;/number&gt;&lt;dates&gt;&lt;pub-dates&gt;&lt;date&gt;2020-02-07 &lt;/date&gt;&lt;/pub-dates&gt;&lt;/dates&gt;&lt;publisher&gt;Comprehensive Cancer Centre the Netherlands&lt;/publisher&gt;&lt;urls&gt;&lt;related-urls&gt;&lt;url&gt;https://www.oncoline.nl/richtlijn/item/index.php?pagina=/richtlijn/item/pagina.php&amp;amp;richtlijn_id=1097&lt;/url&gt;&lt;/related-urls&gt;&lt;/urls&gt;&lt;/record&gt;&lt;/Cite&gt;&lt;/EndNote&gt;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13</w:t>
        </w:r>
        <w:r w:rsidR="00A372ED" w:rsidRPr="00C86FEC">
          <w:rPr>
            <w:rFonts w:ascii="Arial" w:hAnsi="Arial" w:cs="Arial"/>
            <w:color w:val="000000" w:themeColor="text1"/>
            <w:sz w:val="24"/>
            <w:szCs w:val="24"/>
          </w:rPr>
          <w:fldChar w:fldCharType="end"/>
        </w:r>
      </w:hyperlink>
      <w:r w:rsidR="003679AC" w:rsidRPr="00C86FEC">
        <w:rPr>
          <w:rFonts w:ascii="Arial" w:hAnsi="Arial" w:cs="Arial"/>
          <w:color w:val="000000" w:themeColor="text1"/>
          <w:sz w:val="24"/>
          <w:szCs w:val="24"/>
        </w:rPr>
        <w:t xml:space="preserve"> </w:t>
      </w:r>
      <w:r w:rsidR="00051F3F" w:rsidRPr="00C86FEC">
        <w:rPr>
          <w:rFonts w:ascii="Arial" w:hAnsi="Arial" w:cs="Arial"/>
          <w:color w:val="000000" w:themeColor="text1"/>
          <w:sz w:val="24"/>
          <w:szCs w:val="24"/>
        </w:rPr>
        <w:t>HER2</w:t>
      </w:r>
      <w:r w:rsidR="00B30B5C" w:rsidRPr="00C86FEC">
        <w:rPr>
          <w:rFonts w:ascii="Arial" w:hAnsi="Arial" w:cs="Arial"/>
          <w:color w:val="000000" w:themeColor="text1"/>
          <w:sz w:val="24"/>
          <w:szCs w:val="24"/>
        </w:rPr>
        <w:t xml:space="preserve"> positivity </w:t>
      </w:r>
      <w:r w:rsidR="00B572F2" w:rsidRPr="00C86FEC">
        <w:rPr>
          <w:rFonts w:ascii="Arial" w:hAnsi="Arial" w:cs="Arial"/>
          <w:color w:val="000000" w:themeColor="text1"/>
          <w:sz w:val="24"/>
          <w:szCs w:val="24"/>
        </w:rPr>
        <w:t>was</w:t>
      </w:r>
      <w:r w:rsidR="0058724E" w:rsidRPr="00C86FEC">
        <w:rPr>
          <w:rFonts w:ascii="Arial" w:hAnsi="Arial" w:cs="Arial"/>
          <w:color w:val="000000" w:themeColor="text1"/>
          <w:sz w:val="24"/>
          <w:szCs w:val="24"/>
        </w:rPr>
        <w:t xml:space="preserve"> demonstrated by polymerase chain reaction, </w:t>
      </w:r>
      <w:r w:rsidR="0058724E" w:rsidRPr="00C86FEC">
        <w:rPr>
          <w:rFonts w:ascii="Arial" w:hAnsi="Arial"/>
          <w:color w:val="000000" w:themeColor="text1"/>
          <w:sz w:val="24"/>
        </w:rPr>
        <w:t>in</w:t>
      </w:r>
      <w:r w:rsidR="00177776" w:rsidRPr="00C86FEC">
        <w:rPr>
          <w:rFonts w:ascii="Arial" w:hAnsi="Arial"/>
          <w:color w:val="000000" w:themeColor="text1"/>
          <w:sz w:val="24"/>
        </w:rPr>
        <w:t xml:space="preserve"> </w:t>
      </w:r>
      <w:r w:rsidR="0058724E" w:rsidRPr="00C86FEC">
        <w:rPr>
          <w:rFonts w:ascii="Arial" w:hAnsi="Arial"/>
          <w:color w:val="000000" w:themeColor="text1"/>
          <w:sz w:val="24"/>
        </w:rPr>
        <w:t>situ</w:t>
      </w:r>
      <w:r w:rsidR="0058724E" w:rsidRPr="00C86FEC">
        <w:rPr>
          <w:rFonts w:ascii="Arial" w:hAnsi="Arial" w:cs="Arial"/>
          <w:color w:val="000000" w:themeColor="text1"/>
          <w:sz w:val="24"/>
          <w:szCs w:val="24"/>
        </w:rPr>
        <w:t xml:space="preserve"> hybridization or a</w:t>
      </w:r>
      <w:r w:rsidR="007A3370" w:rsidRPr="00C86FEC">
        <w:rPr>
          <w:rFonts w:ascii="Arial" w:hAnsi="Arial" w:cs="Arial"/>
          <w:color w:val="000000" w:themeColor="text1"/>
          <w:sz w:val="24"/>
          <w:szCs w:val="24"/>
        </w:rPr>
        <w:t xml:space="preserve"> 3+</w:t>
      </w:r>
      <w:r w:rsidR="00DE5436" w:rsidRPr="00C86FEC">
        <w:rPr>
          <w:rFonts w:ascii="Arial" w:hAnsi="Arial" w:cs="Arial"/>
          <w:color w:val="000000" w:themeColor="text1"/>
          <w:sz w:val="24"/>
          <w:szCs w:val="24"/>
        </w:rPr>
        <w:t xml:space="preserve"> </w:t>
      </w:r>
      <w:r w:rsidR="006C116C" w:rsidRPr="00C86FEC">
        <w:rPr>
          <w:rFonts w:ascii="Arial" w:hAnsi="Arial" w:cs="Arial"/>
          <w:color w:val="000000" w:themeColor="text1"/>
          <w:sz w:val="24"/>
          <w:szCs w:val="24"/>
        </w:rPr>
        <w:t>score on immunohistochemistry</w:t>
      </w:r>
      <w:r w:rsidR="0030245E" w:rsidRPr="00C86FEC">
        <w:rPr>
          <w:rFonts w:ascii="Arial" w:hAnsi="Arial" w:cs="Arial"/>
          <w:color w:val="000000" w:themeColor="text1"/>
          <w:sz w:val="24"/>
          <w:szCs w:val="24"/>
        </w:rPr>
        <w:t>.</w:t>
      </w:r>
      <w:hyperlink w:anchor="_ENREF_14" w:tooltip="Wolff, 2013 #12" w:history="1">
        <w:r w:rsidR="00A372ED" w:rsidRPr="00C86FEC">
          <w:rPr>
            <w:rFonts w:ascii="Arial" w:hAnsi="Arial" w:cs="Arial"/>
            <w:color w:val="000000" w:themeColor="text1"/>
            <w:sz w:val="24"/>
            <w:szCs w:val="24"/>
          </w:rPr>
          <w:fldChar w:fldCharType="begin">
            <w:fldData xml:space="preserve">PEVuZE5vdGU+PENpdGU+PEF1dGhvcj5Xb2xmZjwvQXV0aG9yPjxZZWFyPjIwMTM8L1llYXI+PFJl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PEVuZE5vdGU+PENpdGU+PEF1dGhvcj5Xb2xmZjwvQXV0aG9yPjxZZWFyPjIwMTM8L1llYXI+PFJl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14</w:t>
        </w:r>
        <w:r w:rsidR="00A372ED" w:rsidRPr="00C86FEC">
          <w:rPr>
            <w:rFonts w:ascii="Arial" w:hAnsi="Arial" w:cs="Arial"/>
            <w:color w:val="000000" w:themeColor="text1"/>
            <w:sz w:val="24"/>
            <w:szCs w:val="24"/>
          </w:rPr>
          <w:fldChar w:fldCharType="end"/>
        </w:r>
      </w:hyperlink>
    </w:p>
    <w:p w14:paraId="124823D8" w14:textId="77777777" w:rsidR="00056173" w:rsidRDefault="00056173" w:rsidP="00D66B45">
      <w:pPr>
        <w:pStyle w:val="NoSpacing"/>
        <w:spacing w:line="480" w:lineRule="auto"/>
        <w:ind w:firstLine="720"/>
        <w:rPr>
          <w:rFonts w:ascii="Arial" w:hAnsi="Arial" w:cs="Arial"/>
          <w:color w:val="000000" w:themeColor="text1"/>
          <w:sz w:val="24"/>
          <w:szCs w:val="24"/>
        </w:rPr>
      </w:pPr>
    </w:p>
    <w:p w14:paraId="3F351119" w14:textId="77777777" w:rsidR="00056173" w:rsidRPr="008E0C37" w:rsidRDefault="00056173" w:rsidP="00056173">
      <w:pPr>
        <w:pStyle w:val="NoSpacing"/>
        <w:spacing w:line="480" w:lineRule="auto"/>
        <w:contextualSpacing/>
        <w:rPr>
          <w:rStyle w:val="puu-value10"/>
          <w:rFonts w:ascii="Arial" w:hAnsi="Arial" w:cs="Arial"/>
          <w:b/>
          <w:bCs/>
          <w:color w:val="000000" w:themeColor="text1"/>
          <w:sz w:val="24"/>
          <w:szCs w:val="24"/>
        </w:rPr>
      </w:pPr>
      <w:r w:rsidRPr="00B07402">
        <w:rPr>
          <w:rStyle w:val="puu-value10"/>
          <w:rFonts w:ascii="Arial" w:hAnsi="Arial" w:cs="Arial"/>
          <w:b/>
          <w:bCs/>
          <w:color w:val="000000" w:themeColor="text1"/>
          <w:sz w:val="24"/>
          <w:szCs w:val="24"/>
          <w:specVanish w:val="0"/>
        </w:rPr>
        <w:t>Ethics approval</w:t>
      </w:r>
    </w:p>
    <w:p w14:paraId="71DDB1C3" w14:textId="77777777" w:rsidR="00056173" w:rsidRPr="00C86FEC" w:rsidRDefault="00056173" w:rsidP="00056173">
      <w:pPr>
        <w:pStyle w:val="NoSpacing"/>
        <w:spacing w:line="480" w:lineRule="auto"/>
        <w:ind w:firstLine="720"/>
        <w:contextualSpacing/>
        <w:rPr>
          <w:rStyle w:val="puu-value10"/>
          <w:rFonts w:ascii="Arial" w:hAnsi="Arial" w:cs="Arial"/>
          <w:bCs/>
          <w:color w:val="000000" w:themeColor="text1"/>
          <w:sz w:val="24"/>
          <w:szCs w:val="24"/>
        </w:rPr>
      </w:pPr>
      <w:r w:rsidRPr="00C86FEC">
        <w:rPr>
          <w:rStyle w:val="puu-value10"/>
          <w:rFonts w:ascii="Arial" w:hAnsi="Arial" w:cs="Arial"/>
          <w:bCs/>
          <w:color w:val="000000" w:themeColor="text1"/>
          <w:sz w:val="24"/>
          <w:szCs w:val="24"/>
          <w:specVanish w:val="0"/>
        </w:rPr>
        <w:t>This project was approved by the Medical Ethical Committee of the Netherlands Cancer Institute – Antoni van Leeuwenhoek hospital (PTC12.1262/NBCP).</w:t>
      </w:r>
    </w:p>
    <w:p w14:paraId="2DB17151" w14:textId="77777777" w:rsidR="00201628" w:rsidRPr="00C86FEC" w:rsidRDefault="00201628" w:rsidP="00D66B45">
      <w:pPr>
        <w:pStyle w:val="NoSpacing"/>
        <w:spacing w:line="480" w:lineRule="auto"/>
        <w:rPr>
          <w:rFonts w:ascii="Arial" w:hAnsi="Arial" w:cs="Arial"/>
          <w:color w:val="000000" w:themeColor="text1"/>
          <w:sz w:val="24"/>
          <w:szCs w:val="24"/>
          <w:u w:val="single"/>
        </w:rPr>
      </w:pPr>
    </w:p>
    <w:p w14:paraId="55D7DAD5" w14:textId="03C167A2" w:rsidR="002341AD" w:rsidRPr="00C86FEC" w:rsidRDefault="002341AD" w:rsidP="00D66B45">
      <w:pPr>
        <w:pStyle w:val="NoSpacing"/>
        <w:spacing w:line="480" w:lineRule="auto"/>
        <w:rPr>
          <w:rFonts w:ascii="Arial" w:hAnsi="Arial" w:cs="Arial"/>
          <w:b/>
          <w:bCs/>
          <w:color w:val="000000" w:themeColor="text1"/>
          <w:sz w:val="24"/>
          <w:szCs w:val="24"/>
        </w:rPr>
      </w:pPr>
      <w:r w:rsidRPr="00C86FEC">
        <w:rPr>
          <w:rFonts w:ascii="Arial" w:hAnsi="Arial" w:cs="Arial"/>
          <w:b/>
          <w:bCs/>
          <w:color w:val="000000" w:themeColor="text1"/>
          <w:sz w:val="24"/>
          <w:szCs w:val="24"/>
        </w:rPr>
        <w:t>Statistical analysis</w:t>
      </w:r>
    </w:p>
    <w:p w14:paraId="56B6B67B" w14:textId="17262EB3" w:rsidR="00697B7A" w:rsidRPr="00C86FEC" w:rsidRDefault="00397C69" w:rsidP="00D66B45">
      <w:pPr>
        <w:pStyle w:val="NoSpacing"/>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Because of frequent treatment switches between </w:t>
      </w:r>
      <w:r w:rsidR="00306779" w:rsidRPr="00C86FEC">
        <w:rPr>
          <w:rFonts w:ascii="Arial" w:hAnsi="Arial" w:cs="Arial"/>
          <w:color w:val="000000" w:themeColor="text1"/>
          <w:sz w:val="24"/>
          <w:szCs w:val="24"/>
        </w:rPr>
        <w:t>tamoxifen</w:t>
      </w:r>
      <w:r w:rsidRPr="00C86FEC">
        <w:rPr>
          <w:rFonts w:ascii="Arial" w:hAnsi="Arial" w:cs="Arial"/>
          <w:color w:val="000000" w:themeColor="text1"/>
          <w:sz w:val="24"/>
          <w:szCs w:val="24"/>
        </w:rPr>
        <w:t xml:space="preserve"> and AI, w</w:t>
      </w:r>
      <w:r w:rsidR="00760458" w:rsidRPr="00C86FEC">
        <w:rPr>
          <w:rFonts w:ascii="Arial" w:hAnsi="Arial" w:cs="Arial"/>
          <w:color w:val="000000" w:themeColor="text1"/>
          <w:sz w:val="24"/>
          <w:szCs w:val="24"/>
        </w:rPr>
        <w:t xml:space="preserve">e used the AI-endocrine treatment ratio, </w:t>
      </w:r>
      <w:r w:rsidR="00760458" w:rsidRPr="00C86FEC">
        <w:rPr>
          <w:rStyle w:val="highlight"/>
          <w:rFonts w:ascii="Arial" w:hAnsi="Arial" w:cs="Arial"/>
          <w:color w:val="000000" w:themeColor="text1"/>
          <w:sz w:val="24"/>
          <w:szCs w:val="24"/>
        </w:rPr>
        <w:t xml:space="preserve">as previously described, </w:t>
      </w:r>
      <w:r w:rsidRPr="00C86FEC">
        <w:rPr>
          <w:rStyle w:val="highlight"/>
          <w:rFonts w:ascii="Arial" w:hAnsi="Arial" w:cs="Arial"/>
          <w:color w:val="000000" w:themeColor="text1"/>
          <w:sz w:val="24"/>
          <w:szCs w:val="24"/>
        </w:rPr>
        <w:t xml:space="preserve">to determine </w:t>
      </w:r>
      <w:r w:rsidRPr="00C86FEC">
        <w:rPr>
          <w:rFonts w:ascii="Arial" w:hAnsi="Arial" w:cs="Arial"/>
          <w:color w:val="000000" w:themeColor="text1"/>
          <w:sz w:val="24"/>
          <w:szCs w:val="24"/>
        </w:rPr>
        <w:t>the predominant endocrine treatment received</w:t>
      </w:r>
      <w:r w:rsidR="00C8161C" w:rsidRPr="00C86FEC">
        <w:rPr>
          <w:rFonts w:ascii="Arial" w:hAnsi="Arial" w:cs="Arial"/>
          <w:color w:val="000000" w:themeColor="text1"/>
          <w:sz w:val="24"/>
          <w:szCs w:val="24"/>
        </w:rPr>
        <w:t>.</w:t>
      </w:r>
      <w:hyperlink w:anchor="_ENREF_15" w:tooltip="Dackus, 2017 #13" w:history="1">
        <w:r w:rsidR="00A372ED" w:rsidRPr="00C86FEC">
          <w:rPr>
            <w:rFonts w:ascii="Arial" w:hAnsi="Arial" w:cs="Arial"/>
            <w:color w:val="000000" w:themeColor="text1"/>
            <w:sz w:val="24"/>
            <w:szCs w:val="24"/>
          </w:rPr>
          <w:fldChar w:fldCharType="begin">
            <w:fldData xml:space="preserve">PEVuZE5vdGU+PENpdGU+PEF1dGhvcj5EYWNrdXM8L0F1dGhvcj48WWVhcj4yMDE3PC9ZZWFyPjxS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PEVuZE5vdGU+PENpdGU+PEF1dGhvcj5EYWNrdXM8L0F1dGhvcj48WWVhcj4yMDE3PC9ZZWFyPjxS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15</w:t>
        </w:r>
        <w:r w:rsidR="00A372ED" w:rsidRPr="00C86FEC">
          <w:rPr>
            <w:rFonts w:ascii="Arial" w:hAnsi="Arial" w:cs="Arial"/>
            <w:color w:val="000000" w:themeColor="text1"/>
            <w:sz w:val="24"/>
            <w:szCs w:val="24"/>
          </w:rPr>
          <w:fldChar w:fldCharType="end"/>
        </w:r>
      </w:hyperlink>
      <w:r w:rsidRPr="00C86FEC">
        <w:rPr>
          <w:rFonts w:ascii="Arial" w:hAnsi="Arial" w:cs="Arial"/>
          <w:color w:val="000000" w:themeColor="text1"/>
          <w:sz w:val="24"/>
          <w:szCs w:val="24"/>
        </w:rPr>
        <w:t xml:space="preserve"> </w:t>
      </w:r>
      <w:r w:rsidR="00760458" w:rsidRPr="00C86FEC">
        <w:rPr>
          <w:rFonts w:ascii="Arial" w:hAnsi="Arial" w:cs="Arial"/>
          <w:color w:val="000000" w:themeColor="text1"/>
          <w:sz w:val="24"/>
          <w:szCs w:val="24"/>
        </w:rPr>
        <w:t xml:space="preserve">In </w:t>
      </w:r>
      <w:r w:rsidR="006372E5" w:rsidRPr="00C86FEC">
        <w:rPr>
          <w:rFonts w:ascii="Arial" w:hAnsi="Arial" w:cs="Arial"/>
          <w:color w:val="000000" w:themeColor="text1"/>
          <w:sz w:val="24"/>
          <w:szCs w:val="24"/>
        </w:rPr>
        <w:t>short</w:t>
      </w:r>
      <w:r w:rsidR="00760458" w:rsidRPr="00C86FEC">
        <w:rPr>
          <w:rFonts w:ascii="Arial" w:hAnsi="Arial" w:cs="Arial"/>
          <w:color w:val="000000" w:themeColor="text1"/>
          <w:sz w:val="24"/>
          <w:szCs w:val="24"/>
        </w:rPr>
        <w:t>, a</w:t>
      </w:r>
      <w:r w:rsidR="000C4CAE" w:rsidRPr="00C86FEC">
        <w:rPr>
          <w:rFonts w:ascii="Arial" w:hAnsi="Arial" w:cs="Arial"/>
          <w:color w:val="000000" w:themeColor="text1"/>
          <w:sz w:val="24"/>
          <w:szCs w:val="24"/>
        </w:rPr>
        <w:t xml:space="preserve">t any event time during </w:t>
      </w:r>
      <w:r w:rsidR="004710EB" w:rsidRPr="00C86FEC">
        <w:rPr>
          <w:rFonts w:ascii="Arial" w:hAnsi="Arial" w:cs="Arial"/>
          <w:color w:val="000000" w:themeColor="text1"/>
          <w:sz w:val="24"/>
          <w:szCs w:val="24"/>
        </w:rPr>
        <w:t>follow-up</w:t>
      </w:r>
      <w:r w:rsidR="000C4CAE" w:rsidRPr="00C86FEC">
        <w:rPr>
          <w:rFonts w:ascii="Arial" w:hAnsi="Arial" w:cs="Arial"/>
          <w:color w:val="000000" w:themeColor="text1"/>
          <w:sz w:val="24"/>
          <w:szCs w:val="24"/>
        </w:rPr>
        <w:t xml:space="preserve"> w</w:t>
      </w:r>
      <w:r w:rsidR="00C76B96" w:rsidRPr="00C86FEC">
        <w:rPr>
          <w:rFonts w:ascii="Arial" w:hAnsi="Arial" w:cs="Arial"/>
          <w:color w:val="000000" w:themeColor="text1"/>
          <w:sz w:val="24"/>
          <w:szCs w:val="24"/>
        </w:rPr>
        <w:t>e</w:t>
      </w:r>
      <w:r w:rsidR="00006D76" w:rsidRPr="00C86FEC">
        <w:rPr>
          <w:rFonts w:ascii="Arial" w:hAnsi="Arial" w:cs="Arial"/>
          <w:color w:val="000000" w:themeColor="text1"/>
          <w:sz w:val="24"/>
          <w:szCs w:val="24"/>
        </w:rPr>
        <w:t xml:space="preserve"> </w:t>
      </w:r>
      <w:r w:rsidR="006C04D8" w:rsidRPr="00C86FEC">
        <w:rPr>
          <w:rFonts w:ascii="Arial" w:hAnsi="Arial" w:cs="Arial"/>
          <w:color w:val="000000" w:themeColor="text1"/>
          <w:sz w:val="24"/>
          <w:szCs w:val="24"/>
        </w:rPr>
        <w:t>calculated</w:t>
      </w:r>
      <w:r w:rsidR="00760458"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 xml:space="preserve">the </w:t>
      </w:r>
      <w:r w:rsidR="000D54E8" w:rsidRPr="00C86FEC">
        <w:rPr>
          <w:rFonts w:ascii="Arial" w:hAnsi="Arial" w:cs="Arial"/>
          <w:color w:val="000000" w:themeColor="text1"/>
          <w:sz w:val="24"/>
          <w:szCs w:val="24"/>
        </w:rPr>
        <w:t>AI-endocrine treatment ratio</w:t>
      </w:r>
    </w:p>
    <w:p w14:paraId="19E71148" w14:textId="77777777" w:rsidR="003827AF" w:rsidRPr="00C86FEC" w:rsidRDefault="003827AF" w:rsidP="00D66B45">
      <w:pPr>
        <w:pStyle w:val="NoSpacing"/>
        <w:spacing w:line="480" w:lineRule="auto"/>
        <w:ind w:firstLine="720"/>
        <w:rPr>
          <w:rFonts w:ascii="Arial" w:hAnsi="Arial" w:cs="Arial"/>
          <w:color w:val="000000" w:themeColor="text1"/>
          <w:sz w:val="24"/>
          <w:szCs w:val="24"/>
        </w:rPr>
      </w:pPr>
    </w:p>
    <w:p w14:paraId="5674B9CA" w14:textId="77777777" w:rsidR="00177776" w:rsidRPr="00C86FEC" w:rsidRDefault="002C4E88" w:rsidP="00D66B45">
      <w:pPr>
        <w:pStyle w:val="NoSpacing"/>
        <w:spacing w:line="480" w:lineRule="auto"/>
        <w:ind w:firstLine="720"/>
        <w:rPr>
          <w:rStyle w:val="highlight"/>
          <w:rFonts w:ascii="Arial" w:hAnsi="Arial" w:cs="Arial"/>
          <w:color w:val="000000" w:themeColor="text1"/>
          <w:sz w:val="24"/>
          <w:szCs w:val="24"/>
        </w:rPr>
      </w:pPr>
      <w:r w:rsidRPr="00C86FEC">
        <w:rPr>
          <w:noProof/>
          <w:color w:val="000000" w:themeColor="text1"/>
          <w:lang w:val="nl-NL" w:eastAsia="nl-NL"/>
        </w:rPr>
        <w:drawing>
          <wp:anchor distT="0" distB="0" distL="114300" distR="114300" simplePos="0" relativeHeight="251658240" behindDoc="1" locked="0" layoutInCell="1" allowOverlap="1" wp14:anchorId="65928435" wp14:editId="2156AEC6">
            <wp:simplePos x="0" y="0"/>
            <wp:positionH relativeFrom="column">
              <wp:posOffset>55245</wp:posOffset>
            </wp:positionH>
            <wp:positionV relativeFrom="paragraph">
              <wp:posOffset>14605</wp:posOffset>
            </wp:positionV>
            <wp:extent cx="3121025" cy="673735"/>
            <wp:effectExtent l="0" t="0" r="3175" b="0"/>
            <wp:wrapTight wrapText="bothSides">
              <wp:wrapPolygon edited="0">
                <wp:start x="0" y="0"/>
                <wp:lineTo x="0" y="20765"/>
                <wp:lineTo x="21490" y="2076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21025" cy="673735"/>
                    </a:xfrm>
                    <a:prstGeom prst="rect">
                      <a:avLst/>
                    </a:prstGeom>
                  </pic:spPr>
                </pic:pic>
              </a:graphicData>
            </a:graphic>
            <wp14:sizeRelH relativeFrom="page">
              <wp14:pctWidth>0</wp14:pctWidth>
            </wp14:sizeRelH>
            <wp14:sizeRelV relativeFrom="page">
              <wp14:pctHeight>0</wp14:pctHeight>
            </wp14:sizeRelV>
          </wp:anchor>
        </w:drawing>
      </w:r>
      <w:r w:rsidRPr="00C86FEC">
        <w:rPr>
          <w:rStyle w:val="highlight"/>
          <w:rFonts w:ascii="Arial" w:hAnsi="Arial" w:cs="Arial"/>
          <w:color w:val="000000" w:themeColor="text1"/>
          <w:sz w:val="24"/>
          <w:szCs w:val="24"/>
        </w:rPr>
        <w:t xml:space="preserve"> </w:t>
      </w:r>
    </w:p>
    <w:p w14:paraId="10EAD31D" w14:textId="09DCF5F9" w:rsidR="00697B7A" w:rsidRPr="00C86FEC" w:rsidRDefault="00697B7A" w:rsidP="00D66B45">
      <w:pPr>
        <w:pStyle w:val="NoSpacing"/>
        <w:spacing w:line="480" w:lineRule="auto"/>
        <w:ind w:firstLine="720"/>
        <w:rPr>
          <w:rFonts w:ascii="Arial" w:hAnsi="Arial" w:cs="Arial"/>
          <w:color w:val="000000" w:themeColor="text1"/>
          <w:sz w:val="24"/>
          <w:szCs w:val="24"/>
        </w:rPr>
      </w:pPr>
      <w:r w:rsidRPr="00C86FEC">
        <w:rPr>
          <w:rStyle w:val="highlight"/>
          <w:rFonts w:ascii="Arial" w:hAnsi="Arial" w:cs="Arial"/>
          <w:color w:val="000000" w:themeColor="text1"/>
          <w:sz w:val="24"/>
          <w:szCs w:val="24"/>
        </w:rPr>
        <w:t>x 1</w:t>
      </w:r>
      <w:r w:rsidR="00707C17" w:rsidRPr="00C86FEC">
        <w:rPr>
          <w:rStyle w:val="highlight"/>
          <w:rFonts w:ascii="Arial" w:hAnsi="Arial" w:cs="Arial"/>
          <w:color w:val="000000" w:themeColor="text1"/>
          <w:sz w:val="24"/>
          <w:szCs w:val="24"/>
        </w:rPr>
        <w:t>0</w:t>
      </w:r>
      <w:r w:rsidRPr="00C86FEC">
        <w:rPr>
          <w:rStyle w:val="highlight"/>
          <w:rFonts w:ascii="Arial" w:hAnsi="Arial" w:cs="Arial"/>
          <w:color w:val="000000" w:themeColor="text1"/>
          <w:sz w:val="24"/>
          <w:szCs w:val="24"/>
        </w:rPr>
        <w:t>0%.</w:t>
      </w:r>
      <w:hyperlink w:anchor="_ENREF_15" w:tooltip="Dackus, 2017 #13" w:history="1">
        <w:r w:rsidR="00A372ED" w:rsidRPr="00C86FEC">
          <w:rPr>
            <w:rStyle w:val="highlight"/>
            <w:rFonts w:ascii="Arial" w:hAnsi="Arial" w:cs="Arial"/>
            <w:color w:val="000000" w:themeColor="text1"/>
            <w:sz w:val="24"/>
            <w:szCs w:val="24"/>
          </w:rPr>
          <w:fldChar w:fldCharType="begin">
            <w:fldData xml:space="preserve">PEVuZE5vdGU+PENpdGU+PEF1dGhvcj5EYWNrdXM8L0F1dGhvcj48WWVhcj4yMDE3PC9ZZWFyPjxS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</w:fldData>
          </w:fldChar>
        </w:r>
        <w:r w:rsidR="00A372ED" w:rsidRPr="00C86FEC">
          <w:rPr>
            <w:rStyle w:val="highlight"/>
            <w:rFonts w:ascii="Arial" w:hAnsi="Arial" w:cs="Arial"/>
            <w:color w:val="000000" w:themeColor="text1"/>
            <w:sz w:val="24"/>
            <w:szCs w:val="24"/>
          </w:rPr>
          <w:instrText xml:space="preserve"> ADDIN EN.CITE </w:instrText>
        </w:r>
        <w:r w:rsidR="00A372ED" w:rsidRPr="00C86FEC">
          <w:rPr>
            <w:rStyle w:val="highlight"/>
            <w:rFonts w:ascii="Arial" w:hAnsi="Arial" w:cs="Arial"/>
            <w:color w:val="000000" w:themeColor="text1"/>
            <w:sz w:val="24"/>
            <w:szCs w:val="24"/>
          </w:rPr>
          <w:fldChar w:fldCharType="begin">
            <w:fldData xml:space="preserve">PEVuZE5vdGU+PENpdGU+PEF1dGhvcj5EYWNrdXM8L0F1dGhvcj48WWVhcj4yMDE3PC9ZZWFyPjxS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</w:fldData>
          </w:fldChar>
        </w:r>
        <w:r w:rsidR="00A372ED" w:rsidRPr="00C86FEC">
          <w:rPr>
            <w:rStyle w:val="highlight"/>
            <w:rFonts w:ascii="Arial" w:hAnsi="Arial" w:cs="Arial"/>
            <w:color w:val="000000" w:themeColor="text1"/>
            <w:sz w:val="24"/>
            <w:szCs w:val="24"/>
          </w:rPr>
          <w:instrText xml:space="preserve"> ADDIN EN.CITE.DATA </w:instrText>
        </w:r>
        <w:r w:rsidR="00A372ED" w:rsidRPr="00C86FEC">
          <w:rPr>
            <w:rStyle w:val="highlight"/>
            <w:rFonts w:ascii="Arial" w:hAnsi="Arial" w:cs="Arial"/>
            <w:color w:val="000000" w:themeColor="text1"/>
            <w:sz w:val="24"/>
            <w:szCs w:val="24"/>
          </w:rPr>
        </w:r>
        <w:r w:rsidR="00A372ED" w:rsidRPr="00C86FEC">
          <w:rPr>
            <w:rStyle w:val="highlight"/>
            <w:rFonts w:ascii="Arial" w:hAnsi="Arial" w:cs="Arial"/>
            <w:color w:val="000000" w:themeColor="text1"/>
            <w:sz w:val="24"/>
            <w:szCs w:val="24"/>
          </w:rPr>
          <w:fldChar w:fldCharType="end"/>
        </w:r>
        <w:r w:rsidR="00A372ED" w:rsidRPr="00C86FEC">
          <w:rPr>
            <w:rStyle w:val="highlight"/>
            <w:rFonts w:ascii="Arial" w:hAnsi="Arial" w:cs="Arial"/>
            <w:color w:val="000000" w:themeColor="text1"/>
            <w:sz w:val="24"/>
            <w:szCs w:val="24"/>
          </w:rPr>
        </w:r>
        <w:r w:rsidR="00A372ED" w:rsidRPr="00C86FEC">
          <w:rPr>
            <w:rStyle w:val="highlight"/>
            <w:rFonts w:ascii="Arial" w:hAnsi="Arial" w:cs="Arial"/>
            <w:color w:val="000000" w:themeColor="text1"/>
            <w:sz w:val="24"/>
            <w:szCs w:val="24"/>
          </w:rPr>
          <w:fldChar w:fldCharType="separate"/>
        </w:r>
        <w:r w:rsidR="00A372ED" w:rsidRPr="00C86FEC">
          <w:rPr>
            <w:rStyle w:val="highlight"/>
            <w:rFonts w:ascii="Arial" w:hAnsi="Arial" w:cs="Arial"/>
            <w:noProof/>
            <w:color w:val="000000" w:themeColor="text1"/>
            <w:sz w:val="24"/>
            <w:szCs w:val="24"/>
            <w:vertAlign w:val="superscript"/>
          </w:rPr>
          <w:t>15</w:t>
        </w:r>
        <w:r w:rsidR="00A372ED" w:rsidRPr="00C86FEC">
          <w:rPr>
            <w:rStyle w:val="highlight"/>
            <w:rFonts w:ascii="Arial" w:hAnsi="Arial" w:cs="Arial"/>
            <w:color w:val="000000" w:themeColor="text1"/>
            <w:sz w:val="24"/>
            <w:szCs w:val="24"/>
          </w:rPr>
          <w:fldChar w:fldCharType="end"/>
        </w:r>
      </w:hyperlink>
    </w:p>
    <w:p w14:paraId="0BA3D657" w14:textId="77777777" w:rsidR="00697B7A" w:rsidRPr="00C86FEC" w:rsidRDefault="00697B7A" w:rsidP="00D66B45">
      <w:pPr>
        <w:pStyle w:val="NoSpacing"/>
        <w:spacing w:line="480" w:lineRule="auto"/>
        <w:ind w:firstLine="720"/>
        <w:rPr>
          <w:rFonts w:ascii="Arial" w:hAnsi="Arial" w:cs="Arial"/>
          <w:color w:val="000000" w:themeColor="text1"/>
          <w:sz w:val="24"/>
          <w:szCs w:val="24"/>
        </w:rPr>
      </w:pPr>
    </w:p>
    <w:p w14:paraId="57E3A37A" w14:textId="05587A5B" w:rsidR="004E79E8" w:rsidRPr="00C86FEC" w:rsidRDefault="004A7947" w:rsidP="00D66B45">
      <w:pPr>
        <w:pStyle w:val="NoSpacing"/>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For women with missing treatment start dates</w:t>
      </w:r>
      <w:r w:rsidR="00DE2047" w:rsidRPr="00C86FEC">
        <w:rPr>
          <w:rFonts w:ascii="Arial" w:hAnsi="Arial" w:cs="Arial"/>
          <w:color w:val="000000" w:themeColor="text1"/>
          <w:sz w:val="24"/>
          <w:szCs w:val="24"/>
        </w:rPr>
        <w:t xml:space="preserve">, </w:t>
      </w:r>
      <w:r w:rsidR="004E76E3" w:rsidRPr="00C86FEC">
        <w:rPr>
          <w:rFonts w:ascii="Arial" w:hAnsi="Arial" w:cs="Arial"/>
          <w:color w:val="000000" w:themeColor="text1"/>
          <w:sz w:val="24"/>
          <w:szCs w:val="24"/>
        </w:rPr>
        <w:t xml:space="preserve">stop date of </w:t>
      </w:r>
      <w:r w:rsidR="00DE2047" w:rsidRPr="00C86FEC">
        <w:rPr>
          <w:rFonts w:ascii="Arial" w:hAnsi="Arial" w:cs="Arial"/>
          <w:color w:val="000000" w:themeColor="text1"/>
          <w:sz w:val="24"/>
          <w:szCs w:val="24"/>
        </w:rPr>
        <w:t>previous</w:t>
      </w:r>
      <w:r w:rsidR="004E76E3" w:rsidRPr="00C86FEC">
        <w:rPr>
          <w:rFonts w:ascii="Arial" w:hAnsi="Arial" w:cs="Arial"/>
          <w:color w:val="000000" w:themeColor="text1"/>
          <w:sz w:val="24"/>
          <w:szCs w:val="24"/>
        </w:rPr>
        <w:t xml:space="preserve"> </w:t>
      </w:r>
      <w:r w:rsidR="00DE2047" w:rsidRPr="00C86FEC">
        <w:rPr>
          <w:rFonts w:ascii="Arial" w:hAnsi="Arial" w:cs="Arial"/>
          <w:color w:val="000000" w:themeColor="text1"/>
          <w:sz w:val="24"/>
          <w:szCs w:val="24"/>
        </w:rPr>
        <w:t>treatment or date of diagnosis w</w:t>
      </w:r>
      <w:r w:rsidR="00524BB8" w:rsidRPr="00C86FEC">
        <w:rPr>
          <w:rFonts w:ascii="Arial" w:hAnsi="Arial" w:cs="Arial"/>
          <w:color w:val="000000" w:themeColor="text1"/>
          <w:sz w:val="24"/>
          <w:szCs w:val="24"/>
        </w:rPr>
        <w:t>as</w:t>
      </w:r>
      <w:r w:rsidR="00DE2047" w:rsidRPr="00C86FEC">
        <w:rPr>
          <w:rFonts w:ascii="Arial" w:hAnsi="Arial" w:cs="Arial"/>
          <w:color w:val="000000" w:themeColor="text1"/>
          <w:sz w:val="24"/>
          <w:szCs w:val="24"/>
        </w:rPr>
        <w:t xml:space="preserve"> used instead.</w:t>
      </w:r>
      <w:r w:rsidR="004E76E3" w:rsidRPr="00C86FEC">
        <w:rPr>
          <w:rFonts w:ascii="Arial" w:hAnsi="Arial" w:cs="Arial"/>
          <w:color w:val="000000" w:themeColor="text1"/>
          <w:sz w:val="24"/>
          <w:szCs w:val="24"/>
        </w:rPr>
        <w:t xml:space="preserve"> </w:t>
      </w:r>
      <w:r w:rsidR="00F170E6" w:rsidRPr="00C86FEC">
        <w:rPr>
          <w:rFonts w:ascii="Arial" w:hAnsi="Arial" w:cs="Arial"/>
          <w:color w:val="000000" w:themeColor="text1"/>
          <w:sz w:val="24"/>
          <w:szCs w:val="24"/>
        </w:rPr>
        <w:t>For women with missing stop</w:t>
      </w:r>
      <w:r w:rsidR="00C153C3" w:rsidRPr="00C86FEC">
        <w:rPr>
          <w:rFonts w:ascii="Arial" w:hAnsi="Arial" w:cs="Arial"/>
          <w:color w:val="000000" w:themeColor="text1"/>
          <w:sz w:val="24"/>
          <w:szCs w:val="24"/>
        </w:rPr>
        <w:t xml:space="preserve"> </w:t>
      </w:r>
      <w:r w:rsidR="00F170E6" w:rsidRPr="00C86FEC">
        <w:rPr>
          <w:rFonts w:ascii="Arial" w:hAnsi="Arial" w:cs="Arial"/>
          <w:color w:val="000000" w:themeColor="text1"/>
          <w:sz w:val="24"/>
          <w:szCs w:val="24"/>
        </w:rPr>
        <w:t>dates</w:t>
      </w:r>
      <w:r w:rsidR="00524BB8" w:rsidRPr="00C86FEC">
        <w:rPr>
          <w:rFonts w:ascii="Arial" w:hAnsi="Arial" w:cs="Arial"/>
          <w:color w:val="000000" w:themeColor="text1"/>
          <w:sz w:val="24"/>
          <w:szCs w:val="24"/>
        </w:rPr>
        <w:t>,</w:t>
      </w:r>
      <w:r w:rsidR="00EA4B3B" w:rsidRPr="00C86FEC">
        <w:rPr>
          <w:rFonts w:ascii="Arial" w:hAnsi="Arial" w:cs="Arial"/>
          <w:color w:val="000000" w:themeColor="text1"/>
          <w:sz w:val="24"/>
          <w:szCs w:val="24"/>
        </w:rPr>
        <w:t xml:space="preserve"> </w:t>
      </w:r>
      <w:r w:rsidR="007D10B2" w:rsidRPr="00C86FEC">
        <w:rPr>
          <w:rFonts w:ascii="Arial" w:hAnsi="Arial" w:cs="Arial"/>
          <w:color w:val="000000" w:themeColor="text1"/>
          <w:sz w:val="24"/>
          <w:szCs w:val="24"/>
        </w:rPr>
        <w:t xml:space="preserve">the </w:t>
      </w:r>
      <w:r w:rsidR="00CB2CA2" w:rsidRPr="00C86FEC">
        <w:rPr>
          <w:rFonts w:ascii="Arial" w:hAnsi="Arial" w:cs="Arial"/>
          <w:color w:val="000000" w:themeColor="text1"/>
          <w:sz w:val="24"/>
          <w:szCs w:val="24"/>
        </w:rPr>
        <w:t xml:space="preserve">respective date of </w:t>
      </w:r>
      <w:r w:rsidR="007537D2" w:rsidRPr="00C86FEC">
        <w:rPr>
          <w:rFonts w:ascii="Arial" w:hAnsi="Arial" w:cs="Arial"/>
          <w:color w:val="000000" w:themeColor="text1"/>
          <w:sz w:val="24"/>
          <w:szCs w:val="24"/>
        </w:rPr>
        <w:t>subsequent treatment</w:t>
      </w:r>
      <w:r w:rsidR="00CB2CA2" w:rsidRPr="00C86FEC">
        <w:rPr>
          <w:rFonts w:ascii="Arial" w:hAnsi="Arial" w:cs="Arial"/>
          <w:color w:val="000000" w:themeColor="text1"/>
          <w:sz w:val="24"/>
          <w:szCs w:val="24"/>
        </w:rPr>
        <w:t xml:space="preserve"> start</w:t>
      </w:r>
      <w:r w:rsidR="007537D2" w:rsidRPr="00C86FEC">
        <w:rPr>
          <w:rFonts w:ascii="Arial" w:hAnsi="Arial" w:cs="Arial"/>
          <w:color w:val="000000" w:themeColor="text1"/>
          <w:sz w:val="24"/>
          <w:szCs w:val="24"/>
        </w:rPr>
        <w:t xml:space="preserve">, disease recurrence, end of </w:t>
      </w:r>
      <w:r w:rsidR="00417C06" w:rsidRPr="00C86FEC">
        <w:rPr>
          <w:rFonts w:ascii="Arial" w:hAnsi="Arial" w:cs="Arial"/>
          <w:color w:val="000000" w:themeColor="text1"/>
          <w:sz w:val="24"/>
          <w:szCs w:val="24"/>
        </w:rPr>
        <w:t xml:space="preserve">follow-up </w:t>
      </w:r>
      <w:r w:rsidR="00524BB8" w:rsidRPr="00C86FEC">
        <w:rPr>
          <w:rFonts w:ascii="Arial" w:hAnsi="Arial" w:cs="Arial"/>
          <w:color w:val="000000" w:themeColor="text1"/>
          <w:sz w:val="24"/>
          <w:szCs w:val="24"/>
        </w:rPr>
        <w:t>or death were</w:t>
      </w:r>
      <w:r w:rsidR="007537D2" w:rsidRPr="00C86FEC">
        <w:rPr>
          <w:rFonts w:ascii="Arial" w:hAnsi="Arial" w:cs="Arial"/>
          <w:color w:val="000000" w:themeColor="text1"/>
          <w:sz w:val="24"/>
          <w:szCs w:val="24"/>
        </w:rPr>
        <w:t xml:space="preserve"> used</w:t>
      </w:r>
      <w:r w:rsidR="00CB2CA2" w:rsidRPr="00C86FEC">
        <w:rPr>
          <w:rFonts w:ascii="Arial" w:hAnsi="Arial" w:cs="Arial"/>
          <w:color w:val="000000" w:themeColor="text1"/>
          <w:sz w:val="24"/>
          <w:szCs w:val="24"/>
        </w:rPr>
        <w:t>.</w:t>
      </w:r>
    </w:p>
    <w:p w14:paraId="0C90046E" w14:textId="550CF178" w:rsidR="00760458" w:rsidRPr="00C86FEC" w:rsidRDefault="00F15CAF" w:rsidP="00D66B45">
      <w:pPr>
        <w:pStyle w:val="NoSpacing"/>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We </w:t>
      </w:r>
      <w:r w:rsidR="00491877" w:rsidRPr="00C86FEC">
        <w:rPr>
          <w:rFonts w:ascii="Arial" w:hAnsi="Arial" w:cs="Arial"/>
          <w:color w:val="000000" w:themeColor="text1"/>
          <w:sz w:val="24"/>
          <w:szCs w:val="24"/>
        </w:rPr>
        <w:t>used</w:t>
      </w:r>
      <w:r w:rsidRPr="00C86FEC">
        <w:rPr>
          <w:rFonts w:ascii="Arial" w:hAnsi="Arial" w:cs="Arial"/>
          <w:color w:val="000000" w:themeColor="text1"/>
          <w:sz w:val="24"/>
          <w:szCs w:val="24"/>
        </w:rPr>
        <w:t xml:space="preserve"> </w:t>
      </w:r>
      <w:r w:rsidR="00DB073B" w:rsidRPr="00C86FEC">
        <w:rPr>
          <w:rFonts w:ascii="Arial" w:hAnsi="Arial" w:cs="Arial"/>
          <w:color w:val="000000" w:themeColor="text1"/>
          <w:sz w:val="24"/>
          <w:szCs w:val="24"/>
        </w:rPr>
        <w:t xml:space="preserve">the AI-endocrine treatment ratio </w:t>
      </w:r>
      <w:r w:rsidR="00CA0373" w:rsidRPr="00C86FEC">
        <w:rPr>
          <w:rFonts w:ascii="Arial" w:hAnsi="Arial" w:cs="Arial"/>
          <w:color w:val="000000" w:themeColor="text1"/>
          <w:sz w:val="24"/>
          <w:szCs w:val="24"/>
        </w:rPr>
        <w:t xml:space="preserve">in a time-dependent manner </w:t>
      </w:r>
      <w:r w:rsidR="004710EB" w:rsidRPr="00C86FEC">
        <w:rPr>
          <w:rFonts w:ascii="Arial" w:hAnsi="Arial" w:cs="Arial"/>
          <w:color w:val="000000" w:themeColor="text1"/>
          <w:sz w:val="24"/>
          <w:szCs w:val="24"/>
        </w:rPr>
        <w:t xml:space="preserve">to </w:t>
      </w:r>
      <w:r w:rsidR="00DF3C29" w:rsidRPr="00C86FEC">
        <w:rPr>
          <w:rFonts w:ascii="Arial" w:hAnsi="Arial" w:cs="Arial"/>
          <w:color w:val="000000" w:themeColor="text1"/>
          <w:sz w:val="24"/>
          <w:szCs w:val="24"/>
        </w:rPr>
        <w:t>group</w:t>
      </w:r>
      <w:r w:rsidR="004710EB" w:rsidRPr="00C86FEC">
        <w:rPr>
          <w:rFonts w:ascii="Arial" w:hAnsi="Arial" w:cs="Arial"/>
          <w:color w:val="000000" w:themeColor="text1"/>
          <w:sz w:val="24"/>
          <w:szCs w:val="24"/>
        </w:rPr>
        <w:t xml:space="preserve"> patients</w:t>
      </w:r>
      <w:r w:rsidR="00DB073B" w:rsidRPr="00C86FEC">
        <w:rPr>
          <w:rFonts w:ascii="Arial" w:hAnsi="Arial" w:cs="Arial"/>
          <w:color w:val="000000" w:themeColor="text1"/>
          <w:sz w:val="24"/>
          <w:szCs w:val="24"/>
        </w:rPr>
        <w:t xml:space="preserve"> into</w:t>
      </w:r>
      <w:r w:rsidR="00DF3C29" w:rsidRPr="00C86FEC">
        <w:rPr>
          <w:rFonts w:ascii="Arial" w:hAnsi="Arial" w:cs="Arial"/>
          <w:color w:val="000000" w:themeColor="text1"/>
          <w:sz w:val="24"/>
          <w:szCs w:val="24"/>
        </w:rPr>
        <w:t xml:space="preserve"> those mainly </w:t>
      </w:r>
      <w:r w:rsidR="00417C06" w:rsidRPr="00C86FEC">
        <w:rPr>
          <w:rFonts w:ascii="Arial" w:hAnsi="Arial" w:cs="Arial"/>
          <w:color w:val="000000" w:themeColor="text1"/>
          <w:sz w:val="24"/>
          <w:szCs w:val="24"/>
        </w:rPr>
        <w:t>tamoxifen</w:t>
      </w:r>
      <w:r w:rsidR="00A05550" w:rsidRPr="00C86FEC">
        <w:rPr>
          <w:rFonts w:ascii="Arial" w:hAnsi="Arial" w:cs="Arial"/>
          <w:color w:val="000000" w:themeColor="text1"/>
          <w:sz w:val="24"/>
          <w:szCs w:val="24"/>
        </w:rPr>
        <w:t>-</w:t>
      </w:r>
      <w:r w:rsidR="00DF3C29" w:rsidRPr="00C86FEC">
        <w:rPr>
          <w:rFonts w:ascii="Arial" w:hAnsi="Arial" w:cs="Arial"/>
          <w:color w:val="000000" w:themeColor="text1"/>
          <w:sz w:val="24"/>
          <w:szCs w:val="24"/>
        </w:rPr>
        <w:t>treated</w:t>
      </w:r>
      <w:r w:rsidR="00DB073B" w:rsidRPr="00C86FEC">
        <w:rPr>
          <w:rFonts w:ascii="Arial" w:hAnsi="Arial" w:cs="Arial"/>
          <w:color w:val="000000" w:themeColor="text1"/>
          <w:sz w:val="24"/>
          <w:szCs w:val="24"/>
        </w:rPr>
        <w:t xml:space="preserve"> </w:t>
      </w:r>
      <w:r w:rsidR="00DF3C29" w:rsidRPr="00C86FEC">
        <w:rPr>
          <w:rFonts w:ascii="Arial" w:hAnsi="Arial" w:cs="Arial"/>
          <w:color w:val="000000" w:themeColor="text1"/>
          <w:sz w:val="24"/>
          <w:szCs w:val="24"/>
        </w:rPr>
        <w:t>(AI</w:t>
      </w:r>
      <w:r w:rsidR="00491877" w:rsidRPr="00C86FEC">
        <w:rPr>
          <w:rFonts w:ascii="Arial" w:hAnsi="Arial" w:cs="Arial"/>
          <w:color w:val="000000" w:themeColor="text1"/>
          <w:sz w:val="24"/>
          <w:szCs w:val="24"/>
        </w:rPr>
        <w:t>&lt;25%</w:t>
      </w:r>
      <w:r w:rsidR="00DF3C29" w:rsidRPr="00C86FEC">
        <w:rPr>
          <w:rFonts w:ascii="Arial" w:hAnsi="Arial" w:cs="Arial"/>
          <w:color w:val="000000" w:themeColor="text1"/>
          <w:sz w:val="24"/>
          <w:szCs w:val="24"/>
        </w:rPr>
        <w:t>)</w:t>
      </w:r>
      <w:r w:rsidR="00491877" w:rsidRPr="00C86FEC">
        <w:rPr>
          <w:rFonts w:ascii="Arial" w:hAnsi="Arial" w:cs="Arial"/>
          <w:color w:val="000000" w:themeColor="text1"/>
          <w:sz w:val="24"/>
          <w:szCs w:val="24"/>
        </w:rPr>
        <w:t xml:space="preserve">, </w:t>
      </w:r>
      <w:r w:rsidR="00DF3C29" w:rsidRPr="00C86FEC">
        <w:rPr>
          <w:rFonts w:ascii="Arial" w:hAnsi="Arial" w:cs="Arial"/>
          <w:color w:val="000000" w:themeColor="text1"/>
          <w:sz w:val="24"/>
          <w:szCs w:val="24"/>
        </w:rPr>
        <w:t>mostly AI</w:t>
      </w:r>
      <w:r w:rsidR="00A05550" w:rsidRPr="00C86FEC">
        <w:rPr>
          <w:rFonts w:ascii="Arial" w:hAnsi="Arial" w:cs="Arial"/>
          <w:color w:val="000000" w:themeColor="text1"/>
          <w:sz w:val="24"/>
          <w:szCs w:val="24"/>
        </w:rPr>
        <w:t>-</w:t>
      </w:r>
      <w:r w:rsidR="00DF3C29" w:rsidRPr="00C86FEC">
        <w:rPr>
          <w:rFonts w:ascii="Arial" w:hAnsi="Arial" w:cs="Arial"/>
          <w:color w:val="000000" w:themeColor="text1"/>
          <w:sz w:val="24"/>
          <w:szCs w:val="24"/>
        </w:rPr>
        <w:t xml:space="preserve">treated </w:t>
      </w:r>
      <w:r w:rsidR="00DF3C29" w:rsidRPr="00C86FEC">
        <w:rPr>
          <w:rFonts w:ascii="Arial" w:hAnsi="Arial" w:cs="Arial"/>
          <w:color w:val="000000" w:themeColor="text1"/>
          <w:sz w:val="24"/>
          <w:szCs w:val="24"/>
        </w:rPr>
        <w:lastRenderedPageBreak/>
        <w:t>(AI</w:t>
      </w:r>
      <w:r w:rsidR="00491877" w:rsidRPr="00C86FEC">
        <w:rPr>
          <w:rFonts w:ascii="Arial" w:hAnsi="Arial" w:cs="Arial"/>
          <w:color w:val="000000" w:themeColor="text1"/>
          <w:sz w:val="24"/>
          <w:szCs w:val="24"/>
        </w:rPr>
        <w:t>&gt;75%</w:t>
      </w:r>
      <w:r w:rsidR="00DF3C29" w:rsidRPr="00C86FEC">
        <w:rPr>
          <w:rFonts w:ascii="Arial" w:hAnsi="Arial" w:cs="Arial"/>
          <w:color w:val="000000" w:themeColor="text1"/>
          <w:sz w:val="24"/>
          <w:szCs w:val="24"/>
        </w:rPr>
        <w:t>) or</w:t>
      </w:r>
      <w:r w:rsidR="00DF3C29" w:rsidRPr="00C86FEC">
        <w:rPr>
          <w:rFonts w:ascii="Arial" w:hAnsi="Arial" w:cs="Arial"/>
          <w:b/>
          <w:color w:val="000000" w:themeColor="text1"/>
          <w:sz w:val="24"/>
          <w:szCs w:val="24"/>
        </w:rPr>
        <w:t xml:space="preserve"> </w:t>
      </w:r>
      <w:r w:rsidR="00F170E6" w:rsidRPr="00C86FEC">
        <w:rPr>
          <w:rFonts w:ascii="Arial" w:hAnsi="Arial" w:cs="Arial"/>
          <w:color w:val="000000" w:themeColor="text1"/>
          <w:sz w:val="24"/>
          <w:szCs w:val="24"/>
        </w:rPr>
        <w:t xml:space="preserve">those </w:t>
      </w:r>
      <w:r w:rsidR="00F13328" w:rsidRPr="00C86FEC">
        <w:rPr>
          <w:rFonts w:ascii="Arial" w:hAnsi="Arial" w:cs="Arial"/>
          <w:color w:val="000000" w:themeColor="text1"/>
          <w:sz w:val="24"/>
          <w:szCs w:val="24"/>
        </w:rPr>
        <w:t>with roughly similar durations of</w:t>
      </w:r>
      <w:r w:rsidR="00DF3C29" w:rsidRPr="00C86FEC">
        <w:rPr>
          <w:rFonts w:ascii="Arial" w:hAnsi="Arial" w:cs="Arial"/>
          <w:color w:val="000000" w:themeColor="text1"/>
          <w:sz w:val="24"/>
          <w:szCs w:val="24"/>
        </w:rPr>
        <w:t xml:space="preserve"> </w:t>
      </w:r>
      <w:r w:rsidR="00417C06" w:rsidRPr="00C86FEC">
        <w:rPr>
          <w:rFonts w:ascii="Arial" w:hAnsi="Arial" w:cs="Arial"/>
          <w:color w:val="000000" w:themeColor="text1"/>
          <w:sz w:val="24"/>
          <w:szCs w:val="24"/>
        </w:rPr>
        <w:t>tamoxifen</w:t>
      </w:r>
      <w:r w:rsidR="00DF3C29" w:rsidRPr="00C86FEC">
        <w:rPr>
          <w:rFonts w:ascii="Arial" w:hAnsi="Arial" w:cs="Arial"/>
          <w:color w:val="000000" w:themeColor="text1"/>
          <w:sz w:val="24"/>
          <w:szCs w:val="24"/>
        </w:rPr>
        <w:t xml:space="preserve"> and AI treatment (AI 25%-75%). </w:t>
      </w:r>
      <w:r w:rsidR="00760458" w:rsidRPr="00C86FEC">
        <w:rPr>
          <w:rFonts w:ascii="Arial" w:hAnsi="Arial" w:cs="Arial"/>
          <w:color w:val="000000" w:themeColor="text1"/>
          <w:sz w:val="24"/>
          <w:szCs w:val="24"/>
        </w:rPr>
        <w:t>In addition</w:t>
      </w:r>
      <w:r w:rsidR="00B901D6" w:rsidRPr="00C86FEC">
        <w:rPr>
          <w:rFonts w:ascii="Arial" w:hAnsi="Arial" w:cs="Arial"/>
          <w:color w:val="000000" w:themeColor="text1"/>
          <w:sz w:val="24"/>
          <w:szCs w:val="24"/>
        </w:rPr>
        <w:t>,</w:t>
      </w:r>
      <w:r w:rsidR="00760458" w:rsidRPr="00C86FEC">
        <w:rPr>
          <w:rFonts w:ascii="Arial" w:hAnsi="Arial" w:cs="Arial"/>
          <w:color w:val="000000" w:themeColor="text1"/>
          <w:sz w:val="24"/>
          <w:szCs w:val="24"/>
        </w:rPr>
        <w:t xml:space="preserve"> we also evaluated </w:t>
      </w:r>
      <w:r w:rsidR="00CA0373" w:rsidRPr="00C86FEC">
        <w:rPr>
          <w:rFonts w:ascii="Arial" w:hAnsi="Arial" w:cs="Arial"/>
          <w:color w:val="000000" w:themeColor="text1"/>
          <w:sz w:val="24"/>
          <w:szCs w:val="24"/>
        </w:rPr>
        <w:t>trends</w:t>
      </w:r>
      <w:r w:rsidR="00BD6858" w:rsidRPr="00C86FEC">
        <w:rPr>
          <w:rFonts w:ascii="Arial" w:hAnsi="Arial" w:cs="Arial"/>
          <w:color w:val="000000" w:themeColor="text1"/>
          <w:sz w:val="24"/>
          <w:szCs w:val="24"/>
        </w:rPr>
        <w:t xml:space="preserve"> by analyz</w:t>
      </w:r>
      <w:r w:rsidR="00760458" w:rsidRPr="00C86FEC">
        <w:rPr>
          <w:rFonts w:ascii="Arial" w:hAnsi="Arial" w:cs="Arial"/>
          <w:color w:val="000000" w:themeColor="text1"/>
          <w:sz w:val="24"/>
          <w:szCs w:val="24"/>
        </w:rPr>
        <w:t xml:space="preserve">ing the AI-endocrine treatment ratio </w:t>
      </w:r>
      <w:r w:rsidR="00EF3C54" w:rsidRPr="00C86FEC">
        <w:rPr>
          <w:rFonts w:ascii="Arial" w:hAnsi="Arial" w:cs="Arial"/>
          <w:color w:val="000000" w:themeColor="text1"/>
          <w:sz w:val="24"/>
          <w:szCs w:val="24"/>
        </w:rPr>
        <w:t>as a</w:t>
      </w:r>
      <w:r w:rsidR="00760458" w:rsidRPr="00C86FEC">
        <w:rPr>
          <w:rFonts w:ascii="Arial" w:hAnsi="Arial" w:cs="Arial"/>
          <w:color w:val="000000" w:themeColor="text1"/>
          <w:sz w:val="24"/>
          <w:szCs w:val="24"/>
        </w:rPr>
        <w:t xml:space="preserve"> continuous</w:t>
      </w:r>
      <w:r w:rsidR="00EF3C54" w:rsidRPr="00C86FEC">
        <w:rPr>
          <w:rFonts w:ascii="Arial" w:hAnsi="Arial" w:cs="Arial"/>
          <w:color w:val="000000" w:themeColor="text1"/>
          <w:sz w:val="24"/>
          <w:szCs w:val="24"/>
        </w:rPr>
        <w:t xml:space="preserve"> variable</w:t>
      </w:r>
      <w:r w:rsidR="00760458" w:rsidRPr="00C86FEC">
        <w:rPr>
          <w:rFonts w:ascii="Arial" w:hAnsi="Arial" w:cs="Arial"/>
          <w:color w:val="000000" w:themeColor="text1"/>
          <w:sz w:val="24"/>
          <w:szCs w:val="24"/>
        </w:rPr>
        <w:t xml:space="preserve">. </w:t>
      </w:r>
    </w:p>
    <w:p w14:paraId="18781D1D" w14:textId="2D587A16" w:rsidR="004C24A2" w:rsidRPr="00C86FEC" w:rsidRDefault="004B6E97" w:rsidP="00D66B45">
      <w:pPr>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Study endpoints were r</w:t>
      </w:r>
      <w:r w:rsidR="004C24A2" w:rsidRPr="00C86FEC">
        <w:rPr>
          <w:rFonts w:ascii="Arial" w:hAnsi="Arial" w:cs="Arial"/>
          <w:color w:val="000000" w:themeColor="text1"/>
          <w:sz w:val="24"/>
          <w:szCs w:val="24"/>
        </w:rPr>
        <w:t>ecurrence-</w:t>
      </w:r>
      <w:r w:rsidRPr="00C86FEC">
        <w:rPr>
          <w:rFonts w:ascii="Arial" w:hAnsi="Arial" w:cs="Arial"/>
          <w:color w:val="000000" w:themeColor="text1"/>
          <w:sz w:val="24"/>
          <w:szCs w:val="24"/>
        </w:rPr>
        <w:t xml:space="preserve">free survival (RFS) and overall survival (OS). RFS was defined as time from </w:t>
      </w:r>
      <w:r w:rsidR="00C510AC" w:rsidRPr="00C86FEC">
        <w:rPr>
          <w:rFonts w:ascii="Arial" w:hAnsi="Arial" w:cs="Arial"/>
          <w:color w:val="000000" w:themeColor="text1"/>
          <w:sz w:val="24"/>
          <w:szCs w:val="24"/>
        </w:rPr>
        <w:t>cancer diagnosis</w:t>
      </w:r>
      <w:r w:rsidRPr="00C86FEC">
        <w:rPr>
          <w:rFonts w:ascii="Arial" w:hAnsi="Arial" w:cs="Arial"/>
          <w:color w:val="000000" w:themeColor="text1"/>
          <w:sz w:val="24"/>
          <w:szCs w:val="24"/>
        </w:rPr>
        <w:t xml:space="preserve"> to disease recurrence (ipsilateral, local, regional or distant) or death from any cause, whichever occurred first. OS was calculated as time from </w:t>
      </w:r>
      <w:r w:rsidR="00C510AC" w:rsidRPr="00C86FEC">
        <w:rPr>
          <w:rFonts w:ascii="Arial" w:hAnsi="Arial" w:cs="Arial"/>
          <w:color w:val="000000" w:themeColor="text1"/>
          <w:sz w:val="24"/>
          <w:szCs w:val="24"/>
        </w:rPr>
        <w:t>cancer diagnosis</w:t>
      </w:r>
      <w:r w:rsidRPr="00C86FEC">
        <w:rPr>
          <w:rFonts w:ascii="Arial" w:hAnsi="Arial" w:cs="Arial"/>
          <w:color w:val="000000" w:themeColor="text1"/>
          <w:sz w:val="24"/>
          <w:szCs w:val="24"/>
        </w:rPr>
        <w:t xml:space="preserve"> to death from any cause.</w:t>
      </w:r>
      <w:hyperlink w:anchor="_ENREF_16" w:tooltip="Hudis, 2007 #14" w:history="1">
        <w:r w:rsidR="00A372ED" w:rsidRPr="00C86FEC">
          <w:rPr>
            <w:rFonts w:ascii="Arial" w:hAnsi="Arial" w:cs="Arial"/>
            <w:color w:val="000000" w:themeColor="text1"/>
            <w:sz w:val="24"/>
            <w:szCs w:val="24"/>
          </w:rPr>
          <w:fldChar w:fldCharType="begin">
            <w:fldData xml:space="preserve">PEVuZE5vdGU+PENpdGU+PEF1dGhvcj5IdWRpczwvQXV0aG9yPjxZZWFyPjIwMDc8L1llYXI+PFJl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=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PEVuZE5vdGU+PENpdGU+PEF1dGhvcj5IdWRpczwvQXV0aG9yPjxZZWFyPjIwMDc8L1llYXI+PFJl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=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16</w:t>
        </w:r>
        <w:r w:rsidR="00A372ED" w:rsidRPr="00C86FEC">
          <w:rPr>
            <w:rFonts w:ascii="Arial" w:hAnsi="Arial" w:cs="Arial"/>
            <w:color w:val="000000" w:themeColor="text1"/>
            <w:sz w:val="24"/>
            <w:szCs w:val="24"/>
          </w:rPr>
          <w:fldChar w:fldCharType="end"/>
        </w:r>
      </w:hyperlink>
      <w:r w:rsidRPr="00C86FEC">
        <w:rPr>
          <w:rFonts w:ascii="Arial" w:hAnsi="Arial" w:cs="Arial"/>
          <w:color w:val="000000" w:themeColor="text1"/>
          <w:sz w:val="24"/>
          <w:szCs w:val="24"/>
        </w:rPr>
        <w:t xml:space="preserve"> </w:t>
      </w:r>
      <w:r w:rsidR="00C510AC" w:rsidRPr="00C86FEC">
        <w:rPr>
          <w:rFonts w:ascii="Arial" w:hAnsi="Arial" w:cs="Arial"/>
          <w:color w:val="000000" w:themeColor="text1"/>
          <w:sz w:val="24"/>
          <w:szCs w:val="24"/>
        </w:rPr>
        <w:t xml:space="preserve">However, time was left truncated at the start of first endocrine treatment. </w:t>
      </w:r>
      <w:r w:rsidR="0042215A" w:rsidRPr="00C86FEC">
        <w:rPr>
          <w:rFonts w:ascii="Arial" w:hAnsi="Arial" w:cs="Arial"/>
          <w:color w:val="000000" w:themeColor="text1"/>
          <w:sz w:val="24"/>
          <w:szCs w:val="24"/>
        </w:rPr>
        <w:t xml:space="preserve">Patients without </w:t>
      </w:r>
      <w:proofErr w:type="gramStart"/>
      <w:r w:rsidR="0042215A" w:rsidRPr="00C86FEC">
        <w:rPr>
          <w:rFonts w:ascii="Arial" w:hAnsi="Arial" w:cs="Arial"/>
          <w:color w:val="000000" w:themeColor="text1"/>
          <w:sz w:val="24"/>
          <w:szCs w:val="24"/>
        </w:rPr>
        <w:t>a</w:t>
      </w:r>
      <w:proofErr w:type="gramEnd"/>
      <w:r w:rsidR="0042215A" w:rsidRPr="00C86FEC">
        <w:rPr>
          <w:rFonts w:ascii="Arial" w:hAnsi="Arial" w:cs="Arial"/>
          <w:color w:val="000000" w:themeColor="text1"/>
          <w:sz w:val="24"/>
          <w:szCs w:val="24"/>
        </w:rPr>
        <w:t xml:space="preserve"> RFS or OS event at the end of </w:t>
      </w:r>
      <w:r w:rsidR="00417C06" w:rsidRPr="00C86FEC">
        <w:rPr>
          <w:rFonts w:ascii="Arial" w:hAnsi="Arial" w:cs="Arial"/>
          <w:color w:val="000000" w:themeColor="text1"/>
          <w:sz w:val="24"/>
          <w:szCs w:val="24"/>
        </w:rPr>
        <w:t xml:space="preserve">follow-up </w:t>
      </w:r>
      <w:r w:rsidR="0042215A" w:rsidRPr="00C86FEC">
        <w:rPr>
          <w:rFonts w:ascii="Arial" w:hAnsi="Arial" w:cs="Arial"/>
          <w:color w:val="000000" w:themeColor="text1"/>
          <w:sz w:val="24"/>
          <w:szCs w:val="24"/>
        </w:rPr>
        <w:t xml:space="preserve">and those lost to </w:t>
      </w:r>
      <w:r w:rsidR="00417C06" w:rsidRPr="00C86FEC">
        <w:rPr>
          <w:rFonts w:ascii="Arial" w:hAnsi="Arial" w:cs="Arial"/>
          <w:color w:val="000000" w:themeColor="text1"/>
          <w:sz w:val="24"/>
          <w:szCs w:val="24"/>
        </w:rPr>
        <w:t xml:space="preserve">follow-up </w:t>
      </w:r>
      <w:r w:rsidR="0042215A" w:rsidRPr="00C86FEC">
        <w:rPr>
          <w:rFonts w:ascii="Arial" w:hAnsi="Arial" w:cs="Arial"/>
          <w:color w:val="000000" w:themeColor="text1"/>
          <w:sz w:val="24"/>
          <w:szCs w:val="24"/>
        </w:rPr>
        <w:t xml:space="preserve">were censored. </w:t>
      </w:r>
    </w:p>
    <w:p w14:paraId="5AD7FA55" w14:textId="2610061F" w:rsidR="00E351FB" w:rsidRPr="00C86FEC" w:rsidRDefault="0002536A" w:rsidP="00D66B45">
      <w:pPr>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 xml:space="preserve">The association between the AI-endocrine treatment ratio and </w:t>
      </w:r>
      <w:r w:rsidR="008B7B11" w:rsidRPr="00C86FEC">
        <w:rPr>
          <w:rFonts w:ascii="Arial" w:hAnsi="Arial" w:cs="Arial"/>
          <w:color w:val="000000" w:themeColor="text1"/>
          <w:sz w:val="24"/>
          <w:szCs w:val="24"/>
        </w:rPr>
        <w:t>RFS and OS</w:t>
      </w:r>
      <w:r w:rsidR="00BD72E1"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was</w:t>
      </w:r>
      <w:r w:rsidR="00BD72E1" w:rsidRPr="00C86FEC">
        <w:rPr>
          <w:rFonts w:ascii="Arial" w:hAnsi="Arial" w:cs="Arial"/>
          <w:color w:val="000000" w:themeColor="text1"/>
          <w:sz w:val="24"/>
          <w:szCs w:val="24"/>
        </w:rPr>
        <w:t xml:space="preserve"> assessed </w:t>
      </w:r>
      <w:r w:rsidR="004B6E97" w:rsidRPr="00C86FEC">
        <w:rPr>
          <w:rFonts w:ascii="Arial" w:hAnsi="Arial" w:cs="Arial"/>
          <w:color w:val="000000" w:themeColor="text1"/>
          <w:sz w:val="24"/>
          <w:szCs w:val="24"/>
        </w:rPr>
        <w:t>by</w:t>
      </w:r>
      <w:r w:rsidR="00BD72E1" w:rsidRPr="00C86FEC">
        <w:rPr>
          <w:rFonts w:ascii="Arial" w:hAnsi="Arial" w:cs="Arial"/>
          <w:color w:val="000000" w:themeColor="text1"/>
          <w:sz w:val="24"/>
          <w:szCs w:val="24"/>
        </w:rPr>
        <w:t xml:space="preserve"> </w:t>
      </w:r>
      <w:r w:rsidR="00EF7D5A" w:rsidRPr="00C86FEC">
        <w:rPr>
          <w:rFonts w:ascii="Arial" w:hAnsi="Arial" w:cs="Arial"/>
          <w:color w:val="000000" w:themeColor="text1"/>
          <w:sz w:val="24"/>
          <w:szCs w:val="24"/>
        </w:rPr>
        <w:t>Cox regression</w:t>
      </w:r>
      <w:r w:rsidR="00B25EFE" w:rsidRPr="00C86FEC">
        <w:rPr>
          <w:rFonts w:ascii="Arial" w:hAnsi="Arial" w:cs="Arial"/>
          <w:color w:val="000000" w:themeColor="text1"/>
          <w:sz w:val="24"/>
          <w:szCs w:val="24"/>
        </w:rPr>
        <w:t>,</w:t>
      </w:r>
      <w:r w:rsidR="00EF7D5A" w:rsidRPr="00C86FEC">
        <w:rPr>
          <w:rFonts w:ascii="Arial" w:hAnsi="Arial" w:cs="Arial"/>
          <w:color w:val="000000" w:themeColor="text1"/>
          <w:sz w:val="24"/>
          <w:szCs w:val="24"/>
        </w:rPr>
        <w:t xml:space="preserve"> </w:t>
      </w:r>
      <w:r w:rsidR="00623A66" w:rsidRPr="00C86FEC">
        <w:rPr>
          <w:rFonts w:ascii="Arial" w:hAnsi="Arial" w:cs="Arial"/>
          <w:color w:val="000000" w:themeColor="text1"/>
          <w:sz w:val="24"/>
          <w:szCs w:val="24"/>
        </w:rPr>
        <w:t>adjusted for</w:t>
      </w:r>
      <w:r w:rsidR="00FB71C5" w:rsidRPr="00C86FEC">
        <w:rPr>
          <w:rFonts w:ascii="Arial" w:hAnsi="Arial" w:cs="Arial"/>
          <w:color w:val="000000" w:themeColor="text1"/>
          <w:sz w:val="24"/>
          <w:szCs w:val="24"/>
        </w:rPr>
        <w:t xml:space="preserve"> age</w:t>
      </w:r>
      <w:r w:rsidR="004B6E97" w:rsidRPr="00C86FEC">
        <w:rPr>
          <w:rFonts w:ascii="Arial" w:hAnsi="Arial" w:cs="Arial"/>
          <w:color w:val="000000" w:themeColor="text1"/>
          <w:sz w:val="24"/>
          <w:szCs w:val="24"/>
        </w:rPr>
        <w:t xml:space="preserve"> at diagnosis</w:t>
      </w:r>
      <w:r w:rsidR="00FB71C5" w:rsidRPr="00C86FEC">
        <w:rPr>
          <w:rFonts w:ascii="Arial" w:hAnsi="Arial" w:cs="Arial"/>
          <w:color w:val="000000" w:themeColor="text1"/>
          <w:sz w:val="24"/>
          <w:szCs w:val="24"/>
        </w:rPr>
        <w:t xml:space="preserve">, trastuzumab use, grade, number of positive lymph nodes, </w:t>
      </w:r>
      <w:proofErr w:type="spellStart"/>
      <w:r w:rsidR="00FB71C5" w:rsidRPr="00C86FEC">
        <w:rPr>
          <w:rFonts w:ascii="Arial" w:hAnsi="Arial" w:cs="Arial"/>
          <w:color w:val="000000" w:themeColor="text1"/>
          <w:sz w:val="24"/>
          <w:szCs w:val="24"/>
        </w:rPr>
        <w:t>pT</w:t>
      </w:r>
      <w:proofErr w:type="spellEnd"/>
      <w:r w:rsidR="00FB71C5" w:rsidRPr="00C86FEC">
        <w:rPr>
          <w:rFonts w:ascii="Arial" w:hAnsi="Arial" w:cs="Arial"/>
          <w:color w:val="000000" w:themeColor="text1"/>
          <w:sz w:val="24"/>
          <w:szCs w:val="24"/>
        </w:rPr>
        <w:t xml:space="preserve">-stage, PR-status, HER2-status and </w:t>
      </w:r>
      <w:r w:rsidR="00F13328" w:rsidRPr="00C86FEC">
        <w:rPr>
          <w:rFonts w:ascii="Arial" w:hAnsi="Arial" w:cs="Arial"/>
          <w:color w:val="000000" w:themeColor="text1"/>
          <w:sz w:val="24"/>
          <w:szCs w:val="24"/>
        </w:rPr>
        <w:t>OA</w:t>
      </w:r>
      <w:r w:rsidR="00CC2C9E" w:rsidRPr="00C86FEC">
        <w:rPr>
          <w:rFonts w:ascii="Arial" w:hAnsi="Arial" w:cs="Arial"/>
          <w:color w:val="000000" w:themeColor="text1"/>
          <w:sz w:val="24"/>
          <w:szCs w:val="24"/>
        </w:rPr>
        <w:t xml:space="preserve">. </w:t>
      </w:r>
      <w:r w:rsidR="00BF0391">
        <w:rPr>
          <w:rFonts w:ascii="Arial" w:hAnsi="Arial" w:cs="Arial"/>
          <w:color w:val="000000" w:themeColor="text1"/>
          <w:sz w:val="24"/>
          <w:szCs w:val="24"/>
        </w:rPr>
        <w:t xml:space="preserve">Due to low numbers, women for whom nodal status was not known (n=11) were left out of Cox regression analyses. </w:t>
      </w:r>
      <w:r w:rsidR="00CC2C9E" w:rsidRPr="00C86FEC">
        <w:rPr>
          <w:rFonts w:ascii="Arial" w:hAnsi="Arial" w:cs="Arial"/>
          <w:color w:val="000000" w:themeColor="text1"/>
          <w:sz w:val="24"/>
          <w:szCs w:val="24"/>
        </w:rPr>
        <w:t xml:space="preserve">Trastuzumab use and </w:t>
      </w:r>
      <w:r w:rsidR="00F13328" w:rsidRPr="00C86FEC">
        <w:rPr>
          <w:rFonts w:ascii="Arial" w:hAnsi="Arial" w:cs="Arial"/>
          <w:color w:val="000000" w:themeColor="text1"/>
          <w:sz w:val="24"/>
          <w:szCs w:val="24"/>
        </w:rPr>
        <w:t>OA</w:t>
      </w:r>
      <w:r w:rsidR="00CC2C9E" w:rsidRPr="00C86FEC">
        <w:rPr>
          <w:rFonts w:ascii="Arial" w:hAnsi="Arial" w:cs="Arial"/>
          <w:color w:val="000000" w:themeColor="text1"/>
          <w:sz w:val="24"/>
          <w:szCs w:val="24"/>
        </w:rPr>
        <w:t xml:space="preserve"> were used as time-dependent </w:t>
      </w:r>
      <w:r w:rsidR="007E2E1F" w:rsidRPr="00C86FEC">
        <w:rPr>
          <w:rFonts w:ascii="Arial" w:hAnsi="Arial" w:cs="Arial"/>
          <w:color w:val="000000" w:themeColor="text1"/>
          <w:sz w:val="24"/>
          <w:szCs w:val="24"/>
        </w:rPr>
        <w:t>variables</w:t>
      </w:r>
      <w:r w:rsidR="00CC2C9E" w:rsidRPr="00C86FEC">
        <w:rPr>
          <w:rFonts w:ascii="Arial" w:hAnsi="Arial" w:cs="Arial"/>
          <w:color w:val="000000" w:themeColor="text1"/>
          <w:sz w:val="24"/>
          <w:szCs w:val="24"/>
        </w:rPr>
        <w:t xml:space="preserve">, </w:t>
      </w:r>
      <w:r w:rsidR="004B6E97" w:rsidRPr="00C86FEC">
        <w:rPr>
          <w:rFonts w:ascii="Arial" w:hAnsi="Arial" w:cs="Arial"/>
          <w:color w:val="000000" w:themeColor="text1"/>
          <w:sz w:val="24"/>
          <w:szCs w:val="24"/>
        </w:rPr>
        <w:t xml:space="preserve">using </w:t>
      </w:r>
      <w:r w:rsidR="00417C06" w:rsidRPr="00C86FEC">
        <w:rPr>
          <w:rFonts w:ascii="Arial" w:hAnsi="Arial" w:cs="Arial"/>
          <w:color w:val="000000" w:themeColor="text1"/>
          <w:sz w:val="24"/>
          <w:szCs w:val="24"/>
        </w:rPr>
        <w:t xml:space="preserve">follow-up </w:t>
      </w:r>
      <w:r w:rsidR="004B6E97" w:rsidRPr="00C86FEC">
        <w:rPr>
          <w:rFonts w:ascii="Arial" w:hAnsi="Arial" w:cs="Arial"/>
          <w:color w:val="000000" w:themeColor="text1"/>
          <w:sz w:val="24"/>
          <w:szCs w:val="24"/>
        </w:rPr>
        <w:t>as the time scale</w:t>
      </w:r>
      <w:r w:rsidR="00D002F5" w:rsidRPr="00C86FEC">
        <w:rPr>
          <w:rFonts w:ascii="Arial" w:hAnsi="Arial" w:cs="Arial"/>
          <w:color w:val="000000" w:themeColor="text1"/>
          <w:sz w:val="24"/>
          <w:szCs w:val="24"/>
        </w:rPr>
        <w:t>.</w:t>
      </w:r>
      <w:r w:rsidR="004B6E97" w:rsidRPr="00C86FEC">
        <w:rPr>
          <w:rFonts w:ascii="Arial" w:hAnsi="Arial" w:cs="Arial"/>
          <w:color w:val="000000" w:themeColor="text1"/>
          <w:sz w:val="24"/>
          <w:szCs w:val="24"/>
        </w:rPr>
        <w:t xml:space="preserve"> </w:t>
      </w:r>
      <w:r w:rsidR="00C82F89" w:rsidRPr="00C86FEC">
        <w:rPr>
          <w:rStyle w:val="highlight"/>
          <w:rFonts w:ascii="Arial" w:hAnsi="Arial" w:cs="Arial"/>
          <w:color w:val="000000" w:themeColor="text1"/>
          <w:sz w:val="24"/>
          <w:szCs w:val="24"/>
        </w:rPr>
        <w:t>The p</w:t>
      </w:r>
      <w:r w:rsidR="00FB71C5" w:rsidRPr="00C86FEC">
        <w:rPr>
          <w:rStyle w:val="highlight"/>
          <w:rFonts w:ascii="Arial" w:hAnsi="Arial" w:cs="Arial"/>
          <w:color w:val="000000" w:themeColor="text1"/>
          <w:sz w:val="24"/>
          <w:szCs w:val="24"/>
        </w:rPr>
        <w:t>roportional</w:t>
      </w:r>
      <w:r w:rsidR="0059375C" w:rsidRPr="00C86FEC">
        <w:rPr>
          <w:rStyle w:val="highlight"/>
          <w:rFonts w:ascii="Arial" w:hAnsi="Arial" w:cs="Arial"/>
          <w:color w:val="000000" w:themeColor="text1"/>
          <w:sz w:val="24"/>
          <w:szCs w:val="24"/>
        </w:rPr>
        <w:t xml:space="preserve"> hazards</w:t>
      </w:r>
      <w:r w:rsidR="00FB71C5" w:rsidRPr="00C86FEC">
        <w:rPr>
          <w:rStyle w:val="highlight"/>
          <w:rFonts w:ascii="Arial" w:hAnsi="Arial" w:cs="Arial"/>
          <w:color w:val="000000" w:themeColor="text1"/>
          <w:sz w:val="24"/>
          <w:szCs w:val="24"/>
        </w:rPr>
        <w:t xml:space="preserve"> assumption was</w:t>
      </w:r>
      <w:r w:rsidR="0059375C" w:rsidRPr="00C86FEC">
        <w:rPr>
          <w:rStyle w:val="highlight"/>
          <w:rFonts w:ascii="Arial" w:hAnsi="Arial" w:cs="Arial"/>
          <w:color w:val="000000" w:themeColor="text1"/>
          <w:sz w:val="24"/>
          <w:szCs w:val="24"/>
        </w:rPr>
        <w:t xml:space="preserve"> </w:t>
      </w:r>
      <w:r w:rsidR="00FB71C5" w:rsidRPr="00C86FEC">
        <w:rPr>
          <w:rStyle w:val="highlight"/>
          <w:rFonts w:ascii="Arial" w:hAnsi="Arial" w:cs="Arial"/>
          <w:color w:val="000000" w:themeColor="text1"/>
          <w:sz w:val="24"/>
          <w:szCs w:val="24"/>
        </w:rPr>
        <w:t>tested</w:t>
      </w:r>
      <w:r w:rsidR="00E95878" w:rsidRPr="00C86FEC">
        <w:rPr>
          <w:rStyle w:val="highlight"/>
          <w:rFonts w:ascii="Arial" w:hAnsi="Arial" w:cs="Arial"/>
          <w:color w:val="000000" w:themeColor="text1"/>
          <w:sz w:val="24"/>
          <w:szCs w:val="24"/>
        </w:rPr>
        <w:t xml:space="preserve"> using Schoenfeld residuals.</w:t>
      </w:r>
      <w:r w:rsidR="009F61A5" w:rsidRPr="00C86FEC">
        <w:rPr>
          <w:rStyle w:val="highlight"/>
          <w:rFonts w:ascii="Arial" w:hAnsi="Arial" w:cs="Arial"/>
          <w:color w:val="000000" w:themeColor="text1"/>
          <w:sz w:val="24"/>
          <w:szCs w:val="24"/>
        </w:rPr>
        <w:t xml:space="preserve"> </w:t>
      </w:r>
      <w:r w:rsidR="00D002F5" w:rsidRPr="00C86FEC">
        <w:rPr>
          <w:rStyle w:val="highlight"/>
          <w:rFonts w:ascii="Arial" w:hAnsi="Arial" w:cs="Arial"/>
          <w:color w:val="000000" w:themeColor="text1"/>
          <w:sz w:val="24"/>
          <w:szCs w:val="24"/>
        </w:rPr>
        <w:t>If violated</w:t>
      </w:r>
      <w:r w:rsidR="00C84371" w:rsidRPr="00C86FEC">
        <w:rPr>
          <w:rStyle w:val="highlight"/>
          <w:rFonts w:ascii="Arial" w:hAnsi="Arial" w:cs="Arial"/>
          <w:color w:val="000000" w:themeColor="text1"/>
          <w:sz w:val="24"/>
          <w:szCs w:val="24"/>
        </w:rPr>
        <w:t>,</w:t>
      </w:r>
      <w:r w:rsidR="00D002F5" w:rsidRPr="00C86FEC">
        <w:rPr>
          <w:rStyle w:val="highlight"/>
          <w:rFonts w:ascii="Arial" w:hAnsi="Arial" w:cs="Arial"/>
          <w:color w:val="000000" w:themeColor="text1"/>
          <w:sz w:val="24"/>
          <w:szCs w:val="24"/>
        </w:rPr>
        <w:t xml:space="preserve"> an</w:t>
      </w:r>
      <w:r w:rsidR="00267B37" w:rsidRPr="00C86FEC">
        <w:rPr>
          <w:rStyle w:val="highlight"/>
          <w:rFonts w:ascii="Arial" w:hAnsi="Arial" w:cs="Arial"/>
          <w:color w:val="000000" w:themeColor="text1"/>
          <w:sz w:val="24"/>
          <w:szCs w:val="24"/>
        </w:rPr>
        <w:t xml:space="preserve"> interaction </w:t>
      </w:r>
      <w:r w:rsidR="00D002F5" w:rsidRPr="00C86FEC">
        <w:rPr>
          <w:rStyle w:val="highlight"/>
          <w:rFonts w:ascii="Arial" w:hAnsi="Arial" w:cs="Arial"/>
          <w:color w:val="000000" w:themeColor="text1"/>
          <w:sz w:val="24"/>
          <w:szCs w:val="24"/>
        </w:rPr>
        <w:t>between</w:t>
      </w:r>
      <w:r w:rsidR="00267B37" w:rsidRPr="00C86FEC">
        <w:rPr>
          <w:rStyle w:val="highlight"/>
          <w:rFonts w:ascii="Arial" w:hAnsi="Arial" w:cs="Arial"/>
          <w:color w:val="000000" w:themeColor="text1"/>
          <w:sz w:val="24"/>
          <w:szCs w:val="24"/>
        </w:rPr>
        <w:t xml:space="preserve"> </w:t>
      </w:r>
      <w:r w:rsidR="0024725A" w:rsidRPr="00C86FEC">
        <w:rPr>
          <w:rStyle w:val="highlight"/>
          <w:rFonts w:ascii="Arial" w:hAnsi="Arial" w:cs="Arial"/>
          <w:color w:val="000000" w:themeColor="text1"/>
          <w:sz w:val="24"/>
          <w:szCs w:val="24"/>
        </w:rPr>
        <w:t xml:space="preserve">the covariate and </w:t>
      </w:r>
      <w:r w:rsidR="00417C06" w:rsidRPr="00C86FEC">
        <w:rPr>
          <w:rStyle w:val="highlight"/>
          <w:rFonts w:ascii="Arial" w:hAnsi="Arial" w:cs="Arial"/>
          <w:color w:val="000000" w:themeColor="text1"/>
          <w:sz w:val="24"/>
          <w:szCs w:val="24"/>
        </w:rPr>
        <w:t>follow-up</w:t>
      </w:r>
      <w:r w:rsidR="00EA3DED" w:rsidRPr="00C86FEC">
        <w:rPr>
          <w:rStyle w:val="highlight"/>
          <w:rFonts w:ascii="Arial" w:hAnsi="Arial" w:cs="Arial"/>
          <w:color w:val="000000" w:themeColor="text1"/>
          <w:sz w:val="24"/>
          <w:szCs w:val="24"/>
        </w:rPr>
        <w:t xml:space="preserve"> </w:t>
      </w:r>
      <w:r w:rsidR="00267B37" w:rsidRPr="00C86FEC">
        <w:rPr>
          <w:rStyle w:val="highlight"/>
          <w:rFonts w:ascii="Arial" w:hAnsi="Arial" w:cs="Arial"/>
          <w:color w:val="000000" w:themeColor="text1"/>
          <w:sz w:val="24"/>
          <w:szCs w:val="24"/>
        </w:rPr>
        <w:t xml:space="preserve">time centered at 5-years was </w:t>
      </w:r>
      <w:r w:rsidR="00DF3C29" w:rsidRPr="00C86FEC">
        <w:rPr>
          <w:rStyle w:val="highlight"/>
          <w:rFonts w:ascii="Arial" w:hAnsi="Arial" w:cs="Arial"/>
          <w:color w:val="000000" w:themeColor="text1"/>
          <w:sz w:val="24"/>
          <w:szCs w:val="24"/>
        </w:rPr>
        <w:t>added to the model</w:t>
      </w:r>
      <w:r w:rsidR="00267B37" w:rsidRPr="00C86FEC">
        <w:rPr>
          <w:rStyle w:val="highlight"/>
          <w:rFonts w:ascii="Arial" w:hAnsi="Arial" w:cs="Arial"/>
          <w:color w:val="000000" w:themeColor="text1"/>
          <w:sz w:val="24"/>
          <w:szCs w:val="24"/>
        </w:rPr>
        <w:t>.</w:t>
      </w:r>
      <w:r w:rsidR="001401BD" w:rsidRPr="00C86FEC">
        <w:rPr>
          <w:rStyle w:val="highlight"/>
          <w:rFonts w:ascii="Arial" w:hAnsi="Arial" w:cs="Arial"/>
          <w:color w:val="000000" w:themeColor="text1"/>
          <w:sz w:val="24"/>
          <w:szCs w:val="24"/>
        </w:rPr>
        <w:t xml:space="preserve"> </w:t>
      </w:r>
      <w:r w:rsidR="00D002F5" w:rsidRPr="00C86FEC">
        <w:rPr>
          <w:rStyle w:val="highlight"/>
          <w:rFonts w:ascii="Arial" w:hAnsi="Arial" w:cs="Arial"/>
          <w:color w:val="000000" w:themeColor="text1"/>
          <w:sz w:val="24"/>
          <w:szCs w:val="24"/>
        </w:rPr>
        <w:t>T</w:t>
      </w:r>
      <w:r w:rsidR="00E351FB" w:rsidRPr="00C86FEC">
        <w:rPr>
          <w:rFonts w:ascii="Arial" w:hAnsi="Arial" w:cs="Arial"/>
          <w:color w:val="000000" w:themeColor="text1"/>
          <w:sz w:val="24"/>
          <w:szCs w:val="24"/>
        </w:rPr>
        <w:t>reatment group</w:t>
      </w:r>
      <w:r w:rsidR="00D002F5" w:rsidRPr="00C86FEC">
        <w:rPr>
          <w:rFonts w:ascii="Arial" w:hAnsi="Arial" w:cs="Arial"/>
          <w:color w:val="000000" w:themeColor="text1"/>
          <w:sz w:val="24"/>
          <w:szCs w:val="24"/>
        </w:rPr>
        <w:t>-specific</w:t>
      </w:r>
      <w:r w:rsidR="00E351FB" w:rsidRPr="00C86FEC">
        <w:rPr>
          <w:rFonts w:ascii="Arial" w:hAnsi="Arial" w:cs="Arial"/>
          <w:color w:val="000000" w:themeColor="text1"/>
          <w:sz w:val="24"/>
          <w:szCs w:val="24"/>
        </w:rPr>
        <w:t xml:space="preserve"> survival functions were </w:t>
      </w:r>
      <w:r w:rsidR="00D002F5" w:rsidRPr="00C86FEC">
        <w:rPr>
          <w:rFonts w:ascii="Arial" w:hAnsi="Arial" w:cs="Arial"/>
          <w:color w:val="000000" w:themeColor="text1"/>
          <w:sz w:val="24"/>
          <w:szCs w:val="24"/>
        </w:rPr>
        <w:t>estimated by</w:t>
      </w:r>
      <w:r w:rsidR="00E351FB" w:rsidRPr="00C86FEC">
        <w:rPr>
          <w:rFonts w:ascii="Arial" w:hAnsi="Arial" w:cs="Arial"/>
          <w:color w:val="000000" w:themeColor="text1"/>
          <w:sz w:val="24"/>
          <w:szCs w:val="24"/>
        </w:rPr>
        <w:t xml:space="preserve"> </w:t>
      </w:r>
      <w:r w:rsidR="002C6ACC" w:rsidRPr="00C86FEC">
        <w:rPr>
          <w:rFonts w:ascii="Arial" w:hAnsi="Arial" w:cs="Arial"/>
          <w:color w:val="000000" w:themeColor="text1"/>
          <w:sz w:val="24"/>
          <w:szCs w:val="24"/>
        </w:rPr>
        <w:t xml:space="preserve">multivariable </w:t>
      </w:r>
      <w:r w:rsidR="00E351FB" w:rsidRPr="00C86FEC">
        <w:rPr>
          <w:rFonts w:ascii="Arial" w:hAnsi="Arial" w:cs="Arial"/>
          <w:color w:val="000000" w:themeColor="text1"/>
          <w:sz w:val="24"/>
          <w:szCs w:val="24"/>
        </w:rPr>
        <w:t>Cox models and plotted at the average covariate values.</w:t>
      </w:r>
      <w:r w:rsidR="002277C3">
        <w:rPr>
          <w:rFonts w:ascii="Arial" w:hAnsi="Arial" w:cs="Arial"/>
          <w:color w:val="000000" w:themeColor="text1"/>
          <w:sz w:val="24"/>
          <w:szCs w:val="24"/>
        </w:rPr>
        <w:t xml:space="preserve"> </w:t>
      </w:r>
      <w:r w:rsidR="0067270F">
        <w:rPr>
          <w:rFonts w:ascii="Arial" w:hAnsi="Arial" w:cs="Arial"/>
          <w:color w:val="000000" w:themeColor="text1"/>
          <w:sz w:val="24"/>
          <w:szCs w:val="24"/>
        </w:rPr>
        <w:t>Ninety five percent</w:t>
      </w:r>
      <w:r w:rsidR="002277C3">
        <w:rPr>
          <w:rFonts w:ascii="Arial" w:hAnsi="Arial" w:cs="Arial"/>
          <w:color w:val="000000" w:themeColor="text1"/>
          <w:sz w:val="24"/>
          <w:szCs w:val="24"/>
        </w:rPr>
        <w:t xml:space="preserve"> CI</w:t>
      </w:r>
      <w:r w:rsidR="0067270F">
        <w:rPr>
          <w:rFonts w:ascii="Arial" w:hAnsi="Arial" w:cs="Arial"/>
          <w:color w:val="000000" w:themeColor="text1"/>
          <w:sz w:val="24"/>
          <w:szCs w:val="24"/>
        </w:rPr>
        <w:t>s</w:t>
      </w:r>
      <w:r w:rsidR="002277C3">
        <w:rPr>
          <w:rFonts w:ascii="Arial" w:hAnsi="Arial" w:cs="Arial"/>
          <w:color w:val="000000" w:themeColor="text1"/>
          <w:sz w:val="24"/>
          <w:szCs w:val="24"/>
        </w:rPr>
        <w:t xml:space="preserve"> for 5-year </w:t>
      </w:r>
      <w:r w:rsidR="00C66C8F">
        <w:rPr>
          <w:rFonts w:ascii="Arial" w:hAnsi="Arial" w:cs="Arial"/>
          <w:color w:val="000000" w:themeColor="text1"/>
          <w:sz w:val="24"/>
          <w:szCs w:val="24"/>
        </w:rPr>
        <w:t xml:space="preserve">RFS and OS </w:t>
      </w:r>
      <w:r w:rsidR="002277C3">
        <w:rPr>
          <w:rFonts w:ascii="Arial" w:hAnsi="Arial" w:cs="Arial"/>
          <w:color w:val="000000" w:themeColor="text1"/>
          <w:sz w:val="24"/>
          <w:szCs w:val="24"/>
        </w:rPr>
        <w:t xml:space="preserve">rates were estimated with </w:t>
      </w:r>
      <w:r w:rsidR="009B67F5">
        <w:rPr>
          <w:rFonts w:ascii="Arial" w:hAnsi="Arial" w:cs="Arial"/>
          <w:color w:val="000000" w:themeColor="text1"/>
          <w:sz w:val="24"/>
          <w:szCs w:val="24"/>
        </w:rPr>
        <w:t>10</w:t>
      </w:r>
      <w:r w:rsidR="002277C3">
        <w:rPr>
          <w:rFonts w:ascii="Arial" w:hAnsi="Arial" w:cs="Arial"/>
          <w:color w:val="000000" w:themeColor="text1"/>
          <w:sz w:val="24"/>
          <w:szCs w:val="24"/>
        </w:rPr>
        <w:t>00 bootstrap samples.</w:t>
      </w:r>
    </w:p>
    <w:p w14:paraId="356801D3" w14:textId="505C4D47" w:rsidR="00365B14" w:rsidRPr="00C86FEC" w:rsidRDefault="00685FBF" w:rsidP="00D66B45">
      <w:pPr>
        <w:pStyle w:val="NoSpacing"/>
        <w:spacing w:line="480" w:lineRule="auto"/>
        <w:ind w:firstLine="720"/>
        <w:rPr>
          <w:rFonts w:ascii="Arial" w:hAnsi="Arial" w:cs="Arial"/>
          <w:color w:val="000000" w:themeColor="text1"/>
          <w:sz w:val="24"/>
          <w:szCs w:val="24"/>
        </w:rPr>
      </w:pPr>
      <w:r w:rsidRPr="00C86FEC">
        <w:rPr>
          <w:rStyle w:val="highlight"/>
          <w:rFonts w:ascii="Arial" w:hAnsi="Arial" w:cs="Arial"/>
          <w:color w:val="000000" w:themeColor="text1"/>
          <w:sz w:val="24"/>
          <w:szCs w:val="24"/>
        </w:rPr>
        <w:t>Sensitivity</w:t>
      </w:r>
      <w:r w:rsidR="00C82F89" w:rsidRPr="00C86FEC">
        <w:rPr>
          <w:rStyle w:val="highlight"/>
          <w:rFonts w:ascii="Arial" w:hAnsi="Arial" w:cs="Arial"/>
          <w:color w:val="000000" w:themeColor="text1"/>
          <w:sz w:val="24"/>
          <w:szCs w:val="24"/>
        </w:rPr>
        <w:t xml:space="preserve"> analys</w:t>
      </w:r>
      <w:r w:rsidR="0019420B" w:rsidRPr="00C86FEC">
        <w:rPr>
          <w:rStyle w:val="highlight"/>
          <w:rFonts w:ascii="Arial" w:hAnsi="Arial" w:cs="Arial"/>
          <w:color w:val="000000" w:themeColor="text1"/>
          <w:sz w:val="24"/>
          <w:szCs w:val="24"/>
        </w:rPr>
        <w:t>e</w:t>
      </w:r>
      <w:r w:rsidR="00C82F89" w:rsidRPr="00C86FEC">
        <w:rPr>
          <w:rStyle w:val="highlight"/>
          <w:rFonts w:ascii="Arial" w:hAnsi="Arial" w:cs="Arial"/>
          <w:color w:val="000000" w:themeColor="text1"/>
          <w:sz w:val="24"/>
          <w:szCs w:val="24"/>
        </w:rPr>
        <w:t>s were performed</w:t>
      </w:r>
      <w:r w:rsidR="00D45033" w:rsidRPr="00C86FEC">
        <w:rPr>
          <w:rStyle w:val="highlight"/>
          <w:rFonts w:ascii="Arial" w:hAnsi="Arial" w:cs="Arial"/>
          <w:color w:val="000000" w:themeColor="text1"/>
          <w:sz w:val="24"/>
          <w:szCs w:val="24"/>
        </w:rPr>
        <w:t xml:space="preserve"> </w:t>
      </w:r>
      <w:r w:rsidR="007E6D85" w:rsidRPr="00C86FEC">
        <w:rPr>
          <w:rStyle w:val="highlight"/>
          <w:rFonts w:ascii="Arial" w:hAnsi="Arial" w:cs="Arial"/>
          <w:color w:val="000000" w:themeColor="text1"/>
          <w:sz w:val="24"/>
          <w:szCs w:val="24"/>
        </w:rPr>
        <w:t xml:space="preserve">by </w:t>
      </w:r>
      <w:r w:rsidR="002716E6" w:rsidRPr="00C86FEC">
        <w:rPr>
          <w:rStyle w:val="highlight"/>
          <w:rFonts w:ascii="Arial" w:hAnsi="Arial" w:cs="Arial"/>
          <w:color w:val="000000" w:themeColor="text1"/>
          <w:sz w:val="24"/>
          <w:szCs w:val="24"/>
        </w:rPr>
        <w:t xml:space="preserve">adjusting for </w:t>
      </w:r>
      <w:r w:rsidR="00E12AE4" w:rsidRPr="00C86FEC">
        <w:rPr>
          <w:rStyle w:val="highlight"/>
          <w:rFonts w:ascii="Arial" w:hAnsi="Arial" w:cs="Arial"/>
          <w:color w:val="000000" w:themeColor="text1"/>
          <w:sz w:val="24"/>
          <w:szCs w:val="24"/>
        </w:rPr>
        <w:t>BMI</w:t>
      </w:r>
      <w:r w:rsidR="001F4FB4" w:rsidRPr="00C86FEC">
        <w:rPr>
          <w:rStyle w:val="highlight"/>
          <w:rFonts w:ascii="Arial" w:hAnsi="Arial" w:cs="Arial"/>
          <w:color w:val="000000" w:themeColor="text1"/>
          <w:sz w:val="24"/>
          <w:szCs w:val="24"/>
        </w:rPr>
        <w:t xml:space="preserve">, </w:t>
      </w:r>
      <w:r w:rsidR="00B97589" w:rsidRPr="00C86FEC">
        <w:rPr>
          <w:rStyle w:val="highlight"/>
          <w:rFonts w:ascii="Arial" w:hAnsi="Arial" w:cs="Arial"/>
          <w:color w:val="000000" w:themeColor="text1"/>
          <w:sz w:val="24"/>
          <w:szCs w:val="24"/>
        </w:rPr>
        <w:t>number of treatment switches</w:t>
      </w:r>
      <w:r w:rsidR="001B5CF6" w:rsidRPr="00C86FEC">
        <w:rPr>
          <w:rStyle w:val="highlight"/>
          <w:rFonts w:ascii="Arial" w:hAnsi="Arial" w:cs="Arial"/>
          <w:color w:val="000000" w:themeColor="text1"/>
          <w:sz w:val="24"/>
          <w:szCs w:val="24"/>
        </w:rPr>
        <w:t xml:space="preserve">, </w:t>
      </w:r>
      <w:r w:rsidR="005407E8" w:rsidRPr="00C86FEC">
        <w:rPr>
          <w:rStyle w:val="highlight"/>
          <w:rFonts w:ascii="Arial" w:hAnsi="Arial" w:cs="Arial"/>
          <w:color w:val="000000" w:themeColor="text1"/>
          <w:sz w:val="24"/>
          <w:szCs w:val="24"/>
        </w:rPr>
        <w:t xml:space="preserve">total endocrine </w:t>
      </w:r>
      <w:r w:rsidR="001B5CF6" w:rsidRPr="00C86FEC">
        <w:rPr>
          <w:rStyle w:val="highlight"/>
          <w:rFonts w:ascii="Arial" w:hAnsi="Arial" w:cs="Arial"/>
          <w:color w:val="000000" w:themeColor="text1"/>
          <w:sz w:val="24"/>
          <w:szCs w:val="24"/>
        </w:rPr>
        <w:t>treatment duration</w:t>
      </w:r>
      <w:r w:rsidR="002716E6" w:rsidRPr="00C86FEC">
        <w:rPr>
          <w:rStyle w:val="highlight"/>
          <w:rFonts w:ascii="Arial" w:hAnsi="Arial" w:cs="Arial"/>
          <w:color w:val="000000" w:themeColor="text1"/>
          <w:sz w:val="24"/>
          <w:szCs w:val="24"/>
        </w:rPr>
        <w:t xml:space="preserve"> and</w:t>
      </w:r>
      <w:r w:rsidR="00B157BD" w:rsidRPr="00C86FEC">
        <w:rPr>
          <w:rStyle w:val="highlight"/>
          <w:rFonts w:ascii="Arial" w:hAnsi="Arial" w:cs="Arial"/>
          <w:color w:val="000000" w:themeColor="text1"/>
          <w:sz w:val="24"/>
          <w:szCs w:val="24"/>
        </w:rPr>
        <w:t xml:space="preserve"> </w:t>
      </w:r>
      <w:r w:rsidR="00B97589" w:rsidRPr="00C86FEC">
        <w:rPr>
          <w:rStyle w:val="highlight"/>
          <w:rFonts w:ascii="Arial" w:hAnsi="Arial" w:cs="Arial"/>
          <w:color w:val="000000" w:themeColor="text1"/>
          <w:sz w:val="24"/>
          <w:szCs w:val="24"/>
        </w:rPr>
        <w:t>type of first</w:t>
      </w:r>
      <w:r w:rsidR="001F4FB4" w:rsidRPr="00C86FEC">
        <w:rPr>
          <w:rStyle w:val="highlight"/>
          <w:rFonts w:ascii="Arial" w:hAnsi="Arial" w:cs="Arial"/>
          <w:color w:val="000000" w:themeColor="text1"/>
          <w:sz w:val="24"/>
          <w:szCs w:val="24"/>
        </w:rPr>
        <w:t xml:space="preserve"> endocrine</w:t>
      </w:r>
      <w:r w:rsidR="00B97589" w:rsidRPr="00C86FEC">
        <w:rPr>
          <w:rStyle w:val="highlight"/>
          <w:rFonts w:ascii="Arial" w:hAnsi="Arial" w:cs="Arial"/>
          <w:color w:val="000000" w:themeColor="text1"/>
          <w:sz w:val="24"/>
          <w:szCs w:val="24"/>
        </w:rPr>
        <w:t xml:space="preserve"> treatment received (</w:t>
      </w:r>
      <w:r w:rsidR="00417C06" w:rsidRPr="00C86FEC">
        <w:rPr>
          <w:rFonts w:ascii="Arial" w:hAnsi="Arial" w:cs="Arial"/>
          <w:color w:val="000000" w:themeColor="text1"/>
          <w:sz w:val="24"/>
          <w:szCs w:val="24"/>
        </w:rPr>
        <w:t>tamoxifen</w:t>
      </w:r>
      <w:r w:rsidR="00B97589" w:rsidRPr="00C86FEC">
        <w:rPr>
          <w:rStyle w:val="highlight"/>
          <w:rFonts w:ascii="Arial" w:hAnsi="Arial" w:cs="Arial"/>
          <w:color w:val="000000" w:themeColor="text1"/>
          <w:sz w:val="24"/>
          <w:szCs w:val="24"/>
        </w:rPr>
        <w:t xml:space="preserve"> vs AI)</w:t>
      </w:r>
      <w:r w:rsidR="001F4FB4" w:rsidRPr="00C86FEC">
        <w:rPr>
          <w:rStyle w:val="highlight"/>
          <w:rFonts w:ascii="Arial" w:hAnsi="Arial" w:cs="Arial"/>
          <w:color w:val="000000" w:themeColor="text1"/>
          <w:sz w:val="24"/>
          <w:szCs w:val="24"/>
        </w:rPr>
        <w:t xml:space="preserve">. In addition, </w:t>
      </w:r>
      <w:r w:rsidR="00CF07B6" w:rsidRPr="00C86FEC">
        <w:rPr>
          <w:rStyle w:val="highlight"/>
          <w:rFonts w:ascii="Arial" w:hAnsi="Arial" w:cs="Arial"/>
          <w:color w:val="000000" w:themeColor="text1"/>
          <w:sz w:val="24"/>
          <w:szCs w:val="24"/>
        </w:rPr>
        <w:t>calculations were done</w:t>
      </w:r>
      <w:r w:rsidR="008B527B" w:rsidRPr="00C86FEC">
        <w:rPr>
          <w:rStyle w:val="highlight"/>
          <w:rFonts w:ascii="Arial" w:hAnsi="Arial" w:cs="Arial"/>
          <w:color w:val="000000" w:themeColor="text1"/>
          <w:sz w:val="24"/>
          <w:szCs w:val="24"/>
        </w:rPr>
        <w:t xml:space="preserve"> excluding women with missing start</w:t>
      </w:r>
      <w:r w:rsidR="009C53E3" w:rsidRPr="00C86FEC">
        <w:rPr>
          <w:rStyle w:val="highlight"/>
          <w:rFonts w:ascii="Arial" w:hAnsi="Arial" w:cs="Arial"/>
          <w:color w:val="000000" w:themeColor="text1"/>
          <w:sz w:val="24"/>
          <w:szCs w:val="24"/>
        </w:rPr>
        <w:t xml:space="preserve"> </w:t>
      </w:r>
      <w:r w:rsidR="00D16BC5" w:rsidRPr="00C86FEC">
        <w:rPr>
          <w:rStyle w:val="highlight"/>
          <w:rFonts w:ascii="Arial" w:hAnsi="Arial" w:cs="Arial"/>
          <w:color w:val="000000" w:themeColor="text1"/>
          <w:sz w:val="24"/>
          <w:szCs w:val="24"/>
        </w:rPr>
        <w:t xml:space="preserve">and stop </w:t>
      </w:r>
      <w:r w:rsidR="009C53E3" w:rsidRPr="00C86FEC">
        <w:rPr>
          <w:rStyle w:val="highlight"/>
          <w:rFonts w:ascii="Arial" w:hAnsi="Arial" w:cs="Arial"/>
          <w:color w:val="000000" w:themeColor="text1"/>
          <w:sz w:val="24"/>
          <w:szCs w:val="24"/>
        </w:rPr>
        <w:t>date</w:t>
      </w:r>
      <w:r w:rsidR="00D16BC5" w:rsidRPr="00C86FEC">
        <w:rPr>
          <w:rStyle w:val="highlight"/>
          <w:rFonts w:ascii="Arial" w:hAnsi="Arial" w:cs="Arial"/>
          <w:color w:val="000000" w:themeColor="text1"/>
          <w:sz w:val="24"/>
          <w:szCs w:val="24"/>
        </w:rPr>
        <w:t>s</w:t>
      </w:r>
      <w:r w:rsidR="009C53E3" w:rsidRPr="00C86FEC">
        <w:rPr>
          <w:rStyle w:val="highlight"/>
          <w:rFonts w:ascii="Arial" w:hAnsi="Arial" w:cs="Arial"/>
          <w:color w:val="000000" w:themeColor="text1"/>
          <w:sz w:val="24"/>
          <w:szCs w:val="24"/>
        </w:rPr>
        <w:t xml:space="preserve"> of the first endocrine treatment</w:t>
      </w:r>
      <w:r w:rsidR="001B5CF6" w:rsidRPr="00C86FEC">
        <w:rPr>
          <w:rStyle w:val="highlight"/>
          <w:rFonts w:ascii="Arial" w:hAnsi="Arial" w:cs="Arial"/>
          <w:color w:val="000000" w:themeColor="text1"/>
          <w:sz w:val="24"/>
          <w:szCs w:val="24"/>
        </w:rPr>
        <w:t xml:space="preserve"> </w:t>
      </w:r>
      <w:r w:rsidR="008107DC" w:rsidRPr="00C86FEC">
        <w:rPr>
          <w:rStyle w:val="highlight"/>
          <w:rFonts w:ascii="Arial" w:hAnsi="Arial" w:cs="Arial"/>
          <w:color w:val="000000" w:themeColor="text1"/>
          <w:sz w:val="24"/>
          <w:szCs w:val="24"/>
        </w:rPr>
        <w:t xml:space="preserve">and </w:t>
      </w:r>
      <w:r w:rsidR="008107DC" w:rsidRPr="00C86FEC">
        <w:rPr>
          <w:rStyle w:val="highlight"/>
          <w:rFonts w:ascii="Arial" w:hAnsi="Arial" w:cs="Arial"/>
          <w:color w:val="000000" w:themeColor="text1"/>
          <w:sz w:val="24"/>
          <w:szCs w:val="24"/>
        </w:rPr>
        <w:lastRenderedPageBreak/>
        <w:t>excluding women who did not receive ovarian ablation. Furthermore, analyses were repeated using</w:t>
      </w:r>
      <w:r w:rsidR="00921BE3" w:rsidRPr="00C86FEC">
        <w:rPr>
          <w:rStyle w:val="highlight"/>
          <w:rFonts w:ascii="Arial" w:hAnsi="Arial" w:cs="Arial"/>
          <w:color w:val="000000" w:themeColor="text1"/>
          <w:sz w:val="24"/>
          <w:szCs w:val="24"/>
        </w:rPr>
        <w:t xml:space="preserve"> </w:t>
      </w:r>
      <w:r w:rsidR="003720E3" w:rsidRPr="00C86FEC">
        <w:rPr>
          <w:rStyle w:val="highlight"/>
          <w:rFonts w:ascii="Arial" w:hAnsi="Arial" w:cs="Arial"/>
          <w:color w:val="000000" w:themeColor="text1"/>
          <w:sz w:val="24"/>
          <w:szCs w:val="24"/>
        </w:rPr>
        <w:t>alternati</w:t>
      </w:r>
      <w:r w:rsidR="00D32DFF" w:rsidRPr="00C86FEC">
        <w:rPr>
          <w:rStyle w:val="highlight"/>
          <w:rFonts w:ascii="Arial" w:hAnsi="Arial" w:cs="Arial"/>
          <w:color w:val="000000" w:themeColor="text1"/>
          <w:sz w:val="24"/>
          <w:szCs w:val="24"/>
        </w:rPr>
        <w:t xml:space="preserve">ve </w:t>
      </w:r>
      <w:r w:rsidR="0035627A" w:rsidRPr="00C86FEC">
        <w:rPr>
          <w:rStyle w:val="highlight"/>
          <w:rFonts w:ascii="Arial" w:hAnsi="Arial" w:cs="Arial"/>
          <w:color w:val="000000" w:themeColor="text1"/>
          <w:sz w:val="24"/>
          <w:szCs w:val="24"/>
        </w:rPr>
        <w:t>categorizations</w:t>
      </w:r>
      <w:r w:rsidR="00216A54" w:rsidRPr="00C86FEC">
        <w:rPr>
          <w:rStyle w:val="highlight"/>
          <w:rFonts w:ascii="Arial" w:hAnsi="Arial" w:cs="Arial"/>
          <w:color w:val="000000" w:themeColor="text1"/>
          <w:sz w:val="24"/>
          <w:szCs w:val="24"/>
        </w:rPr>
        <w:t xml:space="preserve"> </w:t>
      </w:r>
      <w:r w:rsidR="0035627A" w:rsidRPr="00C86FEC">
        <w:rPr>
          <w:rStyle w:val="highlight"/>
          <w:rFonts w:ascii="Arial" w:hAnsi="Arial" w:cs="Arial"/>
          <w:color w:val="000000" w:themeColor="text1"/>
          <w:sz w:val="24"/>
          <w:szCs w:val="24"/>
        </w:rPr>
        <w:t xml:space="preserve">of the </w:t>
      </w:r>
      <w:r w:rsidR="008B527B" w:rsidRPr="00C86FEC">
        <w:rPr>
          <w:rStyle w:val="highlight"/>
          <w:rFonts w:ascii="Arial" w:hAnsi="Arial" w:cs="Arial"/>
          <w:color w:val="000000" w:themeColor="text1"/>
          <w:sz w:val="24"/>
          <w:szCs w:val="24"/>
        </w:rPr>
        <w:t>AI-treatment ratio.</w:t>
      </w:r>
      <w:r w:rsidR="00880FB3" w:rsidRPr="00C86FEC">
        <w:rPr>
          <w:rStyle w:val="highlight"/>
          <w:rFonts w:ascii="Arial" w:hAnsi="Arial" w:cs="Arial"/>
          <w:color w:val="000000" w:themeColor="text1"/>
          <w:sz w:val="24"/>
          <w:szCs w:val="24"/>
        </w:rPr>
        <w:t xml:space="preserve"> </w:t>
      </w:r>
      <w:r w:rsidR="008107DC" w:rsidRPr="00C86FEC">
        <w:rPr>
          <w:rStyle w:val="highlight"/>
          <w:rFonts w:ascii="Arial" w:hAnsi="Arial" w:cs="Arial"/>
          <w:color w:val="000000" w:themeColor="text1"/>
          <w:sz w:val="24"/>
          <w:szCs w:val="24"/>
        </w:rPr>
        <w:t xml:space="preserve">Lastly, we investigated whether </w:t>
      </w:r>
      <w:r w:rsidR="00E0370C" w:rsidRPr="00C86FEC">
        <w:rPr>
          <w:rStyle w:val="highlight"/>
          <w:rFonts w:ascii="Arial" w:hAnsi="Arial" w:cs="Arial"/>
          <w:color w:val="000000" w:themeColor="text1"/>
          <w:sz w:val="24"/>
          <w:szCs w:val="24"/>
        </w:rPr>
        <w:t xml:space="preserve">AI treatment benefit differed by </w:t>
      </w:r>
      <w:r w:rsidR="00880FB3" w:rsidRPr="00C86FEC">
        <w:rPr>
          <w:rStyle w:val="highlight"/>
          <w:rFonts w:ascii="Arial" w:hAnsi="Arial" w:cs="Arial"/>
          <w:color w:val="000000" w:themeColor="text1"/>
          <w:sz w:val="24"/>
          <w:szCs w:val="24"/>
        </w:rPr>
        <w:t xml:space="preserve">PR </w:t>
      </w:r>
      <w:r w:rsidR="00E0370C" w:rsidRPr="00C86FEC">
        <w:rPr>
          <w:rStyle w:val="highlight"/>
          <w:rFonts w:ascii="Arial" w:hAnsi="Arial" w:cs="Arial"/>
          <w:color w:val="000000" w:themeColor="text1"/>
          <w:sz w:val="24"/>
          <w:szCs w:val="24"/>
        </w:rPr>
        <w:t>and</w:t>
      </w:r>
      <w:r w:rsidR="00880FB3" w:rsidRPr="00C86FEC">
        <w:rPr>
          <w:rStyle w:val="highlight"/>
          <w:rFonts w:ascii="Arial" w:hAnsi="Arial" w:cs="Arial"/>
          <w:color w:val="000000" w:themeColor="text1"/>
          <w:sz w:val="24"/>
          <w:szCs w:val="24"/>
        </w:rPr>
        <w:t xml:space="preserve"> H</w:t>
      </w:r>
      <w:r w:rsidR="00216A54" w:rsidRPr="00C86FEC">
        <w:rPr>
          <w:rStyle w:val="highlight"/>
          <w:rFonts w:ascii="Arial" w:hAnsi="Arial" w:cs="Arial"/>
          <w:color w:val="000000" w:themeColor="text1"/>
          <w:sz w:val="24"/>
          <w:szCs w:val="24"/>
        </w:rPr>
        <w:t>ER</w:t>
      </w:r>
      <w:r w:rsidR="00880FB3" w:rsidRPr="00C86FEC">
        <w:rPr>
          <w:rStyle w:val="highlight"/>
          <w:rFonts w:ascii="Arial" w:hAnsi="Arial" w:cs="Arial"/>
          <w:color w:val="000000" w:themeColor="text1"/>
          <w:sz w:val="24"/>
          <w:szCs w:val="24"/>
        </w:rPr>
        <w:t>2</w:t>
      </w:r>
      <w:r w:rsidR="00EA0051" w:rsidRPr="00C86FEC">
        <w:rPr>
          <w:rStyle w:val="highlight"/>
          <w:rFonts w:ascii="Arial" w:hAnsi="Arial" w:cs="Arial"/>
          <w:color w:val="000000" w:themeColor="text1"/>
          <w:sz w:val="24"/>
          <w:szCs w:val="24"/>
        </w:rPr>
        <w:t>-</w:t>
      </w:r>
      <w:r w:rsidR="00880FB3" w:rsidRPr="00C86FEC">
        <w:rPr>
          <w:rStyle w:val="highlight"/>
          <w:rFonts w:ascii="Arial" w:hAnsi="Arial" w:cs="Arial"/>
          <w:color w:val="000000" w:themeColor="text1"/>
          <w:sz w:val="24"/>
          <w:szCs w:val="24"/>
        </w:rPr>
        <w:t>status</w:t>
      </w:r>
      <w:r w:rsidR="002349CC" w:rsidRPr="00C86FEC">
        <w:rPr>
          <w:rStyle w:val="highlight"/>
          <w:rFonts w:ascii="Arial" w:hAnsi="Arial" w:cs="Arial"/>
          <w:color w:val="000000" w:themeColor="text1"/>
          <w:sz w:val="24"/>
          <w:szCs w:val="24"/>
        </w:rPr>
        <w:t>.</w:t>
      </w:r>
      <w:r w:rsidR="008107DC" w:rsidRPr="00C86FEC">
        <w:rPr>
          <w:rStyle w:val="highlight"/>
          <w:rFonts w:ascii="Arial" w:hAnsi="Arial" w:cs="Arial"/>
          <w:color w:val="000000" w:themeColor="text1"/>
          <w:sz w:val="24"/>
          <w:szCs w:val="24"/>
        </w:rPr>
        <w:t xml:space="preserve"> </w:t>
      </w:r>
      <w:r w:rsidR="00365B14" w:rsidRPr="00C86FEC">
        <w:rPr>
          <w:rFonts w:ascii="Arial" w:hAnsi="Arial" w:cs="Arial"/>
          <w:color w:val="000000" w:themeColor="text1"/>
          <w:sz w:val="24"/>
          <w:szCs w:val="24"/>
        </w:rPr>
        <w:t xml:space="preserve"> </w:t>
      </w:r>
    </w:p>
    <w:p w14:paraId="1EA6B096" w14:textId="58623F89" w:rsidR="008B527B" w:rsidRPr="00C86FEC" w:rsidRDefault="00812896" w:rsidP="00D66B45">
      <w:pPr>
        <w:pStyle w:val="Heading1"/>
        <w:shd w:val="clear" w:color="auto" w:fill="FFFFFF"/>
        <w:spacing w:before="0" w:beforeAutospacing="0" w:after="200" w:afterAutospacing="0" w:line="480" w:lineRule="auto"/>
        <w:ind w:firstLine="720"/>
        <w:contextualSpacing/>
        <w:rPr>
          <w:rFonts w:ascii="Arial" w:hAnsi="Arial" w:cs="Arial"/>
          <w:b w:val="0"/>
          <w:color w:val="000000" w:themeColor="text1"/>
          <w:sz w:val="24"/>
          <w:szCs w:val="24"/>
        </w:rPr>
      </w:pPr>
      <w:r w:rsidRPr="00C86FEC">
        <w:rPr>
          <w:rFonts w:ascii="Arial" w:hAnsi="Arial" w:cs="Arial"/>
          <w:b w:val="0"/>
          <w:color w:val="000000" w:themeColor="text1"/>
          <w:sz w:val="24"/>
          <w:szCs w:val="24"/>
        </w:rPr>
        <w:t>S</w:t>
      </w:r>
      <w:r w:rsidR="001E018B" w:rsidRPr="00C86FEC">
        <w:rPr>
          <w:rFonts w:ascii="Arial" w:hAnsi="Arial" w:cs="Arial"/>
          <w:b w:val="0"/>
          <w:color w:val="000000" w:themeColor="text1"/>
          <w:sz w:val="24"/>
          <w:szCs w:val="24"/>
        </w:rPr>
        <w:t>tatistical analys</w:t>
      </w:r>
      <w:r w:rsidR="00EF3C54" w:rsidRPr="00C86FEC">
        <w:rPr>
          <w:rFonts w:ascii="Arial" w:hAnsi="Arial" w:cs="Arial"/>
          <w:b w:val="0"/>
          <w:color w:val="000000" w:themeColor="text1"/>
          <w:sz w:val="24"/>
          <w:szCs w:val="24"/>
        </w:rPr>
        <w:t>e</w:t>
      </w:r>
      <w:r w:rsidR="007520F8" w:rsidRPr="00C86FEC">
        <w:rPr>
          <w:rFonts w:ascii="Arial" w:hAnsi="Arial" w:cs="Arial"/>
          <w:b w:val="0"/>
          <w:color w:val="000000" w:themeColor="text1"/>
          <w:sz w:val="24"/>
          <w:szCs w:val="24"/>
        </w:rPr>
        <w:t>s were performed using R version 3</w:t>
      </w:r>
      <w:r w:rsidR="00E360B2" w:rsidRPr="00C86FEC">
        <w:rPr>
          <w:rFonts w:ascii="Arial" w:hAnsi="Arial" w:cs="Arial"/>
          <w:b w:val="0"/>
          <w:color w:val="000000" w:themeColor="text1"/>
          <w:sz w:val="24"/>
          <w:szCs w:val="24"/>
        </w:rPr>
        <w:t>.</w:t>
      </w:r>
      <w:r w:rsidR="00B25EFE" w:rsidRPr="00C86FEC">
        <w:rPr>
          <w:rFonts w:ascii="Arial" w:hAnsi="Arial" w:cs="Arial"/>
          <w:b w:val="0"/>
          <w:color w:val="000000" w:themeColor="text1"/>
          <w:sz w:val="24"/>
          <w:szCs w:val="24"/>
        </w:rPr>
        <w:t>6</w:t>
      </w:r>
      <w:r w:rsidR="00E360B2" w:rsidRPr="00C86FEC">
        <w:rPr>
          <w:rFonts w:ascii="Arial" w:hAnsi="Arial" w:cs="Arial"/>
          <w:b w:val="0"/>
          <w:color w:val="000000" w:themeColor="text1"/>
          <w:sz w:val="24"/>
          <w:szCs w:val="24"/>
        </w:rPr>
        <w:t>.</w:t>
      </w:r>
      <w:r w:rsidR="00D46E2A" w:rsidRPr="00C86FEC">
        <w:rPr>
          <w:rFonts w:ascii="Arial" w:hAnsi="Arial" w:cs="Arial"/>
          <w:b w:val="0"/>
          <w:color w:val="000000" w:themeColor="text1"/>
          <w:sz w:val="24"/>
          <w:szCs w:val="24"/>
        </w:rPr>
        <w:t>3</w:t>
      </w:r>
      <w:r w:rsidR="00B1588E" w:rsidRPr="00C86FEC">
        <w:rPr>
          <w:rFonts w:ascii="Arial" w:hAnsi="Arial" w:cs="Arial"/>
          <w:b w:val="0"/>
          <w:color w:val="000000" w:themeColor="text1"/>
          <w:sz w:val="24"/>
          <w:szCs w:val="24"/>
        </w:rPr>
        <w:t xml:space="preserve"> and Stata SE 1</w:t>
      </w:r>
      <w:r w:rsidR="0078142F" w:rsidRPr="00C86FEC">
        <w:rPr>
          <w:rFonts w:ascii="Arial" w:hAnsi="Arial" w:cs="Arial"/>
          <w:b w:val="0"/>
          <w:color w:val="000000" w:themeColor="text1"/>
          <w:sz w:val="24"/>
          <w:szCs w:val="24"/>
        </w:rPr>
        <w:t>5</w:t>
      </w:r>
      <w:r w:rsidR="00B1588E" w:rsidRPr="00C86FEC">
        <w:rPr>
          <w:rFonts w:ascii="Arial" w:hAnsi="Arial" w:cs="Arial"/>
          <w:b w:val="0"/>
          <w:color w:val="000000" w:themeColor="text1"/>
          <w:sz w:val="24"/>
          <w:szCs w:val="24"/>
        </w:rPr>
        <w:t>.</w:t>
      </w:r>
    </w:p>
    <w:p w14:paraId="0DD01C99" w14:textId="0B550480" w:rsidR="00362EC1" w:rsidRPr="00C86FEC" w:rsidRDefault="00362EC1" w:rsidP="00201628">
      <w:pPr>
        <w:spacing w:line="480" w:lineRule="auto"/>
        <w:rPr>
          <w:rFonts w:ascii="Arial" w:hAnsi="Arial" w:cs="Arial"/>
          <w:b/>
          <w:color w:val="000000" w:themeColor="text1"/>
          <w:sz w:val="24"/>
          <w:szCs w:val="24"/>
        </w:rPr>
      </w:pPr>
    </w:p>
    <w:p w14:paraId="27AA54EC" w14:textId="5AD80973" w:rsidR="00BA6A68" w:rsidRPr="00C86FEC" w:rsidRDefault="001C743F" w:rsidP="00D66B45">
      <w:pPr>
        <w:pStyle w:val="NoSpacing"/>
        <w:spacing w:line="480" w:lineRule="auto"/>
        <w:contextualSpacing/>
        <w:rPr>
          <w:rFonts w:ascii="Arial" w:hAnsi="Arial" w:cs="Arial"/>
          <w:b/>
          <w:color w:val="000000" w:themeColor="text1"/>
          <w:sz w:val="28"/>
          <w:szCs w:val="28"/>
        </w:rPr>
      </w:pPr>
      <w:r w:rsidRPr="00C86FEC">
        <w:rPr>
          <w:rFonts w:ascii="Arial" w:hAnsi="Arial" w:cs="Arial"/>
          <w:b/>
          <w:color w:val="000000" w:themeColor="text1"/>
          <w:sz w:val="28"/>
          <w:szCs w:val="28"/>
        </w:rPr>
        <w:t>Results</w:t>
      </w:r>
    </w:p>
    <w:p w14:paraId="5C5ED3CF" w14:textId="364F02E0" w:rsidR="002341AD" w:rsidRPr="00C86FEC" w:rsidRDefault="002341AD" w:rsidP="00D66B45">
      <w:pPr>
        <w:spacing w:line="480" w:lineRule="auto"/>
        <w:contextualSpacing/>
        <w:rPr>
          <w:rFonts w:ascii="Arial" w:hAnsi="Arial" w:cs="Arial"/>
          <w:b/>
          <w:bCs/>
          <w:color w:val="000000" w:themeColor="text1"/>
          <w:sz w:val="24"/>
          <w:szCs w:val="24"/>
        </w:rPr>
      </w:pPr>
      <w:r w:rsidRPr="00C86FEC">
        <w:rPr>
          <w:rFonts w:ascii="Arial" w:hAnsi="Arial" w:cs="Arial"/>
          <w:b/>
          <w:bCs/>
          <w:color w:val="000000" w:themeColor="text1"/>
          <w:sz w:val="24"/>
          <w:szCs w:val="24"/>
        </w:rPr>
        <w:t>Study population</w:t>
      </w:r>
    </w:p>
    <w:p w14:paraId="25F85B63" w14:textId="11BC0249" w:rsidR="0098603A" w:rsidRPr="00C86FEC" w:rsidRDefault="00EC3227" w:rsidP="00D66B45">
      <w:pPr>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W</w:t>
      </w:r>
      <w:r w:rsidR="00207F99" w:rsidRPr="00C86FEC">
        <w:rPr>
          <w:rFonts w:ascii="Arial" w:hAnsi="Arial" w:cs="Arial"/>
          <w:color w:val="000000" w:themeColor="text1"/>
          <w:sz w:val="24"/>
          <w:szCs w:val="24"/>
        </w:rPr>
        <w:t>e identified 2</w:t>
      </w:r>
      <w:r w:rsidR="00E85A2C" w:rsidRPr="00C86FEC">
        <w:rPr>
          <w:rFonts w:ascii="Arial" w:hAnsi="Arial" w:cs="Arial"/>
          <w:color w:val="000000" w:themeColor="text1"/>
          <w:sz w:val="24"/>
          <w:szCs w:val="24"/>
        </w:rPr>
        <w:t>,</w:t>
      </w:r>
      <w:r w:rsidR="00B25EFE" w:rsidRPr="00C86FEC">
        <w:rPr>
          <w:rFonts w:ascii="Arial" w:hAnsi="Arial" w:cs="Arial"/>
          <w:color w:val="000000" w:themeColor="text1"/>
          <w:sz w:val="24"/>
          <w:szCs w:val="24"/>
        </w:rPr>
        <w:t>295</w:t>
      </w:r>
      <w:r w:rsidR="00207F99" w:rsidRPr="00C86FEC">
        <w:rPr>
          <w:rFonts w:ascii="Arial" w:hAnsi="Arial" w:cs="Arial"/>
          <w:color w:val="000000" w:themeColor="text1"/>
          <w:sz w:val="24"/>
          <w:szCs w:val="24"/>
        </w:rPr>
        <w:t xml:space="preserve"> women</w:t>
      </w:r>
      <w:r w:rsidR="00FA148E" w:rsidRPr="00C86FEC">
        <w:rPr>
          <w:rFonts w:ascii="Arial" w:hAnsi="Arial" w:cs="Arial"/>
          <w:color w:val="000000" w:themeColor="text1"/>
          <w:sz w:val="24"/>
          <w:szCs w:val="24"/>
        </w:rPr>
        <w:t xml:space="preserve"> who were</w:t>
      </w:r>
      <w:r w:rsidR="008C00E4" w:rsidRPr="00C86FEC">
        <w:rPr>
          <w:rFonts w:ascii="Arial" w:hAnsi="Arial" w:cs="Arial"/>
          <w:color w:val="000000" w:themeColor="text1"/>
          <w:sz w:val="24"/>
          <w:szCs w:val="24"/>
        </w:rPr>
        <w:t xml:space="preserve"> 45-50 years</w:t>
      </w:r>
      <w:r w:rsidR="00B1588E" w:rsidRPr="00C86FEC">
        <w:rPr>
          <w:rFonts w:ascii="Arial" w:hAnsi="Arial" w:cs="Arial"/>
          <w:color w:val="000000" w:themeColor="text1"/>
          <w:sz w:val="24"/>
          <w:szCs w:val="24"/>
        </w:rPr>
        <w:t xml:space="preserve"> </w:t>
      </w:r>
      <w:r w:rsidR="0098603A" w:rsidRPr="00C86FEC">
        <w:rPr>
          <w:rFonts w:ascii="Arial" w:hAnsi="Arial" w:cs="Arial"/>
          <w:color w:val="000000" w:themeColor="text1"/>
          <w:sz w:val="24"/>
          <w:szCs w:val="24"/>
        </w:rPr>
        <w:t>of age</w:t>
      </w:r>
      <w:r w:rsidR="003656FA" w:rsidRPr="00C86FEC">
        <w:rPr>
          <w:rFonts w:ascii="Arial" w:hAnsi="Arial" w:cs="Arial"/>
          <w:color w:val="000000" w:themeColor="text1"/>
          <w:sz w:val="24"/>
          <w:szCs w:val="24"/>
        </w:rPr>
        <w:t>,</w:t>
      </w:r>
      <w:r w:rsidR="0098603A" w:rsidRPr="00C86FEC">
        <w:rPr>
          <w:rFonts w:ascii="Arial" w:hAnsi="Arial" w:cs="Arial"/>
          <w:color w:val="000000" w:themeColor="text1"/>
          <w:sz w:val="24"/>
          <w:szCs w:val="24"/>
        </w:rPr>
        <w:t xml:space="preserve"> </w:t>
      </w:r>
      <w:r w:rsidR="003656FA" w:rsidRPr="00C86FEC">
        <w:rPr>
          <w:rFonts w:ascii="Arial" w:hAnsi="Arial" w:cs="Arial"/>
          <w:color w:val="000000" w:themeColor="text1"/>
          <w:sz w:val="24"/>
          <w:szCs w:val="24"/>
        </w:rPr>
        <w:t>when diagnosed between 2004-2007,</w:t>
      </w:r>
      <w:r w:rsidR="00207F99" w:rsidRPr="00C86FEC">
        <w:rPr>
          <w:rFonts w:ascii="Arial" w:hAnsi="Arial" w:cs="Arial"/>
          <w:color w:val="000000" w:themeColor="text1"/>
          <w:sz w:val="24"/>
          <w:szCs w:val="24"/>
        </w:rPr>
        <w:t xml:space="preserve"> with an ER+ </w:t>
      </w:r>
      <w:r w:rsidR="001D28B2" w:rsidRPr="00C86FEC">
        <w:rPr>
          <w:rFonts w:ascii="Arial" w:hAnsi="Arial" w:cs="Arial"/>
          <w:color w:val="000000" w:themeColor="text1"/>
          <w:sz w:val="24"/>
          <w:szCs w:val="24"/>
        </w:rPr>
        <w:t xml:space="preserve">invasive </w:t>
      </w:r>
      <w:r w:rsidR="00207F99" w:rsidRPr="00C86FEC">
        <w:rPr>
          <w:rFonts w:ascii="Arial" w:hAnsi="Arial" w:cs="Arial"/>
          <w:color w:val="000000" w:themeColor="text1"/>
          <w:sz w:val="24"/>
          <w:szCs w:val="24"/>
        </w:rPr>
        <w:t xml:space="preserve">breast </w:t>
      </w:r>
      <w:r w:rsidR="001D28B2" w:rsidRPr="00C86FEC">
        <w:rPr>
          <w:rFonts w:ascii="Arial" w:hAnsi="Arial" w:cs="Arial"/>
          <w:color w:val="000000" w:themeColor="text1"/>
          <w:sz w:val="24"/>
          <w:szCs w:val="24"/>
        </w:rPr>
        <w:t>cancer</w:t>
      </w:r>
      <w:r w:rsidR="00366D29" w:rsidRPr="00C86FEC">
        <w:rPr>
          <w:rFonts w:ascii="Arial" w:hAnsi="Arial" w:cs="Arial"/>
          <w:color w:val="000000" w:themeColor="text1"/>
          <w:sz w:val="24"/>
          <w:szCs w:val="24"/>
        </w:rPr>
        <w:t>.</w:t>
      </w:r>
      <w:r w:rsidR="0098603A" w:rsidRPr="00C86FEC">
        <w:rPr>
          <w:rFonts w:ascii="Arial" w:hAnsi="Arial" w:cs="Arial"/>
          <w:color w:val="000000" w:themeColor="text1"/>
          <w:sz w:val="24"/>
          <w:szCs w:val="24"/>
        </w:rPr>
        <w:t xml:space="preserve"> </w:t>
      </w:r>
      <w:r w:rsidR="00776CD5" w:rsidRPr="00C86FEC">
        <w:rPr>
          <w:rFonts w:ascii="Arial" w:hAnsi="Arial" w:cs="Arial"/>
          <w:color w:val="000000" w:themeColor="text1"/>
          <w:sz w:val="24"/>
          <w:szCs w:val="24"/>
        </w:rPr>
        <w:t>W</w:t>
      </w:r>
      <w:r w:rsidR="00AF29F1" w:rsidRPr="00C86FEC">
        <w:rPr>
          <w:rFonts w:ascii="Arial" w:hAnsi="Arial" w:cs="Arial"/>
          <w:color w:val="000000" w:themeColor="text1"/>
          <w:sz w:val="24"/>
          <w:szCs w:val="24"/>
        </w:rPr>
        <w:t>e included 204 (8.9</w:t>
      </w:r>
      <w:r w:rsidR="00776CD5" w:rsidRPr="00C86FEC">
        <w:rPr>
          <w:rFonts w:ascii="Arial" w:hAnsi="Arial" w:cs="Arial"/>
          <w:color w:val="000000" w:themeColor="text1"/>
          <w:sz w:val="24"/>
          <w:szCs w:val="24"/>
        </w:rPr>
        <w:t xml:space="preserve">%) of these women in a previous </w:t>
      </w:r>
      <w:r w:rsidR="00090B5A" w:rsidRPr="00C86FEC">
        <w:rPr>
          <w:rFonts w:ascii="Arial" w:hAnsi="Arial" w:cs="Arial"/>
          <w:color w:val="000000" w:themeColor="text1"/>
          <w:sz w:val="24"/>
          <w:szCs w:val="24"/>
        </w:rPr>
        <w:t>study</w:t>
      </w:r>
      <w:r w:rsidR="006500C7" w:rsidRPr="00C86FEC">
        <w:rPr>
          <w:rFonts w:ascii="Arial" w:hAnsi="Arial" w:cs="Arial"/>
          <w:color w:val="000000" w:themeColor="text1"/>
          <w:sz w:val="24"/>
          <w:szCs w:val="24"/>
        </w:rPr>
        <w:t xml:space="preserve"> on the optimal endocrine treatment of ER+/HER2+ breast cancer patients.</w:t>
      </w:r>
      <w:hyperlink w:anchor="_ENREF_15" w:tooltip="Dackus, 2017 #13" w:history="1">
        <w:r w:rsidR="00A372ED" w:rsidRPr="00C86FEC">
          <w:rPr>
            <w:rFonts w:ascii="Arial" w:hAnsi="Arial" w:cs="Arial"/>
            <w:color w:val="000000" w:themeColor="text1"/>
            <w:sz w:val="24"/>
            <w:szCs w:val="24"/>
          </w:rPr>
          <w:fldChar w:fldCharType="begin">
            <w:fldData xml:space="preserve">PEVuZE5vdGU+PENpdGU+PEF1dGhvcj5EYWNrdXM8L0F1dGhvcj48WWVhcj4yMDE3PC9ZZWFyPjxS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PEVuZE5vdGU+PENpdGU+PEF1dGhvcj5EYWNrdXM8L0F1dGhvcj48WWVhcj4yMDE3PC9ZZWFyPjxS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15</w:t>
        </w:r>
        <w:r w:rsidR="00A372ED" w:rsidRPr="00C86FEC">
          <w:rPr>
            <w:rFonts w:ascii="Arial" w:hAnsi="Arial" w:cs="Arial"/>
            <w:color w:val="000000" w:themeColor="text1"/>
            <w:sz w:val="24"/>
            <w:szCs w:val="24"/>
          </w:rPr>
          <w:fldChar w:fldCharType="end"/>
        </w:r>
      </w:hyperlink>
      <w:r w:rsidR="006500C7" w:rsidRPr="00C86FEC">
        <w:rPr>
          <w:rFonts w:ascii="Arial" w:hAnsi="Arial" w:cs="Arial"/>
          <w:color w:val="000000" w:themeColor="text1"/>
          <w:sz w:val="24"/>
          <w:szCs w:val="24"/>
        </w:rPr>
        <w:t xml:space="preserve"> </w:t>
      </w:r>
    </w:p>
    <w:p w14:paraId="3B0D7453" w14:textId="12EF5184" w:rsidR="006E2E62" w:rsidRPr="00C86FEC" w:rsidRDefault="00366D29" w:rsidP="00D66B45">
      <w:pPr>
        <w:spacing w:line="480" w:lineRule="auto"/>
        <w:ind w:firstLine="720"/>
        <w:contextualSpacing/>
        <w:rPr>
          <w:rFonts w:ascii="Arial" w:hAnsi="Arial" w:cs="Arial"/>
          <w:color w:val="000000" w:themeColor="text1"/>
          <w:sz w:val="24"/>
          <w:szCs w:val="24"/>
        </w:rPr>
      </w:pPr>
      <w:r w:rsidRPr="00C86FEC">
        <w:rPr>
          <w:rFonts w:ascii="Arial" w:hAnsi="Arial" w:cs="Arial"/>
          <w:color w:val="000000" w:themeColor="text1"/>
          <w:sz w:val="24"/>
          <w:szCs w:val="24"/>
        </w:rPr>
        <w:t xml:space="preserve">All patients received </w:t>
      </w:r>
      <w:r w:rsidR="0062031B" w:rsidRPr="00C86FEC">
        <w:rPr>
          <w:rFonts w:ascii="Arial" w:hAnsi="Arial" w:cs="Arial"/>
          <w:color w:val="000000" w:themeColor="text1"/>
          <w:sz w:val="24"/>
          <w:szCs w:val="24"/>
        </w:rPr>
        <w:t xml:space="preserve">adjuvant </w:t>
      </w:r>
      <w:r w:rsidR="00207F99" w:rsidRPr="00C86FEC">
        <w:rPr>
          <w:rFonts w:ascii="Arial" w:hAnsi="Arial" w:cs="Arial"/>
          <w:color w:val="000000" w:themeColor="text1"/>
          <w:sz w:val="24"/>
          <w:szCs w:val="24"/>
        </w:rPr>
        <w:t>chemotherapy and endocrine treatment</w:t>
      </w:r>
      <w:r w:rsidR="00EF3C54" w:rsidRPr="00C86FEC">
        <w:rPr>
          <w:rFonts w:ascii="Arial" w:hAnsi="Arial" w:cs="Arial"/>
          <w:color w:val="000000" w:themeColor="text1"/>
          <w:sz w:val="24"/>
          <w:szCs w:val="24"/>
        </w:rPr>
        <w:t xml:space="preserve">. Endocrine </w:t>
      </w:r>
      <w:r w:rsidR="0083251C" w:rsidRPr="00C86FEC">
        <w:rPr>
          <w:rFonts w:ascii="Arial" w:hAnsi="Arial" w:cs="Arial"/>
          <w:color w:val="000000" w:themeColor="text1"/>
          <w:sz w:val="24"/>
          <w:szCs w:val="24"/>
        </w:rPr>
        <w:t>treatment</w:t>
      </w:r>
      <w:r w:rsidR="00EF3C54" w:rsidRPr="00C86FEC">
        <w:rPr>
          <w:rFonts w:ascii="Arial" w:hAnsi="Arial" w:cs="Arial"/>
          <w:color w:val="000000" w:themeColor="text1"/>
          <w:sz w:val="24"/>
          <w:szCs w:val="24"/>
        </w:rPr>
        <w:t xml:space="preserve"> consisted </w:t>
      </w:r>
      <w:r w:rsidRPr="00C86FEC">
        <w:rPr>
          <w:rFonts w:ascii="Arial" w:hAnsi="Arial" w:cs="Arial"/>
          <w:color w:val="000000" w:themeColor="text1"/>
          <w:sz w:val="24"/>
          <w:szCs w:val="24"/>
        </w:rPr>
        <w:t xml:space="preserve">of </w:t>
      </w:r>
      <w:r w:rsidR="00417C06" w:rsidRPr="00C86FEC">
        <w:rPr>
          <w:rFonts w:ascii="Arial" w:hAnsi="Arial" w:cs="Arial"/>
          <w:color w:val="000000" w:themeColor="text1"/>
          <w:sz w:val="24"/>
          <w:szCs w:val="24"/>
        </w:rPr>
        <w:t>tamoxifen</w:t>
      </w:r>
      <w:r w:rsidR="0034773C" w:rsidRPr="00C86FEC">
        <w:rPr>
          <w:rFonts w:ascii="Arial" w:hAnsi="Arial" w:cs="Arial"/>
          <w:color w:val="000000" w:themeColor="text1"/>
          <w:sz w:val="24"/>
          <w:szCs w:val="24"/>
        </w:rPr>
        <w:t xml:space="preserve"> </w:t>
      </w:r>
      <w:r w:rsidR="00EF3C54" w:rsidRPr="00C86FEC">
        <w:rPr>
          <w:rFonts w:ascii="Arial" w:hAnsi="Arial" w:cs="Arial"/>
          <w:color w:val="000000" w:themeColor="text1"/>
          <w:sz w:val="24"/>
          <w:szCs w:val="24"/>
        </w:rPr>
        <w:t>and/</w:t>
      </w:r>
      <w:r w:rsidR="0034773C" w:rsidRPr="00C86FEC">
        <w:rPr>
          <w:rFonts w:ascii="Arial" w:hAnsi="Arial" w:cs="Arial"/>
          <w:color w:val="000000" w:themeColor="text1"/>
          <w:sz w:val="24"/>
          <w:szCs w:val="24"/>
        </w:rPr>
        <w:t xml:space="preserve">or </w:t>
      </w:r>
      <w:r w:rsidRPr="00C86FEC">
        <w:rPr>
          <w:rFonts w:ascii="Arial" w:hAnsi="Arial" w:cs="Arial"/>
          <w:color w:val="000000" w:themeColor="text1"/>
          <w:sz w:val="24"/>
          <w:szCs w:val="24"/>
        </w:rPr>
        <w:t>AI</w:t>
      </w:r>
      <w:r w:rsidR="006E2E62" w:rsidRPr="00C86FEC">
        <w:rPr>
          <w:rFonts w:ascii="Arial" w:hAnsi="Arial" w:cs="Arial"/>
          <w:color w:val="000000" w:themeColor="text1"/>
          <w:sz w:val="24"/>
          <w:szCs w:val="24"/>
        </w:rPr>
        <w:t>. Most women started on tamoxifen (1,903</w:t>
      </w:r>
      <w:r w:rsidR="001C743F" w:rsidRPr="00C86FEC">
        <w:rPr>
          <w:rFonts w:ascii="Arial" w:hAnsi="Arial" w:cs="Arial"/>
          <w:color w:val="000000" w:themeColor="text1"/>
          <w:sz w:val="24"/>
          <w:szCs w:val="24"/>
        </w:rPr>
        <w:t xml:space="preserve"> of </w:t>
      </w:r>
      <w:r w:rsidR="006E2E62" w:rsidRPr="00C86FEC">
        <w:rPr>
          <w:rFonts w:ascii="Arial" w:hAnsi="Arial" w:cs="Arial"/>
          <w:color w:val="000000" w:themeColor="text1"/>
          <w:sz w:val="24"/>
          <w:szCs w:val="24"/>
        </w:rPr>
        <w:t>2</w:t>
      </w:r>
      <w:r w:rsidR="00DF0DAC" w:rsidRPr="00C86FEC">
        <w:rPr>
          <w:rFonts w:ascii="Arial" w:hAnsi="Arial" w:cs="Arial"/>
          <w:color w:val="000000" w:themeColor="text1"/>
          <w:sz w:val="24"/>
          <w:szCs w:val="24"/>
        </w:rPr>
        <w:t>,</w:t>
      </w:r>
      <w:r w:rsidR="006E2E62" w:rsidRPr="00C86FEC">
        <w:rPr>
          <w:rFonts w:ascii="Arial" w:hAnsi="Arial" w:cs="Arial"/>
          <w:color w:val="000000" w:themeColor="text1"/>
          <w:sz w:val="24"/>
          <w:szCs w:val="24"/>
        </w:rPr>
        <w:t>295</w:t>
      </w:r>
      <w:r w:rsidR="008B1799" w:rsidRPr="00C86FEC">
        <w:rPr>
          <w:rFonts w:ascii="Arial" w:hAnsi="Arial" w:cs="Arial"/>
          <w:color w:val="000000" w:themeColor="text1"/>
          <w:sz w:val="24"/>
          <w:szCs w:val="24"/>
        </w:rPr>
        <w:t xml:space="preserve">; </w:t>
      </w:r>
      <w:r w:rsidR="006E2E62" w:rsidRPr="00C86FEC">
        <w:rPr>
          <w:rFonts w:ascii="Arial" w:hAnsi="Arial" w:cs="Arial"/>
          <w:color w:val="000000" w:themeColor="text1"/>
          <w:sz w:val="24"/>
          <w:szCs w:val="24"/>
        </w:rPr>
        <w:t>82.9%)</w:t>
      </w:r>
      <w:r w:rsidR="00207F99" w:rsidRPr="00C86FEC">
        <w:rPr>
          <w:rFonts w:ascii="Arial" w:hAnsi="Arial" w:cs="Arial"/>
          <w:color w:val="000000" w:themeColor="text1"/>
          <w:sz w:val="24"/>
          <w:szCs w:val="24"/>
        </w:rPr>
        <w:t>.</w:t>
      </w:r>
      <w:r w:rsidR="008B527B" w:rsidRPr="00C86FEC">
        <w:rPr>
          <w:rFonts w:ascii="Arial" w:hAnsi="Arial" w:cs="Arial"/>
          <w:color w:val="000000" w:themeColor="text1"/>
          <w:sz w:val="24"/>
          <w:szCs w:val="24"/>
        </w:rPr>
        <w:t xml:space="preserve"> </w:t>
      </w:r>
      <w:r w:rsidR="00EF4BFB" w:rsidRPr="00C86FEC">
        <w:rPr>
          <w:rFonts w:ascii="Arial" w:eastAsia="Times New Roman" w:hAnsi="Arial" w:cs="Arial"/>
          <w:color w:val="000000" w:themeColor="text1"/>
          <w:sz w:val="24"/>
          <w:szCs w:val="24"/>
        </w:rPr>
        <w:t>The average durat</w:t>
      </w:r>
      <w:r w:rsidR="007C5CED" w:rsidRPr="00C86FEC">
        <w:rPr>
          <w:rFonts w:ascii="Arial" w:eastAsia="Times New Roman" w:hAnsi="Arial" w:cs="Arial"/>
          <w:color w:val="000000" w:themeColor="text1"/>
          <w:sz w:val="24"/>
          <w:szCs w:val="24"/>
        </w:rPr>
        <w:t>ion of endocrine treatment was 5</w:t>
      </w:r>
      <w:r w:rsidR="00EF4BFB" w:rsidRPr="00C86FEC">
        <w:rPr>
          <w:rFonts w:ascii="Arial" w:eastAsia="Times New Roman" w:hAnsi="Arial" w:cs="Arial"/>
          <w:color w:val="000000" w:themeColor="text1"/>
          <w:sz w:val="24"/>
          <w:szCs w:val="24"/>
        </w:rPr>
        <w:t>.</w:t>
      </w:r>
      <w:r w:rsidR="0035423F" w:rsidRPr="00C86FEC">
        <w:rPr>
          <w:rFonts w:ascii="Arial" w:eastAsia="Times New Roman" w:hAnsi="Arial" w:cs="Arial"/>
          <w:color w:val="000000" w:themeColor="text1"/>
          <w:sz w:val="24"/>
          <w:szCs w:val="24"/>
        </w:rPr>
        <w:t>5</w:t>
      </w:r>
      <w:r w:rsidR="00EF4BFB" w:rsidRPr="00C86FEC">
        <w:rPr>
          <w:rFonts w:ascii="Arial" w:eastAsia="Times New Roman" w:hAnsi="Arial" w:cs="Arial"/>
          <w:color w:val="000000" w:themeColor="text1"/>
          <w:sz w:val="24"/>
          <w:szCs w:val="24"/>
        </w:rPr>
        <w:t xml:space="preserve"> years.</w:t>
      </w:r>
      <w:r w:rsidR="00CA50AC" w:rsidRPr="00C86FEC">
        <w:rPr>
          <w:rFonts w:ascii="Arial" w:eastAsia="Times New Roman" w:hAnsi="Arial" w:cs="Arial"/>
          <w:color w:val="000000" w:themeColor="text1"/>
          <w:sz w:val="24"/>
          <w:szCs w:val="24"/>
        </w:rPr>
        <w:t xml:space="preserve"> For the 1,504</w:t>
      </w:r>
      <w:r w:rsidR="001C743F" w:rsidRPr="00C86FEC">
        <w:rPr>
          <w:rFonts w:ascii="Arial" w:eastAsia="Times New Roman" w:hAnsi="Arial" w:cs="Arial"/>
          <w:color w:val="000000" w:themeColor="text1"/>
          <w:sz w:val="24"/>
          <w:szCs w:val="24"/>
        </w:rPr>
        <w:t xml:space="preserve"> of </w:t>
      </w:r>
      <w:r w:rsidR="00CA50AC" w:rsidRPr="00C86FEC">
        <w:rPr>
          <w:rFonts w:ascii="Arial" w:eastAsia="Times New Roman" w:hAnsi="Arial" w:cs="Arial"/>
          <w:color w:val="000000" w:themeColor="text1"/>
          <w:sz w:val="24"/>
          <w:szCs w:val="24"/>
        </w:rPr>
        <w:t>2,295</w:t>
      </w:r>
      <w:r w:rsidR="00FC1175" w:rsidRPr="00C86FEC">
        <w:rPr>
          <w:rFonts w:ascii="Arial" w:eastAsia="Times New Roman" w:hAnsi="Arial" w:cs="Arial"/>
          <w:color w:val="000000" w:themeColor="text1"/>
          <w:sz w:val="24"/>
          <w:szCs w:val="24"/>
        </w:rPr>
        <w:t xml:space="preserve"> </w:t>
      </w:r>
      <w:r w:rsidR="00CA50AC" w:rsidRPr="00C86FEC">
        <w:rPr>
          <w:rFonts w:ascii="Arial" w:eastAsia="Times New Roman" w:hAnsi="Arial" w:cs="Arial"/>
          <w:color w:val="000000" w:themeColor="text1"/>
          <w:sz w:val="24"/>
          <w:szCs w:val="24"/>
        </w:rPr>
        <w:t>(65</w:t>
      </w:r>
      <w:r w:rsidR="00E75693">
        <w:rPr>
          <w:rFonts w:ascii="Arial" w:eastAsia="Times New Roman" w:hAnsi="Arial" w:cs="Arial"/>
          <w:color w:val="000000" w:themeColor="text1"/>
          <w:sz w:val="24"/>
          <w:szCs w:val="24"/>
        </w:rPr>
        <w:t>.5</w:t>
      </w:r>
      <w:r w:rsidR="00EF4BFB" w:rsidRPr="00C86FEC">
        <w:rPr>
          <w:rFonts w:ascii="Arial" w:eastAsia="Times New Roman" w:hAnsi="Arial" w:cs="Arial"/>
          <w:color w:val="000000" w:themeColor="text1"/>
          <w:sz w:val="24"/>
          <w:szCs w:val="24"/>
        </w:rPr>
        <w:t>%) women who received endocrine treatment beyond five years, av</w:t>
      </w:r>
      <w:r w:rsidR="006E6F85" w:rsidRPr="00C86FEC">
        <w:rPr>
          <w:rFonts w:ascii="Arial" w:eastAsia="Times New Roman" w:hAnsi="Arial" w:cs="Arial"/>
          <w:color w:val="000000" w:themeColor="text1"/>
          <w:sz w:val="24"/>
          <w:szCs w:val="24"/>
        </w:rPr>
        <w:t>erage treatment duration was 6.</w:t>
      </w:r>
      <w:r w:rsidR="00B528EB" w:rsidRPr="00C86FEC">
        <w:rPr>
          <w:rFonts w:ascii="Arial" w:eastAsia="Times New Roman" w:hAnsi="Arial" w:cs="Arial"/>
          <w:color w:val="000000" w:themeColor="text1"/>
          <w:sz w:val="24"/>
          <w:szCs w:val="24"/>
        </w:rPr>
        <w:t>5</w:t>
      </w:r>
      <w:r w:rsidR="006E6F85" w:rsidRPr="00C86FEC">
        <w:rPr>
          <w:rFonts w:ascii="Arial" w:eastAsia="Times New Roman" w:hAnsi="Arial" w:cs="Arial"/>
          <w:color w:val="000000" w:themeColor="text1"/>
          <w:sz w:val="24"/>
          <w:szCs w:val="24"/>
        </w:rPr>
        <w:t xml:space="preserve"> years.</w:t>
      </w:r>
      <w:r w:rsidR="00EF4BFB" w:rsidRPr="00C86FEC">
        <w:rPr>
          <w:rFonts w:ascii="Arial" w:eastAsia="Times New Roman" w:hAnsi="Arial" w:cs="Arial"/>
          <w:color w:val="000000" w:themeColor="text1"/>
          <w:sz w:val="24"/>
          <w:szCs w:val="24"/>
        </w:rPr>
        <w:t xml:space="preserve"> </w:t>
      </w:r>
      <w:r w:rsidR="006E6F85" w:rsidRPr="00C86FEC">
        <w:rPr>
          <w:rFonts w:ascii="Arial" w:eastAsia="Times New Roman" w:hAnsi="Arial" w:cs="Arial"/>
          <w:color w:val="000000" w:themeColor="text1"/>
          <w:sz w:val="24"/>
          <w:szCs w:val="24"/>
        </w:rPr>
        <w:t>O</w:t>
      </w:r>
      <w:r w:rsidR="00CA50AC" w:rsidRPr="00C86FEC">
        <w:rPr>
          <w:rFonts w:ascii="Arial" w:hAnsi="Arial" w:cs="Arial"/>
          <w:color w:val="000000" w:themeColor="text1"/>
          <w:sz w:val="24"/>
          <w:szCs w:val="24"/>
        </w:rPr>
        <w:t>nly 2</w:t>
      </w:r>
      <w:r w:rsidR="00EF4BFB" w:rsidRPr="00C86FEC">
        <w:rPr>
          <w:rFonts w:ascii="Arial" w:hAnsi="Arial" w:cs="Arial"/>
          <w:color w:val="000000" w:themeColor="text1"/>
          <w:sz w:val="24"/>
          <w:szCs w:val="24"/>
        </w:rPr>
        <w:t xml:space="preserve"> of these women received therapy for 10 or more </w:t>
      </w:r>
      <w:r w:rsidR="006E6F85" w:rsidRPr="00C86FEC">
        <w:rPr>
          <w:rFonts w:ascii="Arial" w:hAnsi="Arial" w:cs="Arial"/>
          <w:color w:val="000000" w:themeColor="text1"/>
          <w:sz w:val="24"/>
          <w:szCs w:val="24"/>
        </w:rPr>
        <w:t xml:space="preserve">years. </w:t>
      </w:r>
    </w:p>
    <w:p w14:paraId="75FEEF56" w14:textId="2A9FEDEE" w:rsidR="00D66B45" w:rsidRPr="00C86FEC" w:rsidRDefault="00DF76B4" w:rsidP="00D66B45">
      <w:pPr>
        <w:spacing w:line="480" w:lineRule="auto"/>
        <w:ind w:firstLine="720"/>
        <w:contextualSpacing/>
        <w:rPr>
          <w:rFonts w:ascii="Arial" w:hAnsi="Arial" w:cs="Arial"/>
          <w:color w:val="000000" w:themeColor="text1"/>
          <w:sz w:val="24"/>
          <w:szCs w:val="24"/>
        </w:rPr>
      </w:pPr>
      <w:r w:rsidRPr="00C86FEC">
        <w:rPr>
          <w:rFonts w:ascii="Arial" w:hAnsi="Arial" w:cs="Arial"/>
          <w:b/>
          <w:bCs/>
          <w:color w:val="000000" w:themeColor="text1"/>
          <w:sz w:val="24"/>
          <w:szCs w:val="24"/>
        </w:rPr>
        <w:t>Supplementa</w:t>
      </w:r>
      <w:r w:rsidR="001C743F" w:rsidRPr="00C86FEC">
        <w:rPr>
          <w:rFonts w:ascii="Arial" w:hAnsi="Arial" w:cs="Arial"/>
          <w:b/>
          <w:bCs/>
          <w:color w:val="000000" w:themeColor="text1"/>
          <w:sz w:val="24"/>
          <w:szCs w:val="24"/>
        </w:rPr>
        <w:t>ry</w:t>
      </w:r>
      <w:r w:rsidRPr="00C86FEC">
        <w:rPr>
          <w:rFonts w:ascii="Arial" w:hAnsi="Arial" w:cs="Arial"/>
          <w:b/>
          <w:bCs/>
          <w:color w:val="000000" w:themeColor="text1"/>
          <w:sz w:val="24"/>
          <w:szCs w:val="24"/>
        </w:rPr>
        <w:t xml:space="preserve"> </w:t>
      </w:r>
      <w:r w:rsidR="001C743F" w:rsidRPr="00C86FEC">
        <w:rPr>
          <w:rFonts w:ascii="Arial" w:hAnsi="Arial" w:cs="Arial"/>
          <w:b/>
          <w:bCs/>
          <w:color w:val="000000" w:themeColor="text1"/>
          <w:sz w:val="24"/>
          <w:szCs w:val="24"/>
        </w:rPr>
        <w:t>F</w:t>
      </w:r>
      <w:r w:rsidRPr="00C86FEC">
        <w:rPr>
          <w:rFonts w:ascii="Arial" w:hAnsi="Arial" w:cs="Arial"/>
          <w:b/>
          <w:bCs/>
          <w:color w:val="000000" w:themeColor="text1"/>
          <w:sz w:val="24"/>
          <w:szCs w:val="24"/>
        </w:rPr>
        <w:t>igure 1</w:t>
      </w:r>
      <w:r w:rsidRPr="00C86FEC">
        <w:rPr>
          <w:rFonts w:ascii="Arial" w:hAnsi="Arial" w:cs="Arial"/>
          <w:color w:val="000000" w:themeColor="text1"/>
          <w:sz w:val="24"/>
          <w:szCs w:val="24"/>
        </w:rPr>
        <w:t xml:space="preserve"> summarizes details on missing treatment start and stop dates. </w:t>
      </w:r>
    </w:p>
    <w:p w14:paraId="2B6FE725" w14:textId="3F3F8C72" w:rsidR="00F22498" w:rsidRPr="00C86FEC" w:rsidRDefault="006E6F85" w:rsidP="00D66B45">
      <w:pPr>
        <w:spacing w:line="480" w:lineRule="auto"/>
        <w:ind w:firstLine="720"/>
        <w:contextualSpacing/>
        <w:rPr>
          <w:rFonts w:ascii="Arial" w:hAnsi="Arial" w:cs="Arial"/>
          <w:color w:val="000000" w:themeColor="text1"/>
          <w:sz w:val="24"/>
          <w:szCs w:val="24"/>
        </w:rPr>
      </w:pPr>
      <w:proofErr w:type="gramStart"/>
      <w:r w:rsidRPr="00C86FEC">
        <w:rPr>
          <w:rFonts w:ascii="Arial" w:hAnsi="Arial" w:cs="Arial"/>
          <w:color w:val="000000" w:themeColor="text1"/>
          <w:sz w:val="24"/>
          <w:szCs w:val="24"/>
        </w:rPr>
        <w:t>The</w:t>
      </w:r>
      <w:r w:rsidR="00FE3F4A" w:rsidRPr="00C86FEC">
        <w:rPr>
          <w:rFonts w:ascii="Arial" w:hAnsi="Arial" w:cs="Arial"/>
          <w:color w:val="000000" w:themeColor="text1"/>
          <w:sz w:val="24"/>
          <w:szCs w:val="24"/>
        </w:rPr>
        <w:t xml:space="preserve"> majority of</w:t>
      </w:r>
      <w:proofErr w:type="gramEnd"/>
      <w:r w:rsidR="00FE3F4A" w:rsidRPr="00C86FEC">
        <w:rPr>
          <w:rFonts w:ascii="Arial" w:hAnsi="Arial" w:cs="Arial"/>
          <w:color w:val="000000" w:themeColor="text1"/>
          <w:sz w:val="24"/>
          <w:szCs w:val="24"/>
        </w:rPr>
        <w:t xml:space="preserve"> patients switched between </w:t>
      </w:r>
      <w:r w:rsidR="00B674FA" w:rsidRPr="00C86FEC">
        <w:rPr>
          <w:rFonts w:ascii="Arial" w:hAnsi="Arial" w:cs="Arial"/>
          <w:color w:val="000000" w:themeColor="text1"/>
          <w:sz w:val="24"/>
          <w:szCs w:val="24"/>
        </w:rPr>
        <w:t>endocrine treatment modalities</w:t>
      </w:r>
      <w:r w:rsidR="006E2E62" w:rsidRPr="00C86FEC">
        <w:rPr>
          <w:rFonts w:ascii="Arial" w:hAnsi="Arial" w:cs="Arial"/>
          <w:color w:val="000000" w:themeColor="text1"/>
          <w:sz w:val="24"/>
          <w:szCs w:val="24"/>
        </w:rPr>
        <w:t xml:space="preserve"> </w:t>
      </w:r>
      <w:r w:rsidR="001C743F" w:rsidRPr="00C86FEC">
        <w:rPr>
          <w:rFonts w:ascii="Arial" w:hAnsi="Arial" w:cs="Arial"/>
          <w:color w:val="000000" w:themeColor="text1"/>
          <w:sz w:val="24"/>
          <w:szCs w:val="24"/>
        </w:rPr>
        <w:t>(</w:t>
      </w:r>
      <w:r w:rsidR="006E2E62" w:rsidRPr="00C86FEC">
        <w:rPr>
          <w:rFonts w:ascii="Arial" w:hAnsi="Arial" w:cs="Arial"/>
          <w:b/>
          <w:bCs/>
          <w:color w:val="000000" w:themeColor="text1"/>
          <w:sz w:val="24"/>
          <w:szCs w:val="24"/>
        </w:rPr>
        <w:t>Supplementa</w:t>
      </w:r>
      <w:r w:rsidR="00C86FEC" w:rsidRPr="00C86FEC">
        <w:rPr>
          <w:rFonts w:ascii="Arial" w:hAnsi="Arial" w:cs="Arial"/>
          <w:b/>
          <w:bCs/>
          <w:color w:val="000000" w:themeColor="text1"/>
          <w:sz w:val="24"/>
          <w:szCs w:val="24"/>
        </w:rPr>
        <w:t>ry</w:t>
      </w:r>
      <w:r w:rsidR="006E2E62" w:rsidRPr="00C86FEC">
        <w:rPr>
          <w:rFonts w:ascii="Arial" w:hAnsi="Arial" w:cs="Arial"/>
          <w:b/>
          <w:bCs/>
          <w:color w:val="000000" w:themeColor="text1"/>
          <w:sz w:val="24"/>
          <w:szCs w:val="24"/>
        </w:rPr>
        <w:t xml:space="preserve"> </w:t>
      </w:r>
      <w:r w:rsidR="00C86FEC" w:rsidRPr="00C86FEC">
        <w:rPr>
          <w:rFonts w:ascii="Arial" w:hAnsi="Arial" w:cs="Arial"/>
          <w:b/>
          <w:bCs/>
          <w:color w:val="000000" w:themeColor="text1"/>
          <w:sz w:val="24"/>
          <w:szCs w:val="24"/>
        </w:rPr>
        <w:t>F</w:t>
      </w:r>
      <w:r w:rsidR="006E2E62" w:rsidRPr="00C86FEC">
        <w:rPr>
          <w:rFonts w:ascii="Arial" w:hAnsi="Arial" w:cs="Arial"/>
          <w:b/>
          <w:bCs/>
          <w:color w:val="000000" w:themeColor="text1"/>
          <w:sz w:val="24"/>
          <w:szCs w:val="24"/>
        </w:rPr>
        <w:t>igure 2</w:t>
      </w:r>
      <w:r w:rsidR="000215C9" w:rsidRPr="00C86FEC">
        <w:rPr>
          <w:rFonts w:ascii="Arial" w:hAnsi="Arial" w:cs="Arial"/>
          <w:b/>
          <w:bCs/>
          <w:color w:val="000000" w:themeColor="text1"/>
          <w:sz w:val="24"/>
          <w:szCs w:val="24"/>
        </w:rPr>
        <w:t>A-</w:t>
      </w:r>
      <w:r w:rsidR="001C743F" w:rsidRPr="00C86FEC">
        <w:rPr>
          <w:rFonts w:ascii="Arial" w:hAnsi="Arial" w:cs="Arial"/>
          <w:b/>
          <w:bCs/>
          <w:color w:val="000000" w:themeColor="text1"/>
          <w:sz w:val="24"/>
          <w:szCs w:val="24"/>
        </w:rPr>
        <w:t>C</w:t>
      </w:r>
      <w:r w:rsidR="001C743F" w:rsidRPr="00C86FEC">
        <w:rPr>
          <w:rFonts w:ascii="Arial" w:hAnsi="Arial" w:cs="Arial"/>
          <w:color w:val="000000" w:themeColor="text1"/>
          <w:sz w:val="24"/>
          <w:szCs w:val="24"/>
        </w:rPr>
        <w:t>)</w:t>
      </w:r>
      <w:r w:rsidR="006E2E62" w:rsidRPr="00C86FEC">
        <w:rPr>
          <w:rFonts w:ascii="Arial" w:hAnsi="Arial" w:cs="Arial"/>
          <w:color w:val="000000" w:themeColor="text1"/>
          <w:sz w:val="24"/>
          <w:szCs w:val="24"/>
        </w:rPr>
        <w:t>. Only</w:t>
      </w:r>
      <w:r w:rsidR="00FE3F4A" w:rsidRPr="00C86FEC">
        <w:rPr>
          <w:rFonts w:ascii="Arial" w:hAnsi="Arial" w:cs="Arial"/>
          <w:color w:val="000000" w:themeColor="text1"/>
          <w:sz w:val="24"/>
          <w:szCs w:val="24"/>
        </w:rPr>
        <w:t xml:space="preserve"> </w:t>
      </w:r>
      <w:r w:rsidR="00CA50AC" w:rsidRPr="00C86FEC">
        <w:rPr>
          <w:rFonts w:ascii="Arial" w:hAnsi="Arial" w:cs="Arial"/>
          <w:color w:val="000000" w:themeColor="text1"/>
          <w:sz w:val="24"/>
          <w:szCs w:val="24"/>
        </w:rPr>
        <w:t>34</w:t>
      </w:r>
      <w:r w:rsidR="0034773C" w:rsidRPr="00C86FEC">
        <w:rPr>
          <w:rFonts w:ascii="Arial" w:hAnsi="Arial" w:cs="Arial"/>
          <w:color w:val="000000" w:themeColor="text1"/>
          <w:sz w:val="24"/>
          <w:szCs w:val="24"/>
        </w:rPr>
        <w:t>.</w:t>
      </w:r>
      <w:r w:rsidR="00CA50AC" w:rsidRPr="00C86FEC">
        <w:rPr>
          <w:rFonts w:ascii="Arial" w:hAnsi="Arial" w:cs="Arial"/>
          <w:color w:val="000000" w:themeColor="text1"/>
          <w:sz w:val="24"/>
          <w:szCs w:val="24"/>
        </w:rPr>
        <w:t>7</w:t>
      </w:r>
      <w:r w:rsidR="0034773C" w:rsidRPr="00C86FEC">
        <w:rPr>
          <w:rFonts w:ascii="Arial" w:hAnsi="Arial" w:cs="Arial"/>
          <w:color w:val="000000" w:themeColor="text1"/>
          <w:sz w:val="24"/>
          <w:szCs w:val="24"/>
        </w:rPr>
        <w:t>%</w:t>
      </w:r>
      <w:r w:rsidR="00FE3F4A" w:rsidRPr="00C86FEC">
        <w:rPr>
          <w:rFonts w:ascii="Arial" w:hAnsi="Arial" w:cs="Arial"/>
          <w:color w:val="000000" w:themeColor="text1"/>
          <w:sz w:val="24"/>
          <w:szCs w:val="24"/>
        </w:rPr>
        <w:t xml:space="preserve"> of patients (</w:t>
      </w:r>
      <w:r w:rsidR="00CA50AC" w:rsidRPr="00C86FEC">
        <w:rPr>
          <w:rFonts w:ascii="Arial" w:hAnsi="Arial" w:cs="Arial"/>
          <w:color w:val="000000" w:themeColor="text1"/>
          <w:sz w:val="24"/>
          <w:szCs w:val="24"/>
        </w:rPr>
        <w:t>796</w:t>
      </w:r>
      <w:r w:rsidR="00C86FEC" w:rsidRPr="00C86FEC">
        <w:rPr>
          <w:rFonts w:ascii="Arial" w:hAnsi="Arial" w:cs="Arial"/>
          <w:color w:val="000000" w:themeColor="text1"/>
          <w:sz w:val="24"/>
          <w:szCs w:val="24"/>
        </w:rPr>
        <w:t xml:space="preserve"> of </w:t>
      </w:r>
      <w:r w:rsidR="00FE3F4A" w:rsidRPr="00C86FEC">
        <w:rPr>
          <w:rFonts w:ascii="Arial" w:hAnsi="Arial" w:cs="Arial"/>
          <w:color w:val="000000" w:themeColor="text1"/>
          <w:sz w:val="24"/>
          <w:szCs w:val="24"/>
        </w:rPr>
        <w:t>2</w:t>
      </w:r>
      <w:r w:rsidR="006C420A" w:rsidRPr="00C86FEC">
        <w:rPr>
          <w:rFonts w:ascii="Arial" w:hAnsi="Arial" w:cs="Arial"/>
          <w:color w:val="000000" w:themeColor="text1"/>
          <w:sz w:val="24"/>
          <w:szCs w:val="24"/>
        </w:rPr>
        <w:t>,</w:t>
      </w:r>
      <w:r w:rsidR="00FE3F4A" w:rsidRPr="00C86FEC">
        <w:rPr>
          <w:rFonts w:ascii="Arial" w:hAnsi="Arial" w:cs="Arial"/>
          <w:color w:val="000000" w:themeColor="text1"/>
          <w:sz w:val="24"/>
          <w:szCs w:val="24"/>
        </w:rPr>
        <w:t>2</w:t>
      </w:r>
      <w:r w:rsidR="0034773C" w:rsidRPr="00C86FEC">
        <w:rPr>
          <w:rFonts w:ascii="Arial" w:hAnsi="Arial" w:cs="Arial"/>
          <w:color w:val="000000" w:themeColor="text1"/>
          <w:sz w:val="24"/>
          <w:szCs w:val="24"/>
        </w:rPr>
        <w:t>9</w:t>
      </w:r>
      <w:r w:rsidR="00CA50AC" w:rsidRPr="00C86FEC">
        <w:rPr>
          <w:rFonts w:ascii="Arial" w:hAnsi="Arial" w:cs="Arial"/>
          <w:color w:val="000000" w:themeColor="text1"/>
          <w:sz w:val="24"/>
          <w:szCs w:val="24"/>
        </w:rPr>
        <w:t>5</w:t>
      </w:r>
      <w:r w:rsidR="00FE3F4A" w:rsidRPr="00C86FEC">
        <w:rPr>
          <w:rFonts w:ascii="Arial" w:hAnsi="Arial" w:cs="Arial"/>
          <w:color w:val="000000" w:themeColor="text1"/>
          <w:sz w:val="24"/>
          <w:szCs w:val="24"/>
        </w:rPr>
        <w:t xml:space="preserve">) received one </w:t>
      </w:r>
      <w:r w:rsidR="00B674FA" w:rsidRPr="00C86FEC">
        <w:rPr>
          <w:rFonts w:ascii="Arial" w:hAnsi="Arial" w:cs="Arial"/>
          <w:color w:val="000000" w:themeColor="text1"/>
          <w:sz w:val="24"/>
          <w:szCs w:val="24"/>
        </w:rPr>
        <w:t>type of</w:t>
      </w:r>
      <w:r w:rsidR="00FC0441" w:rsidRPr="00C86FEC">
        <w:rPr>
          <w:rFonts w:ascii="Arial" w:hAnsi="Arial" w:cs="Arial"/>
          <w:color w:val="000000" w:themeColor="text1"/>
          <w:sz w:val="24"/>
          <w:szCs w:val="24"/>
        </w:rPr>
        <w:t xml:space="preserve"> treatment</w:t>
      </w:r>
      <w:r w:rsidR="00FE3F4A" w:rsidRPr="00C86FEC">
        <w:rPr>
          <w:rFonts w:ascii="Arial" w:hAnsi="Arial" w:cs="Arial"/>
          <w:color w:val="000000" w:themeColor="text1"/>
          <w:sz w:val="24"/>
          <w:szCs w:val="24"/>
        </w:rPr>
        <w:t>. Of the</w:t>
      </w:r>
      <w:r w:rsidR="00EF3C54" w:rsidRPr="00C86FEC">
        <w:rPr>
          <w:rFonts w:ascii="Arial" w:hAnsi="Arial" w:cs="Arial"/>
          <w:color w:val="000000" w:themeColor="text1"/>
          <w:sz w:val="24"/>
          <w:szCs w:val="24"/>
        </w:rPr>
        <w:t>se</w:t>
      </w:r>
      <w:r w:rsidR="00FE3F4A" w:rsidRPr="00C86FEC">
        <w:rPr>
          <w:rFonts w:ascii="Arial" w:hAnsi="Arial" w:cs="Arial"/>
          <w:color w:val="000000" w:themeColor="text1"/>
          <w:sz w:val="24"/>
          <w:szCs w:val="24"/>
        </w:rPr>
        <w:t xml:space="preserve"> non-switchers</w:t>
      </w:r>
      <w:r w:rsidR="0034773C" w:rsidRPr="00C86FEC">
        <w:rPr>
          <w:rFonts w:ascii="Arial" w:hAnsi="Arial" w:cs="Arial"/>
          <w:color w:val="000000" w:themeColor="text1"/>
          <w:sz w:val="24"/>
          <w:szCs w:val="24"/>
        </w:rPr>
        <w:t xml:space="preserve">, </w:t>
      </w:r>
      <w:r w:rsidR="00CA50AC" w:rsidRPr="00C86FEC">
        <w:rPr>
          <w:rFonts w:ascii="Arial" w:hAnsi="Arial" w:cs="Arial"/>
          <w:color w:val="000000" w:themeColor="text1"/>
          <w:sz w:val="24"/>
          <w:szCs w:val="24"/>
        </w:rPr>
        <w:t>56.3</w:t>
      </w:r>
      <w:r w:rsidR="0034773C" w:rsidRPr="00C86FEC">
        <w:rPr>
          <w:rFonts w:ascii="Arial" w:hAnsi="Arial" w:cs="Arial"/>
          <w:color w:val="000000" w:themeColor="text1"/>
          <w:sz w:val="24"/>
          <w:szCs w:val="24"/>
        </w:rPr>
        <w:t>% (</w:t>
      </w:r>
      <w:r w:rsidR="00CA50AC" w:rsidRPr="00C86FEC">
        <w:rPr>
          <w:rFonts w:ascii="Arial" w:hAnsi="Arial" w:cs="Arial"/>
          <w:color w:val="000000" w:themeColor="text1"/>
          <w:sz w:val="24"/>
          <w:szCs w:val="24"/>
        </w:rPr>
        <w:t>448</w:t>
      </w:r>
      <w:r w:rsidR="00C86FEC" w:rsidRPr="00C86FEC">
        <w:rPr>
          <w:rFonts w:ascii="Arial" w:hAnsi="Arial" w:cs="Arial"/>
          <w:color w:val="000000" w:themeColor="text1"/>
          <w:sz w:val="24"/>
          <w:szCs w:val="24"/>
        </w:rPr>
        <w:t xml:space="preserve"> of </w:t>
      </w:r>
      <w:r w:rsidR="00CA50AC" w:rsidRPr="00C86FEC">
        <w:rPr>
          <w:rFonts w:ascii="Arial" w:hAnsi="Arial" w:cs="Arial"/>
          <w:color w:val="000000" w:themeColor="text1"/>
          <w:sz w:val="24"/>
          <w:szCs w:val="24"/>
        </w:rPr>
        <w:t>796</w:t>
      </w:r>
      <w:r w:rsidR="00FE3F4A" w:rsidRPr="00C86FEC">
        <w:rPr>
          <w:rFonts w:ascii="Arial" w:hAnsi="Arial" w:cs="Arial"/>
          <w:color w:val="000000" w:themeColor="text1"/>
          <w:sz w:val="24"/>
          <w:szCs w:val="24"/>
        </w:rPr>
        <w:t xml:space="preserve">) received </w:t>
      </w:r>
      <w:r w:rsidR="00417C06" w:rsidRPr="00C86FEC">
        <w:rPr>
          <w:rFonts w:ascii="Arial" w:hAnsi="Arial" w:cs="Arial"/>
          <w:color w:val="000000" w:themeColor="text1"/>
          <w:sz w:val="24"/>
          <w:szCs w:val="24"/>
        </w:rPr>
        <w:t>tamoxifen</w:t>
      </w:r>
      <w:r w:rsidR="00FE3F4A" w:rsidRPr="00C86FEC">
        <w:rPr>
          <w:rFonts w:ascii="Arial" w:hAnsi="Arial" w:cs="Arial"/>
          <w:color w:val="000000" w:themeColor="text1"/>
          <w:sz w:val="24"/>
          <w:szCs w:val="24"/>
        </w:rPr>
        <w:t xml:space="preserve"> </w:t>
      </w:r>
      <w:r w:rsidR="00FA148E" w:rsidRPr="00C86FEC">
        <w:rPr>
          <w:rFonts w:ascii="Arial" w:hAnsi="Arial" w:cs="Arial"/>
          <w:color w:val="000000" w:themeColor="text1"/>
          <w:sz w:val="24"/>
          <w:szCs w:val="24"/>
        </w:rPr>
        <w:t>and</w:t>
      </w:r>
      <w:r w:rsidR="00FE3F4A" w:rsidRPr="00C86FEC">
        <w:rPr>
          <w:rFonts w:ascii="Arial" w:hAnsi="Arial" w:cs="Arial"/>
          <w:color w:val="000000" w:themeColor="text1"/>
          <w:sz w:val="24"/>
          <w:szCs w:val="24"/>
        </w:rPr>
        <w:t xml:space="preserve"> 4</w:t>
      </w:r>
      <w:r w:rsidR="00CA50AC" w:rsidRPr="00C86FEC">
        <w:rPr>
          <w:rFonts w:ascii="Arial" w:hAnsi="Arial" w:cs="Arial"/>
          <w:color w:val="000000" w:themeColor="text1"/>
          <w:sz w:val="24"/>
          <w:szCs w:val="24"/>
        </w:rPr>
        <w:t>3</w:t>
      </w:r>
      <w:r w:rsidR="00FE3F4A" w:rsidRPr="00C86FEC">
        <w:rPr>
          <w:rFonts w:ascii="Arial" w:hAnsi="Arial" w:cs="Arial"/>
          <w:color w:val="000000" w:themeColor="text1"/>
          <w:sz w:val="24"/>
          <w:szCs w:val="24"/>
        </w:rPr>
        <w:t>.</w:t>
      </w:r>
      <w:r w:rsidR="00CA50AC" w:rsidRPr="00C86FEC">
        <w:rPr>
          <w:rFonts w:ascii="Arial" w:hAnsi="Arial" w:cs="Arial"/>
          <w:color w:val="000000" w:themeColor="text1"/>
          <w:sz w:val="24"/>
          <w:szCs w:val="24"/>
        </w:rPr>
        <w:t>7</w:t>
      </w:r>
      <w:r w:rsidR="00FE3F4A" w:rsidRPr="00C86FEC">
        <w:rPr>
          <w:rFonts w:ascii="Arial" w:hAnsi="Arial" w:cs="Arial"/>
          <w:color w:val="000000" w:themeColor="text1"/>
          <w:sz w:val="24"/>
          <w:szCs w:val="24"/>
        </w:rPr>
        <w:t xml:space="preserve">% received </w:t>
      </w:r>
      <w:r w:rsidR="00386CDC" w:rsidRPr="00C86FEC">
        <w:rPr>
          <w:rFonts w:ascii="Arial" w:hAnsi="Arial" w:cs="Arial"/>
          <w:color w:val="000000" w:themeColor="text1"/>
          <w:sz w:val="24"/>
          <w:szCs w:val="24"/>
        </w:rPr>
        <w:t xml:space="preserve">an </w:t>
      </w:r>
      <w:r w:rsidR="00FE3F4A" w:rsidRPr="00C86FEC">
        <w:rPr>
          <w:rFonts w:ascii="Arial" w:hAnsi="Arial" w:cs="Arial"/>
          <w:color w:val="000000" w:themeColor="text1"/>
          <w:sz w:val="24"/>
          <w:szCs w:val="24"/>
        </w:rPr>
        <w:t>AI (</w:t>
      </w:r>
      <w:r w:rsidR="00CA50AC" w:rsidRPr="00C86FEC">
        <w:rPr>
          <w:rFonts w:ascii="Arial" w:hAnsi="Arial" w:cs="Arial"/>
          <w:color w:val="000000" w:themeColor="text1"/>
          <w:sz w:val="24"/>
          <w:szCs w:val="24"/>
        </w:rPr>
        <w:t>348</w:t>
      </w:r>
      <w:r w:rsidR="00C86FEC" w:rsidRPr="00C86FEC">
        <w:rPr>
          <w:rFonts w:ascii="Arial" w:hAnsi="Arial" w:cs="Arial"/>
          <w:color w:val="000000" w:themeColor="text1"/>
          <w:sz w:val="24"/>
          <w:szCs w:val="24"/>
        </w:rPr>
        <w:t xml:space="preserve"> of </w:t>
      </w:r>
      <w:r w:rsidR="00CA50AC" w:rsidRPr="00C86FEC">
        <w:rPr>
          <w:rFonts w:ascii="Arial" w:hAnsi="Arial" w:cs="Arial"/>
          <w:color w:val="000000" w:themeColor="text1"/>
          <w:sz w:val="24"/>
          <w:szCs w:val="24"/>
        </w:rPr>
        <w:t>796</w:t>
      </w:r>
      <w:r w:rsidR="00D67A71" w:rsidRPr="00C86FEC">
        <w:rPr>
          <w:rFonts w:ascii="Arial" w:hAnsi="Arial" w:cs="Arial"/>
          <w:color w:val="000000" w:themeColor="text1"/>
          <w:sz w:val="24"/>
          <w:szCs w:val="24"/>
        </w:rPr>
        <w:t xml:space="preserve">) </w:t>
      </w:r>
      <w:r w:rsidR="00C86FEC" w:rsidRPr="00C86FEC">
        <w:rPr>
          <w:rFonts w:ascii="Arial" w:hAnsi="Arial" w:cs="Arial"/>
          <w:color w:val="000000" w:themeColor="text1"/>
          <w:sz w:val="24"/>
          <w:szCs w:val="24"/>
        </w:rPr>
        <w:t>(</w:t>
      </w:r>
      <w:r w:rsidR="00C1575F" w:rsidRPr="00C86FEC">
        <w:rPr>
          <w:rFonts w:ascii="Arial" w:hAnsi="Arial" w:cs="Arial"/>
          <w:b/>
          <w:bCs/>
          <w:color w:val="000000" w:themeColor="text1"/>
          <w:sz w:val="24"/>
          <w:szCs w:val="24"/>
        </w:rPr>
        <w:t>Supplementa</w:t>
      </w:r>
      <w:r w:rsidR="00C86FEC" w:rsidRPr="00C86FEC">
        <w:rPr>
          <w:rFonts w:ascii="Arial" w:hAnsi="Arial" w:cs="Arial"/>
          <w:b/>
          <w:bCs/>
          <w:color w:val="000000" w:themeColor="text1"/>
          <w:sz w:val="24"/>
          <w:szCs w:val="24"/>
        </w:rPr>
        <w:t>ry</w:t>
      </w:r>
      <w:r w:rsidR="00C1575F" w:rsidRPr="00C86FEC">
        <w:rPr>
          <w:rFonts w:ascii="Arial" w:hAnsi="Arial" w:cs="Arial"/>
          <w:b/>
          <w:bCs/>
          <w:color w:val="000000" w:themeColor="text1"/>
          <w:sz w:val="24"/>
          <w:szCs w:val="24"/>
        </w:rPr>
        <w:t xml:space="preserve"> </w:t>
      </w:r>
      <w:r w:rsidR="00C86FEC" w:rsidRPr="00C86FEC">
        <w:rPr>
          <w:rFonts w:ascii="Arial" w:hAnsi="Arial" w:cs="Arial"/>
          <w:b/>
          <w:bCs/>
          <w:color w:val="000000" w:themeColor="text1"/>
          <w:sz w:val="24"/>
          <w:szCs w:val="24"/>
        </w:rPr>
        <w:t>T</w:t>
      </w:r>
      <w:r w:rsidR="00C1575F" w:rsidRPr="00C86FEC">
        <w:rPr>
          <w:rFonts w:ascii="Arial" w:hAnsi="Arial" w:cs="Arial"/>
          <w:b/>
          <w:bCs/>
          <w:color w:val="000000" w:themeColor="text1"/>
          <w:sz w:val="24"/>
          <w:szCs w:val="24"/>
        </w:rPr>
        <w:t xml:space="preserve">able </w:t>
      </w:r>
      <w:r w:rsidR="000E1FA3" w:rsidRPr="00C86FEC">
        <w:rPr>
          <w:rFonts w:ascii="Arial" w:hAnsi="Arial" w:cs="Arial"/>
          <w:b/>
          <w:bCs/>
          <w:color w:val="000000" w:themeColor="text1"/>
          <w:sz w:val="24"/>
          <w:szCs w:val="24"/>
        </w:rPr>
        <w:t>1</w:t>
      </w:r>
      <w:r w:rsidR="00C86FEC" w:rsidRPr="00C86FEC">
        <w:rPr>
          <w:rFonts w:ascii="Arial" w:hAnsi="Arial" w:cs="Arial"/>
          <w:color w:val="000000" w:themeColor="text1"/>
          <w:sz w:val="24"/>
          <w:szCs w:val="24"/>
        </w:rPr>
        <w:t>)</w:t>
      </w:r>
      <w:r w:rsidR="00FE3F4A" w:rsidRPr="00C86FEC">
        <w:rPr>
          <w:rFonts w:ascii="Arial" w:hAnsi="Arial" w:cs="Arial"/>
          <w:color w:val="000000" w:themeColor="text1"/>
          <w:sz w:val="24"/>
          <w:szCs w:val="24"/>
        </w:rPr>
        <w:t>.</w:t>
      </w:r>
      <w:r w:rsidR="006E2E62" w:rsidRPr="00C86FEC">
        <w:rPr>
          <w:rFonts w:ascii="Arial" w:hAnsi="Arial" w:cs="Arial"/>
          <w:color w:val="000000" w:themeColor="text1"/>
          <w:sz w:val="24"/>
          <w:szCs w:val="24"/>
        </w:rPr>
        <w:t xml:space="preserve"> </w:t>
      </w:r>
      <w:r w:rsidR="00151EE2" w:rsidRPr="00C86FEC">
        <w:rPr>
          <w:rFonts w:ascii="Arial" w:hAnsi="Arial" w:cs="Arial"/>
          <w:color w:val="000000" w:themeColor="text1"/>
          <w:sz w:val="24"/>
          <w:szCs w:val="24"/>
        </w:rPr>
        <w:t>Baseline characteristics</w:t>
      </w:r>
      <w:r w:rsidR="00D67A71" w:rsidRPr="00C86FEC">
        <w:rPr>
          <w:rFonts w:ascii="Arial" w:hAnsi="Arial" w:cs="Arial"/>
          <w:color w:val="000000" w:themeColor="text1"/>
          <w:sz w:val="24"/>
          <w:szCs w:val="24"/>
        </w:rPr>
        <w:t xml:space="preserve"> are shown per treatment group</w:t>
      </w:r>
      <w:r w:rsidR="002E5FA1" w:rsidRPr="00C86FEC">
        <w:rPr>
          <w:rFonts w:ascii="Arial" w:hAnsi="Arial" w:cs="Arial"/>
          <w:color w:val="000000" w:themeColor="text1"/>
          <w:sz w:val="24"/>
          <w:szCs w:val="24"/>
        </w:rPr>
        <w:t xml:space="preserve"> </w:t>
      </w:r>
      <w:r w:rsidR="0098603A" w:rsidRPr="00C86FEC">
        <w:rPr>
          <w:rFonts w:ascii="Arial" w:hAnsi="Arial" w:cs="Arial"/>
          <w:color w:val="000000" w:themeColor="text1"/>
          <w:sz w:val="24"/>
          <w:szCs w:val="24"/>
        </w:rPr>
        <w:t xml:space="preserve">as </w:t>
      </w:r>
      <w:r w:rsidR="002E5FA1" w:rsidRPr="00C86FEC">
        <w:rPr>
          <w:rFonts w:ascii="Arial" w:hAnsi="Arial" w:cs="Arial"/>
          <w:color w:val="000000" w:themeColor="text1"/>
          <w:sz w:val="24"/>
          <w:szCs w:val="24"/>
        </w:rPr>
        <w:t xml:space="preserve">defined </w:t>
      </w:r>
      <w:r w:rsidR="0098603A" w:rsidRPr="00C86FEC">
        <w:rPr>
          <w:rFonts w:ascii="Arial" w:hAnsi="Arial" w:cs="Arial"/>
          <w:color w:val="000000" w:themeColor="text1"/>
          <w:sz w:val="24"/>
          <w:szCs w:val="24"/>
        </w:rPr>
        <w:t>by</w:t>
      </w:r>
      <w:r w:rsidR="00EC2AE7" w:rsidRPr="00C86FEC">
        <w:rPr>
          <w:rFonts w:ascii="Arial" w:hAnsi="Arial" w:cs="Arial"/>
          <w:color w:val="000000" w:themeColor="text1"/>
          <w:sz w:val="24"/>
          <w:szCs w:val="24"/>
        </w:rPr>
        <w:t xml:space="preserve"> the </w:t>
      </w:r>
      <w:r w:rsidR="0098603A" w:rsidRPr="00C86FEC">
        <w:rPr>
          <w:rFonts w:ascii="Arial" w:hAnsi="Arial" w:cs="Arial"/>
          <w:color w:val="000000" w:themeColor="text1"/>
          <w:sz w:val="24"/>
          <w:szCs w:val="24"/>
        </w:rPr>
        <w:t xml:space="preserve">AI-endocrine treatment </w:t>
      </w:r>
      <w:r w:rsidR="00EC2AE7" w:rsidRPr="00C86FEC">
        <w:rPr>
          <w:rFonts w:ascii="Arial" w:hAnsi="Arial" w:cs="Arial"/>
          <w:color w:val="000000" w:themeColor="text1"/>
          <w:sz w:val="24"/>
          <w:szCs w:val="24"/>
        </w:rPr>
        <w:t xml:space="preserve">ratio </w:t>
      </w:r>
      <w:r w:rsidR="002E5FA1" w:rsidRPr="00C86FEC">
        <w:rPr>
          <w:rFonts w:ascii="Arial" w:hAnsi="Arial" w:cs="Arial"/>
          <w:color w:val="000000" w:themeColor="text1"/>
          <w:sz w:val="24"/>
          <w:szCs w:val="24"/>
        </w:rPr>
        <w:t xml:space="preserve">at the end of </w:t>
      </w:r>
      <w:r w:rsidR="00417C06" w:rsidRPr="00C86FEC">
        <w:rPr>
          <w:rFonts w:ascii="Arial" w:hAnsi="Arial" w:cs="Arial"/>
          <w:color w:val="000000" w:themeColor="text1"/>
          <w:sz w:val="24"/>
          <w:szCs w:val="24"/>
        </w:rPr>
        <w:t xml:space="preserve">follow-up </w:t>
      </w:r>
      <w:r w:rsidR="004C24A2" w:rsidRPr="00C86FEC">
        <w:rPr>
          <w:rFonts w:ascii="Arial" w:hAnsi="Arial" w:cs="Arial"/>
          <w:color w:val="000000" w:themeColor="text1"/>
          <w:sz w:val="24"/>
          <w:szCs w:val="24"/>
        </w:rPr>
        <w:t>(AI&lt;25%, 25%≤AI≤75% and AI&gt;75%)</w:t>
      </w:r>
      <w:r w:rsidR="00C86FEC" w:rsidRPr="00C86FEC">
        <w:rPr>
          <w:rFonts w:ascii="Arial" w:hAnsi="Arial" w:cs="Arial"/>
          <w:color w:val="000000" w:themeColor="text1"/>
          <w:sz w:val="24"/>
          <w:szCs w:val="24"/>
        </w:rPr>
        <w:t xml:space="preserve"> (</w:t>
      </w:r>
      <w:r w:rsidR="00151EE2" w:rsidRPr="00C86FEC">
        <w:rPr>
          <w:rFonts w:ascii="Arial" w:hAnsi="Arial" w:cs="Arial"/>
          <w:b/>
          <w:bCs/>
          <w:color w:val="000000" w:themeColor="text1"/>
          <w:sz w:val="24"/>
          <w:szCs w:val="24"/>
        </w:rPr>
        <w:t xml:space="preserve">Table </w:t>
      </w:r>
      <w:r w:rsidR="00151EE2" w:rsidRPr="00C86FEC">
        <w:rPr>
          <w:rFonts w:ascii="Arial" w:hAnsi="Arial" w:cs="Arial"/>
          <w:b/>
          <w:bCs/>
          <w:color w:val="000000" w:themeColor="text1"/>
          <w:sz w:val="24"/>
          <w:szCs w:val="24"/>
        </w:rPr>
        <w:lastRenderedPageBreak/>
        <w:t>1</w:t>
      </w:r>
      <w:r w:rsidR="00C86FEC" w:rsidRPr="00C86FEC">
        <w:rPr>
          <w:rFonts w:ascii="Arial" w:hAnsi="Arial" w:cs="Arial"/>
          <w:b/>
          <w:bCs/>
          <w:color w:val="000000" w:themeColor="text1"/>
          <w:sz w:val="24"/>
          <w:szCs w:val="24"/>
        </w:rPr>
        <w:t>)</w:t>
      </w:r>
      <w:r w:rsidR="00151EE2" w:rsidRPr="00C86FEC">
        <w:rPr>
          <w:rFonts w:ascii="Arial" w:hAnsi="Arial" w:cs="Arial"/>
          <w:color w:val="000000" w:themeColor="text1"/>
          <w:sz w:val="24"/>
          <w:szCs w:val="24"/>
        </w:rPr>
        <w:t xml:space="preserve">. </w:t>
      </w:r>
      <w:r w:rsidR="00FA0248" w:rsidRPr="00C86FEC">
        <w:rPr>
          <w:rFonts w:ascii="Arial" w:hAnsi="Arial" w:cs="Arial"/>
          <w:color w:val="000000" w:themeColor="text1"/>
          <w:sz w:val="24"/>
          <w:szCs w:val="24"/>
        </w:rPr>
        <w:t>At th</w:t>
      </w:r>
      <w:r w:rsidR="00B121DB" w:rsidRPr="00C86FEC">
        <w:rPr>
          <w:rFonts w:ascii="Arial" w:hAnsi="Arial" w:cs="Arial"/>
          <w:color w:val="000000" w:themeColor="text1"/>
          <w:sz w:val="24"/>
          <w:szCs w:val="24"/>
        </w:rPr>
        <w:t>at time</w:t>
      </w:r>
      <w:r w:rsidR="00EC3227" w:rsidRPr="00C86FEC">
        <w:rPr>
          <w:rFonts w:ascii="Arial" w:hAnsi="Arial" w:cs="Arial"/>
          <w:color w:val="000000" w:themeColor="text1"/>
          <w:sz w:val="24"/>
          <w:szCs w:val="24"/>
        </w:rPr>
        <w:t>,</w:t>
      </w:r>
      <w:r w:rsidR="00FA0248" w:rsidRPr="00C86FEC">
        <w:rPr>
          <w:rFonts w:ascii="Arial" w:hAnsi="Arial" w:cs="Arial"/>
          <w:color w:val="000000" w:themeColor="text1"/>
          <w:sz w:val="24"/>
          <w:szCs w:val="24"/>
        </w:rPr>
        <w:t xml:space="preserve"> </w:t>
      </w:r>
      <w:r w:rsidR="00334218" w:rsidRPr="00C86FEC">
        <w:rPr>
          <w:rFonts w:ascii="Arial" w:hAnsi="Arial" w:cs="Arial"/>
          <w:color w:val="000000" w:themeColor="text1"/>
          <w:sz w:val="24"/>
          <w:szCs w:val="24"/>
        </w:rPr>
        <w:t>47.</w:t>
      </w:r>
      <w:r w:rsidR="00E325B8" w:rsidRPr="00C86FEC">
        <w:rPr>
          <w:rFonts w:ascii="Arial" w:hAnsi="Arial" w:cs="Arial"/>
          <w:color w:val="000000" w:themeColor="text1"/>
          <w:sz w:val="24"/>
          <w:szCs w:val="24"/>
        </w:rPr>
        <w:t>5</w:t>
      </w:r>
      <w:r w:rsidR="00334218" w:rsidRPr="00C86FEC">
        <w:rPr>
          <w:rFonts w:ascii="Arial" w:hAnsi="Arial" w:cs="Arial"/>
          <w:color w:val="000000" w:themeColor="text1"/>
          <w:sz w:val="24"/>
          <w:szCs w:val="24"/>
        </w:rPr>
        <w:t>% (</w:t>
      </w:r>
      <w:r w:rsidR="00FC0441" w:rsidRPr="00C86FEC">
        <w:rPr>
          <w:rFonts w:ascii="Arial" w:hAnsi="Arial" w:cs="Arial"/>
          <w:color w:val="000000" w:themeColor="text1"/>
          <w:sz w:val="24"/>
          <w:szCs w:val="24"/>
        </w:rPr>
        <w:t>1</w:t>
      </w:r>
      <w:r w:rsidR="00E85A2C" w:rsidRPr="00C86FEC">
        <w:rPr>
          <w:rFonts w:ascii="Arial" w:hAnsi="Arial" w:cs="Arial"/>
          <w:color w:val="000000" w:themeColor="text1"/>
          <w:sz w:val="24"/>
          <w:szCs w:val="24"/>
        </w:rPr>
        <w:t>,</w:t>
      </w:r>
      <w:r w:rsidR="00FC0441" w:rsidRPr="00C86FEC">
        <w:rPr>
          <w:rFonts w:ascii="Arial" w:hAnsi="Arial" w:cs="Arial"/>
          <w:color w:val="000000" w:themeColor="text1"/>
          <w:sz w:val="24"/>
          <w:szCs w:val="24"/>
        </w:rPr>
        <w:t>09</w:t>
      </w:r>
      <w:r w:rsidR="00E325B8" w:rsidRPr="00C86FEC">
        <w:rPr>
          <w:rFonts w:ascii="Arial" w:hAnsi="Arial" w:cs="Arial"/>
          <w:color w:val="000000" w:themeColor="text1"/>
          <w:sz w:val="24"/>
          <w:szCs w:val="24"/>
        </w:rPr>
        <w:t>1</w:t>
      </w:r>
      <w:r w:rsidR="00C86FEC" w:rsidRPr="00C86FEC">
        <w:rPr>
          <w:rFonts w:ascii="Arial" w:hAnsi="Arial" w:cs="Arial"/>
          <w:color w:val="000000" w:themeColor="text1"/>
          <w:sz w:val="24"/>
          <w:szCs w:val="24"/>
        </w:rPr>
        <w:t xml:space="preserve"> of </w:t>
      </w:r>
      <w:r w:rsidR="00FC0441" w:rsidRPr="00C86FEC">
        <w:rPr>
          <w:rFonts w:ascii="Arial" w:hAnsi="Arial" w:cs="Arial"/>
          <w:color w:val="000000" w:themeColor="text1"/>
          <w:sz w:val="24"/>
          <w:szCs w:val="24"/>
        </w:rPr>
        <w:t>2</w:t>
      </w:r>
      <w:r w:rsidR="00E85A2C" w:rsidRPr="00C86FEC">
        <w:rPr>
          <w:rFonts w:ascii="Arial" w:hAnsi="Arial" w:cs="Arial"/>
          <w:color w:val="000000" w:themeColor="text1"/>
          <w:sz w:val="24"/>
          <w:szCs w:val="24"/>
        </w:rPr>
        <w:t>,</w:t>
      </w:r>
      <w:r w:rsidR="00FC0441" w:rsidRPr="00C86FEC">
        <w:rPr>
          <w:rFonts w:ascii="Arial" w:hAnsi="Arial" w:cs="Arial"/>
          <w:color w:val="000000" w:themeColor="text1"/>
          <w:sz w:val="24"/>
          <w:szCs w:val="24"/>
        </w:rPr>
        <w:t>29</w:t>
      </w:r>
      <w:r w:rsidR="00E325B8" w:rsidRPr="00C86FEC">
        <w:rPr>
          <w:rFonts w:ascii="Arial" w:hAnsi="Arial" w:cs="Arial"/>
          <w:color w:val="000000" w:themeColor="text1"/>
          <w:sz w:val="24"/>
          <w:szCs w:val="24"/>
        </w:rPr>
        <w:t>5</w:t>
      </w:r>
      <w:r w:rsidR="00334218" w:rsidRPr="00C86FEC">
        <w:rPr>
          <w:rFonts w:ascii="Arial" w:hAnsi="Arial" w:cs="Arial"/>
          <w:color w:val="000000" w:themeColor="text1"/>
          <w:sz w:val="24"/>
          <w:szCs w:val="24"/>
        </w:rPr>
        <w:t>) of patients</w:t>
      </w:r>
      <w:r w:rsidR="00FA0248" w:rsidRPr="00C86FEC">
        <w:rPr>
          <w:rFonts w:ascii="Arial" w:hAnsi="Arial" w:cs="Arial"/>
          <w:color w:val="000000" w:themeColor="text1"/>
          <w:sz w:val="24"/>
          <w:szCs w:val="24"/>
        </w:rPr>
        <w:t xml:space="preserve"> had</w:t>
      </w:r>
      <w:r w:rsidR="00FC0441" w:rsidRPr="00C86FEC">
        <w:rPr>
          <w:rFonts w:ascii="Arial" w:hAnsi="Arial" w:cs="Arial"/>
          <w:color w:val="000000" w:themeColor="text1"/>
          <w:sz w:val="24"/>
          <w:szCs w:val="24"/>
        </w:rPr>
        <w:t xml:space="preserve"> received an AI for 25%</w:t>
      </w:r>
      <w:r w:rsidR="00EC2AE7" w:rsidRPr="00C86FEC">
        <w:rPr>
          <w:rFonts w:ascii="Arial" w:hAnsi="Arial" w:cs="Arial"/>
          <w:color w:val="000000" w:themeColor="text1"/>
          <w:sz w:val="24"/>
          <w:szCs w:val="24"/>
        </w:rPr>
        <w:t>-</w:t>
      </w:r>
      <w:r w:rsidR="00FC0441" w:rsidRPr="00C86FEC">
        <w:rPr>
          <w:rFonts w:ascii="Arial" w:hAnsi="Arial" w:cs="Arial"/>
          <w:color w:val="000000" w:themeColor="text1"/>
          <w:sz w:val="24"/>
          <w:szCs w:val="24"/>
        </w:rPr>
        <w:t>75% of their endocrine treatment duration</w:t>
      </w:r>
      <w:r w:rsidR="0098603A" w:rsidRPr="00C86FEC">
        <w:rPr>
          <w:rFonts w:ascii="Arial" w:hAnsi="Arial" w:cs="Arial"/>
          <w:color w:val="000000" w:themeColor="text1"/>
          <w:sz w:val="24"/>
          <w:szCs w:val="24"/>
        </w:rPr>
        <w:t>,</w:t>
      </w:r>
      <w:r w:rsidR="008B7B11" w:rsidRPr="00C86FEC">
        <w:rPr>
          <w:rFonts w:ascii="Arial" w:hAnsi="Arial" w:cs="Arial"/>
          <w:color w:val="000000" w:themeColor="text1"/>
          <w:sz w:val="24"/>
          <w:szCs w:val="24"/>
        </w:rPr>
        <w:t xml:space="preserve"> </w:t>
      </w:r>
      <w:r w:rsidR="0034773C" w:rsidRPr="00C86FEC">
        <w:rPr>
          <w:rFonts w:ascii="Arial" w:hAnsi="Arial" w:cs="Arial"/>
          <w:color w:val="000000" w:themeColor="text1"/>
          <w:sz w:val="24"/>
          <w:szCs w:val="24"/>
        </w:rPr>
        <w:t>27.</w:t>
      </w:r>
      <w:r w:rsidR="00E325B8" w:rsidRPr="00C86FEC">
        <w:rPr>
          <w:rFonts w:ascii="Arial" w:hAnsi="Arial" w:cs="Arial"/>
          <w:color w:val="000000" w:themeColor="text1"/>
          <w:sz w:val="24"/>
          <w:szCs w:val="24"/>
        </w:rPr>
        <w:t>2</w:t>
      </w:r>
      <w:r w:rsidR="0034773C" w:rsidRPr="00C86FEC">
        <w:rPr>
          <w:rFonts w:ascii="Arial" w:hAnsi="Arial" w:cs="Arial"/>
          <w:color w:val="000000" w:themeColor="text1"/>
          <w:sz w:val="24"/>
          <w:szCs w:val="24"/>
        </w:rPr>
        <w:t xml:space="preserve">% </w:t>
      </w:r>
      <w:r w:rsidR="008B7B11" w:rsidRPr="00C86FEC">
        <w:rPr>
          <w:rFonts w:ascii="Arial" w:hAnsi="Arial" w:cs="Arial"/>
          <w:color w:val="000000" w:themeColor="text1"/>
          <w:sz w:val="24"/>
          <w:szCs w:val="24"/>
        </w:rPr>
        <w:t>(6</w:t>
      </w:r>
      <w:r w:rsidR="00E325B8" w:rsidRPr="00C86FEC">
        <w:rPr>
          <w:rFonts w:ascii="Arial" w:hAnsi="Arial" w:cs="Arial"/>
          <w:color w:val="000000" w:themeColor="text1"/>
          <w:sz w:val="24"/>
          <w:szCs w:val="24"/>
        </w:rPr>
        <w:t>24</w:t>
      </w:r>
      <w:r w:rsidR="00C86FEC" w:rsidRPr="00C86FEC">
        <w:rPr>
          <w:rFonts w:ascii="Arial" w:hAnsi="Arial" w:cs="Arial"/>
          <w:color w:val="000000" w:themeColor="text1"/>
          <w:sz w:val="24"/>
          <w:szCs w:val="24"/>
        </w:rPr>
        <w:t xml:space="preserve"> of </w:t>
      </w:r>
      <w:r w:rsidR="008B7B11" w:rsidRPr="00C86FEC">
        <w:rPr>
          <w:rFonts w:ascii="Arial" w:hAnsi="Arial" w:cs="Arial"/>
          <w:color w:val="000000" w:themeColor="text1"/>
          <w:sz w:val="24"/>
          <w:szCs w:val="24"/>
        </w:rPr>
        <w:t>2</w:t>
      </w:r>
      <w:r w:rsidR="00E85A2C" w:rsidRPr="00C86FEC">
        <w:rPr>
          <w:rFonts w:ascii="Arial" w:hAnsi="Arial" w:cs="Arial"/>
          <w:color w:val="000000" w:themeColor="text1"/>
          <w:sz w:val="24"/>
          <w:szCs w:val="24"/>
        </w:rPr>
        <w:t>,</w:t>
      </w:r>
      <w:r w:rsidR="008B7B11" w:rsidRPr="00C86FEC">
        <w:rPr>
          <w:rFonts w:ascii="Arial" w:hAnsi="Arial" w:cs="Arial"/>
          <w:color w:val="000000" w:themeColor="text1"/>
          <w:sz w:val="24"/>
          <w:szCs w:val="24"/>
        </w:rPr>
        <w:t>29</w:t>
      </w:r>
      <w:r w:rsidR="00E325B8" w:rsidRPr="00C86FEC">
        <w:rPr>
          <w:rFonts w:ascii="Arial" w:hAnsi="Arial" w:cs="Arial"/>
          <w:color w:val="000000" w:themeColor="text1"/>
          <w:sz w:val="24"/>
          <w:szCs w:val="24"/>
        </w:rPr>
        <w:t>5</w:t>
      </w:r>
      <w:r w:rsidR="008B7B11" w:rsidRPr="00C86FEC">
        <w:rPr>
          <w:rFonts w:ascii="Arial" w:hAnsi="Arial" w:cs="Arial"/>
          <w:color w:val="000000" w:themeColor="text1"/>
          <w:sz w:val="24"/>
          <w:szCs w:val="24"/>
        </w:rPr>
        <w:t xml:space="preserve">) </w:t>
      </w:r>
      <w:r w:rsidR="00FA0248" w:rsidRPr="00C86FEC">
        <w:rPr>
          <w:rFonts w:ascii="Arial" w:hAnsi="Arial" w:cs="Arial"/>
          <w:color w:val="000000" w:themeColor="text1"/>
          <w:sz w:val="24"/>
          <w:szCs w:val="24"/>
        </w:rPr>
        <w:t xml:space="preserve">had </w:t>
      </w:r>
      <w:r w:rsidR="008B7B11" w:rsidRPr="00C86FEC">
        <w:rPr>
          <w:rFonts w:ascii="Arial" w:hAnsi="Arial" w:cs="Arial"/>
          <w:color w:val="000000" w:themeColor="text1"/>
          <w:sz w:val="24"/>
          <w:szCs w:val="24"/>
        </w:rPr>
        <w:t>received an AI&lt;25% and</w:t>
      </w:r>
      <w:r w:rsidR="0034773C" w:rsidRPr="00C86FEC">
        <w:rPr>
          <w:rFonts w:ascii="Arial" w:hAnsi="Arial" w:cs="Arial"/>
          <w:color w:val="000000" w:themeColor="text1"/>
          <w:sz w:val="24"/>
          <w:szCs w:val="24"/>
        </w:rPr>
        <w:t xml:space="preserve"> 2</w:t>
      </w:r>
      <w:r w:rsidR="00E325B8" w:rsidRPr="00C86FEC">
        <w:rPr>
          <w:rFonts w:ascii="Arial" w:hAnsi="Arial" w:cs="Arial"/>
          <w:color w:val="000000" w:themeColor="text1"/>
          <w:sz w:val="24"/>
          <w:szCs w:val="24"/>
        </w:rPr>
        <w:t>5</w:t>
      </w:r>
      <w:r w:rsidR="0034773C" w:rsidRPr="00C86FEC">
        <w:rPr>
          <w:rFonts w:ascii="Arial" w:hAnsi="Arial" w:cs="Arial"/>
          <w:color w:val="000000" w:themeColor="text1"/>
          <w:sz w:val="24"/>
          <w:szCs w:val="24"/>
        </w:rPr>
        <w:t>.</w:t>
      </w:r>
      <w:r w:rsidR="00E325B8" w:rsidRPr="00C86FEC">
        <w:rPr>
          <w:rFonts w:ascii="Arial" w:hAnsi="Arial" w:cs="Arial"/>
          <w:color w:val="000000" w:themeColor="text1"/>
          <w:sz w:val="24"/>
          <w:szCs w:val="24"/>
        </w:rPr>
        <w:t>3</w:t>
      </w:r>
      <w:r w:rsidR="0034773C" w:rsidRPr="00C86FEC">
        <w:rPr>
          <w:rFonts w:ascii="Arial" w:hAnsi="Arial" w:cs="Arial"/>
          <w:color w:val="000000" w:themeColor="text1"/>
          <w:sz w:val="24"/>
          <w:szCs w:val="24"/>
        </w:rPr>
        <w:t>%</w:t>
      </w:r>
      <w:r w:rsidR="00FC0441" w:rsidRPr="00C86FEC">
        <w:rPr>
          <w:rFonts w:ascii="Arial" w:hAnsi="Arial" w:cs="Arial"/>
          <w:color w:val="000000" w:themeColor="text1"/>
          <w:sz w:val="24"/>
          <w:szCs w:val="24"/>
        </w:rPr>
        <w:t xml:space="preserve"> </w:t>
      </w:r>
      <w:r w:rsidR="0034773C" w:rsidRPr="00C86FEC">
        <w:rPr>
          <w:rFonts w:ascii="Arial" w:hAnsi="Arial" w:cs="Arial"/>
          <w:color w:val="000000" w:themeColor="text1"/>
          <w:sz w:val="24"/>
          <w:szCs w:val="24"/>
        </w:rPr>
        <w:t>(5</w:t>
      </w:r>
      <w:r w:rsidR="00E325B8" w:rsidRPr="00C86FEC">
        <w:rPr>
          <w:rFonts w:ascii="Arial" w:hAnsi="Arial" w:cs="Arial"/>
          <w:color w:val="000000" w:themeColor="text1"/>
          <w:sz w:val="24"/>
          <w:szCs w:val="24"/>
        </w:rPr>
        <w:t>80</w:t>
      </w:r>
      <w:r w:rsidR="00C86FEC" w:rsidRPr="00C86FEC">
        <w:rPr>
          <w:rFonts w:ascii="Arial" w:hAnsi="Arial" w:cs="Arial"/>
          <w:color w:val="000000" w:themeColor="text1"/>
          <w:sz w:val="24"/>
          <w:szCs w:val="24"/>
        </w:rPr>
        <w:t xml:space="preserve"> of </w:t>
      </w:r>
      <w:r w:rsidR="0034773C" w:rsidRPr="00C86FEC">
        <w:rPr>
          <w:rFonts w:ascii="Arial" w:hAnsi="Arial" w:cs="Arial"/>
          <w:color w:val="000000" w:themeColor="text1"/>
          <w:sz w:val="24"/>
          <w:szCs w:val="24"/>
        </w:rPr>
        <w:t>2</w:t>
      </w:r>
      <w:r w:rsidR="00E85A2C" w:rsidRPr="00C86FEC">
        <w:rPr>
          <w:rFonts w:ascii="Arial" w:hAnsi="Arial" w:cs="Arial"/>
          <w:color w:val="000000" w:themeColor="text1"/>
          <w:sz w:val="24"/>
          <w:szCs w:val="24"/>
        </w:rPr>
        <w:t>,</w:t>
      </w:r>
      <w:r w:rsidR="0034773C" w:rsidRPr="00C86FEC">
        <w:rPr>
          <w:rFonts w:ascii="Arial" w:hAnsi="Arial" w:cs="Arial"/>
          <w:color w:val="000000" w:themeColor="text1"/>
          <w:sz w:val="24"/>
          <w:szCs w:val="24"/>
        </w:rPr>
        <w:t>29</w:t>
      </w:r>
      <w:r w:rsidR="00E325B8" w:rsidRPr="00C86FEC">
        <w:rPr>
          <w:rFonts w:ascii="Arial" w:hAnsi="Arial" w:cs="Arial"/>
          <w:color w:val="000000" w:themeColor="text1"/>
          <w:sz w:val="24"/>
          <w:szCs w:val="24"/>
        </w:rPr>
        <w:t>5</w:t>
      </w:r>
      <w:r w:rsidR="0034773C" w:rsidRPr="00C86FEC">
        <w:rPr>
          <w:rFonts w:ascii="Arial" w:hAnsi="Arial" w:cs="Arial"/>
          <w:color w:val="000000" w:themeColor="text1"/>
          <w:sz w:val="24"/>
          <w:szCs w:val="24"/>
        </w:rPr>
        <w:t xml:space="preserve">) </w:t>
      </w:r>
      <w:r w:rsidR="008B7B11" w:rsidRPr="00C86FEC">
        <w:rPr>
          <w:rFonts w:ascii="Arial" w:hAnsi="Arial" w:cs="Arial"/>
          <w:color w:val="000000" w:themeColor="text1"/>
          <w:sz w:val="24"/>
          <w:szCs w:val="24"/>
        </w:rPr>
        <w:t xml:space="preserve">of patients </w:t>
      </w:r>
      <w:r w:rsidR="00FA0248" w:rsidRPr="00C86FEC">
        <w:rPr>
          <w:rFonts w:ascii="Arial" w:hAnsi="Arial" w:cs="Arial"/>
          <w:color w:val="000000" w:themeColor="text1"/>
          <w:sz w:val="24"/>
          <w:szCs w:val="24"/>
        </w:rPr>
        <w:t>had</w:t>
      </w:r>
      <w:r w:rsidR="0034773C" w:rsidRPr="00C86FEC">
        <w:rPr>
          <w:rFonts w:ascii="Arial" w:hAnsi="Arial" w:cs="Arial"/>
          <w:color w:val="000000" w:themeColor="text1"/>
          <w:sz w:val="24"/>
          <w:szCs w:val="24"/>
        </w:rPr>
        <w:t xml:space="preserve"> received an AI&gt;75%. </w:t>
      </w:r>
      <w:r w:rsidR="00EA5D57" w:rsidRPr="00C86FEC">
        <w:rPr>
          <w:rFonts w:ascii="Arial" w:hAnsi="Arial" w:cs="Arial"/>
          <w:color w:val="000000" w:themeColor="text1"/>
          <w:sz w:val="24"/>
          <w:szCs w:val="24"/>
        </w:rPr>
        <w:t xml:space="preserve">Most </w:t>
      </w:r>
      <w:r w:rsidR="009715A1" w:rsidRPr="00C86FEC">
        <w:rPr>
          <w:rFonts w:ascii="Arial" w:hAnsi="Arial" w:cs="Arial"/>
          <w:color w:val="000000" w:themeColor="text1"/>
          <w:sz w:val="24"/>
          <w:szCs w:val="24"/>
        </w:rPr>
        <w:t>women</w:t>
      </w:r>
      <w:r w:rsidR="00EA5D57" w:rsidRPr="00C86FEC">
        <w:rPr>
          <w:rFonts w:ascii="Arial" w:hAnsi="Arial" w:cs="Arial"/>
          <w:color w:val="000000" w:themeColor="text1"/>
          <w:sz w:val="24"/>
          <w:szCs w:val="24"/>
        </w:rPr>
        <w:t xml:space="preserve"> had pT2 </w:t>
      </w:r>
      <w:r w:rsidR="002113C3" w:rsidRPr="00C86FEC">
        <w:rPr>
          <w:rFonts w:ascii="Arial" w:hAnsi="Arial" w:cs="Arial"/>
          <w:color w:val="000000" w:themeColor="text1"/>
          <w:sz w:val="24"/>
          <w:szCs w:val="24"/>
        </w:rPr>
        <w:t>(1</w:t>
      </w:r>
      <w:r w:rsidR="00D73AB4" w:rsidRPr="00C86FEC">
        <w:rPr>
          <w:rFonts w:ascii="Arial" w:hAnsi="Arial" w:cs="Arial"/>
          <w:color w:val="000000" w:themeColor="text1"/>
          <w:sz w:val="24"/>
          <w:szCs w:val="24"/>
        </w:rPr>
        <w:t>,</w:t>
      </w:r>
      <w:r w:rsidR="00771169" w:rsidRPr="00C86FEC">
        <w:rPr>
          <w:rFonts w:ascii="Arial" w:hAnsi="Arial" w:cs="Arial"/>
          <w:color w:val="000000" w:themeColor="text1"/>
          <w:sz w:val="24"/>
          <w:szCs w:val="24"/>
        </w:rPr>
        <w:t>178</w:t>
      </w:r>
      <w:r w:rsidR="00C86FEC" w:rsidRPr="00C86FEC">
        <w:rPr>
          <w:rFonts w:ascii="Arial" w:hAnsi="Arial" w:cs="Arial"/>
          <w:color w:val="000000" w:themeColor="text1"/>
          <w:sz w:val="24"/>
          <w:szCs w:val="24"/>
        </w:rPr>
        <w:t xml:space="preserve"> of </w:t>
      </w:r>
      <w:r w:rsidR="00B335A2" w:rsidRPr="00C86FEC">
        <w:rPr>
          <w:rFonts w:ascii="Arial" w:hAnsi="Arial" w:cs="Arial"/>
          <w:color w:val="000000" w:themeColor="text1"/>
          <w:sz w:val="24"/>
          <w:szCs w:val="24"/>
        </w:rPr>
        <w:t>2,239; 52</w:t>
      </w:r>
      <w:r w:rsidR="002113C3" w:rsidRPr="00C86FEC">
        <w:rPr>
          <w:rFonts w:ascii="Arial" w:hAnsi="Arial" w:cs="Arial"/>
          <w:color w:val="000000" w:themeColor="text1"/>
          <w:sz w:val="24"/>
          <w:szCs w:val="24"/>
        </w:rPr>
        <w:t>.</w:t>
      </w:r>
      <w:r w:rsidR="00B335A2" w:rsidRPr="00C86FEC">
        <w:rPr>
          <w:rFonts w:ascii="Arial" w:hAnsi="Arial" w:cs="Arial"/>
          <w:color w:val="000000" w:themeColor="text1"/>
          <w:sz w:val="24"/>
          <w:szCs w:val="24"/>
        </w:rPr>
        <w:t>6</w:t>
      </w:r>
      <w:r w:rsidR="002113C3" w:rsidRPr="00C86FEC">
        <w:rPr>
          <w:rFonts w:ascii="Arial" w:hAnsi="Arial" w:cs="Arial"/>
          <w:color w:val="000000" w:themeColor="text1"/>
          <w:sz w:val="24"/>
          <w:szCs w:val="24"/>
        </w:rPr>
        <w:t>%)</w:t>
      </w:r>
      <w:r w:rsidR="009A51E2" w:rsidRPr="00C86FEC">
        <w:rPr>
          <w:rFonts w:ascii="Arial" w:hAnsi="Arial" w:cs="Arial"/>
          <w:color w:val="000000" w:themeColor="text1"/>
          <w:sz w:val="24"/>
          <w:szCs w:val="24"/>
        </w:rPr>
        <w:t xml:space="preserve"> and</w:t>
      </w:r>
      <w:r w:rsidR="00EA5D57" w:rsidRPr="00C86FEC">
        <w:rPr>
          <w:rFonts w:ascii="Arial" w:hAnsi="Arial" w:cs="Arial"/>
          <w:color w:val="000000" w:themeColor="text1"/>
          <w:sz w:val="24"/>
          <w:szCs w:val="24"/>
        </w:rPr>
        <w:t xml:space="preserve"> grade II</w:t>
      </w:r>
      <w:r w:rsidR="00B45F73" w:rsidRPr="00C86FEC">
        <w:rPr>
          <w:rFonts w:ascii="Arial" w:hAnsi="Arial" w:cs="Arial"/>
          <w:color w:val="000000" w:themeColor="text1"/>
          <w:sz w:val="24"/>
          <w:szCs w:val="24"/>
        </w:rPr>
        <w:t>-III</w:t>
      </w:r>
      <w:r w:rsidR="00BD1CEF" w:rsidRPr="00C86FEC">
        <w:rPr>
          <w:rFonts w:ascii="Arial" w:hAnsi="Arial" w:cs="Arial"/>
          <w:color w:val="000000" w:themeColor="text1"/>
          <w:sz w:val="24"/>
          <w:szCs w:val="24"/>
        </w:rPr>
        <w:t xml:space="preserve"> </w:t>
      </w:r>
      <w:r w:rsidR="00D73AB4" w:rsidRPr="00C86FEC">
        <w:rPr>
          <w:rFonts w:ascii="Arial" w:hAnsi="Arial" w:cs="Arial"/>
          <w:color w:val="000000" w:themeColor="text1"/>
          <w:sz w:val="24"/>
          <w:szCs w:val="24"/>
        </w:rPr>
        <w:t>(1,80</w:t>
      </w:r>
      <w:r w:rsidR="00E325B8" w:rsidRPr="00C86FEC">
        <w:rPr>
          <w:rFonts w:ascii="Arial" w:hAnsi="Arial" w:cs="Arial"/>
          <w:color w:val="000000" w:themeColor="text1"/>
          <w:sz w:val="24"/>
          <w:szCs w:val="24"/>
        </w:rPr>
        <w:t>1</w:t>
      </w:r>
      <w:r w:rsidR="00C86FEC" w:rsidRPr="00C86FEC">
        <w:rPr>
          <w:rFonts w:ascii="Arial" w:hAnsi="Arial" w:cs="Arial"/>
          <w:color w:val="000000" w:themeColor="text1"/>
          <w:sz w:val="24"/>
          <w:szCs w:val="24"/>
        </w:rPr>
        <w:t xml:space="preserve"> of </w:t>
      </w:r>
      <w:r w:rsidR="00D73AB4" w:rsidRPr="00C86FEC">
        <w:rPr>
          <w:rFonts w:ascii="Arial" w:hAnsi="Arial" w:cs="Arial"/>
          <w:color w:val="000000" w:themeColor="text1"/>
          <w:sz w:val="24"/>
          <w:szCs w:val="24"/>
        </w:rPr>
        <w:t>2,</w:t>
      </w:r>
      <w:r w:rsidR="00B335A2" w:rsidRPr="00C86FEC">
        <w:rPr>
          <w:rFonts w:ascii="Arial" w:hAnsi="Arial" w:cs="Arial"/>
          <w:color w:val="000000" w:themeColor="text1"/>
          <w:sz w:val="24"/>
          <w:szCs w:val="24"/>
        </w:rPr>
        <w:t>085</w:t>
      </w:r>
      <w:r w:rsidR="00E325B8" w:rsidRPr="00C86FEC">
        <w:rPr>
          <w:rFonts w:ascii="Arial" w:hAnsi="Arial" w:cs="Arial"/>
          <w:color w:val="000000" w:themeColor="text1"/>
          <w:sz w:val="24"/>
          <w:szCs w:val="24"/>
        </w:rPr>
        <w:t>; 8</w:t>
      </w:r>
      <w:r w:rsidR="00B335A2" w:rsidRPr="00C86FEC">
        <w:rPr>
          <w:rFonts w:ascii="Arial" w:hAnsi="Arial" w:cs="Arial"/>
          <w:color w:val="000000" w:themeColor="text1"/>
          <w:sz w:val="24"/>
          <w:szCs w:val="24"/>
        </w:rPr>
        <w:t>6.4</w:t>
      </w:r>
      <w:r w:rsidR="00D73AB4" w:rsidRPr="00C86FEC">
        <w:rPr>
          <w:rFonts w:ascii="Arial" w:hAnsi="Arial" w:cs="Arial"/>
          <w:color w:val="000000" w:themeColor="text1"/>
          <w:sz w:val="24"/>
          <w:szCs w:val="24"/>
        </w:rPr>
        <w:t>%)</w:t>
      </w:r>
      <w:r w:rsidR="00036DC5" w:rsidRPr="00C86FEC">
        <w:rPr>
          <w:rFonts w:ascii="Arial" w:hAnsi="Arial" w:cs="Arial"/>
          <w:color w:val="000000" w:themeColor="text1"/>
          <w:sz w:val="24"/>
          <w:szCs w:val="24"/>
        </w:rPr>
        <w:t xml:space="preserve"> tumors</w:t>
      </w:r>
      <w:r w:rsidR="009A51E2" w:rsidRPr="00C86FEC">
        <w:rPr>
          <w:rFonts w:ascii="Arial" w:hAnsi="Arial" w:cs="Arial"/>
          <w:color w:val="000000" w:themeColor="text1"/>
          <w:sz w:val="24"/>
          <w:szCs w:val="24"/>
        </w:rPr>
        <w:t>. M</w:t>
      </w:r>
      <w:r w:rsidR="00EA5D57" w:rsidRPr="00C86FEC">
        <w:rPr>
          <w:rFonts w:ascii="Arial" w:hAnsi="Arial" w:cs="Arial"/>
          <w:color w:val="000000" w:themeColor="text1"/>
          <w:sz w:val="24"/>
          <w:szCs w:val="24"/>
        </w:rPr>
        <w:t>etastases</w:t>
      </w:r>
      <w:r w:rsidR="00E325B8" w:rsidRPr="00C86FEC">
        <w:rPr>
          <w:rFonts w:ascii="Arial" w:hAnsi="Arial" w:cs="Arial"/>
          <w:color w:val="000000" w:themeColor="text1"/>
          <w:sz w:val="24"/>
          <w:szCs w:val="24"/>
        </w:rPr>
        <w:t xml:space="preserve"> to ≥1 lymph node</w:t>
      </w:r>
      <w:r w:rsidR="009A51E2" w:rsidRPr="00C86FEC">
        <w:rPr>
          <w:rFonts w:ascii="Arial" w:hAnsi="Arial" w:cs="Arial"/>
          <w:color w:val="000000" w:themeColor="text1"/>
          <w:sz w:val="24"/>
          <w:szCs w:val="24"/>
        </w:rPr>
        <w:t xml:space="preserve"> </w:t>
      </w:r>
      <w:r w:rsidR="002C4E88" w:rsidRPr="00C86FEC">
        <w:rPr>
          <w:rFonts w:ascii="Arial" w:hAnsi="Arial" w:cs="Arial"/>
          <w:color w:val="000000" w:themeColor="text1"/>
          <w:sz w:val="24"/>
          <w:szCs w:val="24"/>
        </w:rPr>
        <w:t xml:space="preserve">were present </w:t>
      </w:r>
      <w:r w:rsidR="009A51E2" w:rsidRPr="00C86FEC">
        <w:rPr>
          <w:rFonts w:ascii="Arial" w:hAnsi="Arial" w:cs="Arial"/>
          <w:color w:val="000000" w:themeColor="text1"/>
          <w:sz w:val="24"/>
          <w:szCs w:val="24"/>
        </w:rPr>
        <w:t>in 7</w:t>
      </w:r>
      <w:r w:rsidR="001F0FA7" w:rsidRPr="00C86FEC">
        <w:rPr>
          <w:rFonts w:ascii="Arial" w:hAnsi="Arial" w:cs="Arial"/>
          <w:color w:val="000000" w:themeColor="text1"/>
          <w:sz w:val="24"/>
          <w:szCs w:val="24"/>
        </w:rPr>
        <w:t>2</w:t>
      </w:r>
      <w:r w:rsidR="009A51E2" w:rsidRPr="00C86FEC">
        <w:rPr>
          <w:rFonts w:ascii="Arial" w:hAnsi="Arial" w:cs="Arial"/>
          <w:color w:val="000000" w:themeColor="text1"/>
          <w:sz w:val="24"/>
          <w:szCs w:val="24"/>
        </w:rPr>
        <w:t>.</w:t>
      </w:r>
      <w:r w:rsidR="001F0FA7" w:rsidRPr="00C86FEC">
        <w:rPr>
          <w:rFonts w:ascii="Arial" w:hAnsi="Arial" w:cs="Arial"/>
          <w:color w:val="000000" w:themeColor="text1"/>
          <w:sz w:val="24"/>
          <w:szCs w:val="24"/>
        </w:rPr>
        <w:t>1</w:t>
      </w:r>
      <w:r w:rsidR="009A51E2" w:rsidRPr="00C86FEC">
        <w:rPr>
          <w:rFonts w:ascii="Arial" w:hAnsi="Arial" w:cs="Arial"/>
          <w:color w:val="000000" w:themeColor="text1"/>
          <w:sz w:val="24"/>
          <w:szCs w:val="24"/>
        </w:rPr>
        <w:t xml:space="preserve">% </w:t>
      </w:r>
      <w:r w:rsidR="00D73AB4" w:rsidRPr="00C86FEC">
        <w:rPr>
          <w:rFonts w:ascii="Arial" w:hAnsi="Arial" w:cs="Arial"/>
          <w:color w:val="000000" w:themeColor="text1"/>
          <w:sz w:val="24"/>
          <w:szCs w:val="24"/>
        </w:rPr>
        <w:t>(1,64</w:t>
      </w:r>
      <w:r w:rsidR="00E325B8" w:rsidRPr="00C86FEC">
        <w:rPr>
          <w:rFonts w:ascii="Arial" w:hAnsi="Arial" w:cs="Arial"/>
          <w:color w:val="000000" w:themeColor="text1"/>
          <w:sz w:val="24"/>
          <w:szCs w:val="24"/>
        </w:rPr>
        <w:t>7</w:t>
      </w:r>
      <w:r w:rsidR="00C86FEC" w:rsidRPr="00C86FEC">
        <w:rPr>
          <w:rFonts w:ascii="Arial" w:hAnsi="Arial" w:cs="Arial"/>
          <w:color w:val="000000" w:themeColor="text1"/>
          <w:sz w:val="24"/>
          <w:szCs w:val="24"/>
        </w:rPr>
        <w:t xml:space="preserve"> of </w:t>
      </w:r>
      <w:r w:rsidR="00E325B8" w:rsidRPr="00C86FEC">
        <w:rPr>
          <w:rFonts w:ascii="Arial" w:hAnsi="Arial" w:cs="Arial"/>
          <w:color w:val="000000" w:themeColor="text1"/>
          <w:sz w:val="24"/>
          <w:szCs w:val="24"/>
        </w:rPr>
        <w:t>2,2</w:t>
      </w:r>
      <w:r w:rsidR="001F0FA7" w:rsidRPr="00C86FEC">
        <w:rPr>
          <w:rFonts w:ascii="Arial" w:hAnsi="Arial" w:cs="Arial"/>
          <w:color w:val="000000" w:themeColor="text1"/>
          <w:sz w:val="24"/>
          <w:szCs w:val="24"/>
        </w:rPr>
        <w:t>84</w:t>
      </w:r>
      <w:r w:rsidR="009A51E2" w:rsidRPr="00C86FEC">
        <w:rPr>
          <w:rFonts w:ascii="Arial" w:hAnsi="Arial" w:cs="Arial"/>
          <w:color w:val="000000" w:themeColor="text1"/>
          <w:sz w:val="24"/>
          <w:szCs w:val="24"/>
        </w:rPr>
        <w:t>) of women</w:t>
      </w:r>
      <w:r w:rsidR="00BD1CEF" w:rsidRPr="00C86FEC">
        <w:rPr>
          <w:rFonts w:ascii="Arial" w:hAnsi="Arial" w:cs="Arial"/>
          <w:color w:val="000000" w:themeColor="text1"/>
          <w:sz w:val="24"/>
          <w:szCs w:val="24"/>
        </w:rPr>
        <w:t xml:space="preserve">. </w:t>
      </w:r>
      <w:r w:rsidR="0072280B" w:rsidRPr="00C86FEC">
        <w:rPr>
          <w:rFonts w:ascii="Arial" w:hAnsi="Arial" w:cs="Arial"/>
          <w:color w:val="000000" w:themeColor="text1"/>
          <w:sz w:val="24"/>
          <w:szCs w:val="24"/>
        </w:rPr>
        <w:t>Of a</w:t>
      </w:r>
      <w:r w:rsidR="00BD1CEF" w:rsidRPr="00C86FEC">
        <w:rPr>
          <w:rFonts w:ascii="Arial" w:hAnsi="Arial" w:cs="Arial"/>
          <w:color w:val="000000" w:themeColor="text1"/>
          <w:sz w:val="24"/>
          <w:szCs w:val="24"/>
        </w:rPr>
        <w:t xml:space="preserve">ll </w:t>
      </w:r>
      <w:r w:rsidR="0072280B" w:rsidRPr="00C86FEC">
        <w:rPr>
          <w:rFonts w:ascii="Arial" w:hAnsi="Arial" w:cs="Arial"/>
          <w:color w:val="000000" w:themeColor="text1"/>
          <w:sz w:val="24"/>
          <w:szCs w:val="24"/>
        </w:rPr>
        <w:t xml:space="preserve">the </w:t>
      </w:r>
      <w:r w:rsidR="00BD1CEF" w:rsidRPr="00C86FEC">
        <w:rPr>
          <w:rFonts w:ascii="Arial" w:hAnsi="Arial" w:cs="Arial"/>
          <w:color w:val="000000" w:themeColor="text1"/>
          <w:sz w:val="24"/>
          <w:szCs w:val="24"/>
        </w:rPr>
        <w:t xml:space="preserve">ER+ </w:t>
      </w:r>
      <w:r w:rsidR="0072280B" w:rsidRPr="00C86FEC">
        <w:rPr>
          <w:rFonts w:ascii="Arial" w:hAnsi="Arial" w:cs="Arial"/>
          <w:color w:val="000000" w:themeColor="text1"/>
          <w:sz w:val="24"/>
          <w:szCs w:val="24"/>
        </w:rPr>
        <w:t xml:space="preserve">tumors, </w:t>
      </w:r>
      <w:r w:rsidR="00771169" w:rsidRPr="00C86FEC">
        <w:rPr>
          <w:rFonts w:ascii="Arial" w:hAnsi="Arial" w:cs="Arial"/>
          <w:color w:val="000000" w:themeColor="text1"/>
          <w:sz w:val="24"/>
          <w:szCs w:val="24"/>
        </w:rPr>
        <w:t>8</w:t>
      </w:r>
      <w:r w:rsidR="001F0FA7" w:rsidRPr="00C86FEC">
        <w:rPr>
          <w:rFonts w:ascii="Arial" w:hAnsi="Arial" w:cs="Arial"/>
          <w:color w:val="000000" w:themeColor="text1"/>
          <w:sz w:val="24"/>
          <w:szCs w:val="24"/>
        </w:rPr>
        <w:t>7</w:t>
      </w:r>
      <w:r w:rsidR="00771169" w:rsidRPr="00C86FEC">
        <w:rPr>
          <w:rFonts w:ascii="Arial" w:hAnsi="Arial" w:cs="Arial"/>
          <w:color w:val="000000" w:themeColor="text1"/>
          <w:sz w:val="24"/>
          <w:szCs w:val="24"/>
        </w:rPr>
        <w:t>.</w:t>
      </w:r>
      <w:r w:rsidR="001F0FA7" w:rsidRPr="00C86FEC">
        <w:rPr>
          <w:rFonts w:ascii="Arial" w:hAnsi="Arial" w:cs="Arial"/>
          <w:color w:val="000000" w:themeColor="text1"/>
          <w:sz w:val="24"/>
          <w:szCs w:val="24"/>
        </w:rPr>
        <w:t>3</w:t>
      </w:r>
      <w:r w:rsidR="00334218" w:rsidRPr="00C86FEC">
        <w:rPr>
          <w:rFonts w:ascii="Arial" w:hAnsi="Arial" w:cs="Arial"/>
          <w:color w:val="000000" w:themeColor="text1"/>
          <w:sz w:val="24"/>
          <w:szCs w:val="24"/>
        </w:rPr>
        <w:t>%</w:t>
      </w:r>
      <w:r w:rsidR="00771169" w:rsidRPr="00C86FEC">
        <w:rPr>
          <w:rFonts w:ascii="Arial" w:hAnsi="Arial" w:cs="Arial"/>
          <w:color w:val="000000" w:themeColor="text1"/>
          <w:sz w:val="24"/>
          <w:szCs w:val="24"/>
        </w:rPr>
        <w:t xml:space="preserve"> (1,908</w:t>
      </w:r>
      <w:r w:rsidR="00C86FEC" w:rsidRPr="00C86FEC">
        <w:rPr>
          <w:rFonts w:ascii="Arial" w:hAnsi="Arial" w:cs="Arial"/>
          <w:color w:val="000000" w:themeColor="text1"/>
          <w:sz w:val="24"/>
          <w:szCs w:val="24"/>
        </w:rPr>
        <w:t xml:space="preserve"> of </w:t>
      </w:r>
      <w:r w:rsidR="002113C3" w:rsidRPr="00C86FEC">
        <w:rPr>
          <w:rFonts w:ascii="Arial" w:hAnsi="Arial" w:cs="Arial"/>
          <w:color w:val="000000" w:themeColor="text1"/>
          <w:sz w:val="24"/>
          <w:szCs w:val="24"/>
        </w:rPr>
        <w:t>2,</w:t>
      </w:r>
      <w:r w:rsidR="001F0FA7" w:rsidRPr="00C86FEC">
        <w:rPr>
          <w:rFonts w:ascii="Arial" w:hAnsi="Arial" w:cs="Arial"/>
          <w:color w:val="000000" w:themeColor="text1"/>
          <w:sz w:val="24"/>
          <w:szCs w:val="24"/>
        </w:rPr>
        <w:t>18</w:t>
      </w:r>
      <w:r w:rsidR="00771169" w:rsidRPr="00C86FEC">
        <w:rPr>
          <w:rFonts w:ascii="Arial" w:hAnsi="Arial" w:cs="Arial"/>
          <w:color w:val="000000" w:themeColor="text1"/>
          <w:sz w:val="24"/>
          <w:szCs w:val="24"/>
        </w:rPr>
        <w:t>5</w:t>
      </w:r>
      <w:r w:rsidR="00334218" w:rsidRPr="00C86FEC">
        <w:rPr>
          <w:rFonts w:ascii="Arial" w:hAnsi="Arial" w:cs="Arial"/>
          <w:color w:val="000000" w:themeColor="text1"/>
          <w:sz w:val="24"/>
          <w:szCs w:val="24"/>
        </w:rPr>
        <w:t xml:space="preserve">) </w:t>
      </w:r>
      <w:r w:rsidR="00B52AD8" w:rsidRPr="00C86FEC">
        <w:rPr>
          <w:rFonts w:ascii="Arial" w:hAnsi="Arial" w:cs="Arial"/>
          <w:color w:val="000000" w:themeColor="text1"/>
          <w:sz w:val="24"/>
          <w:szCs w:val="24"/>
        </w:rPr>
        <w:t>co-expressed P</w:t>
      </w:r>
      <w:r w:rsidR="0063136A" w:rsidRPr="00C86FEC">
        <w:rPr>
          <w:rFonts w:ascii="Arial" w:hAnsi="Arial" w:cs="Arial"/>
          <w:color w:val="000000" w:themeColor="text1"/>
          <w:sz w:val="24"/>
          <w:szCs w:val="24"/>
        </w:rPr>
        <w:t>R</w:t>
      </w:r>
      <w:r w:rsidR="00EA5D57" w:rsidRPr="00C86FEC">
        <w:rPr>
          <w:rFonts w:ascii="Arial" w:hAnsi="Arial" w:cs="Arial"/>
          <w:color w:val="000000" w:themeColor="text1"/>
          <w:sz w:val="24"/>
          <w:szCs w:val="24"/>
        </w:rPr>
        <w:t>.</w:t>
      </w:r>
      <w:r w:rsidR="0063136A" w:rsidRPr="00C86FEC">
        <w:rPr>
          <w:rFonts w:ascii="Arial" w:hAnsi="Arial" w:cs="Arial"/>
          <w:color w:val="000000" w:themeColor="text1"/>
          <w:sz w:val="24"/>
          <w:szCs w:val="24"/>
        </w:rPr>
        <w:t xml:space="preserve"> </w:t>
      </w:r>
      <w:r w:rsidR="00BD1CEF" w:rsidRPr="00C86FEC">
        <w:rPr>
          <w:rFonts w:ascii="Arial" w:hAnsi="Arial" w:cs="Arial"/>
          <w:color w:val="000000" w:themeColor="text1"/>
          <w:sz w:val="24"/>
          <w:szCs w:val="24"/>
        </w:rPr>
        <w:t>HER2</w:t>
      </w:r>
      <w:r w:rsidR="008C00E4" w:rsidRPr="00C86FEC">
        <w:rPr>
          <w:rFonts w:ascii="Arial" w:hAnsi="Arial" w:cs="Arial"/>
          <w:color w:val="000000" w:themeColor="text1"/>
          <w:sz w:val="24"/>
          <w:szCs w:val="24"/>
        </w:rPr>
        <w:t>-positivity</w:t>
      </w:r>
      <w:r w:rsidR="00BD1CEF" w:rsidRPr="00C86FEC">
        <w:rPr>
          <w:rFonts w:ascii="Arial" w:hAnsi="Arial" w:cs="Arial"/>
          <w:color w:val="000000" w:themeColor="text1"/>
          <w:sz w:val="24"/>
          <w:szCs w:val="24"/>
        </w:rPr>
        <w:t xml:space="preserve"> </w:t>
      </w:r>
      <w:r w:rsidR="0063136A" w:rsidRPr="00C86FEC">
        <w:rPr>
          <w:rFonts w:ascii="Arial" w:hAnsi="Arial" w:cs="Arial"/>
          <w:color w:val="000000" w:themeColor="text1"/>
          <w:sz w:val="24"/>
          <w:szCs w:val="24"/>
        </w:rPr>
        <w:t>was</w:t>
      </w:r>
      <w:r w:rsidR="00BD1CEF" w:rsidRPr="00C86FEC">
        <w:rPr>
          <w:rFonts w:ascii="Arial" w:hAnsi="Arial" w:cs="Arial"/>
          <w:color w:val="000000" w:themeColor="text1"/>
          <w:sz w:val="24"/>
          <w:szCs w:val="24"/>
        </w:rPr>
        <w:t xml:space="preserve"> observed in</w:t>
      </w:r>
      <w:r w:rsidR="00771169" w:rsidRPr="00C86FEC">
        <w:rPr>
          <w:rFonts w:ascii="Arial" w:hAnsi="Arial" w:cs="Arial"/>
          <w:color w:val="000000" w:themeColor="text1"/>
          <w:sz w:val="24"/>
          <w:szCs w:val="24"/>
        </w:rPr>
        <w:t xml:space="preserve"> 6.</w:t>
      </w:r>
      <w:r w:rsidR="001F0FA7" w:rsidRPr="00C86FEC">
        <w:rPr>
          <w:rFonts w:ascii="Arial" w:hAnsi="Arial" w:cs="Arial"/>
          <w:color w:val="000000" w:themeColor="text1"/>
          <w:sz w:val="24"/>
          <w:szCs w:val="24"/>
        </w:rPr>
        <w:t>9</w:t>
      </w:r>
      <w:r w:rsidR="00D63E04" w:rsidRPr="00C86FEC">
        <w:rPr>
          <w:rFonts w:ascii="Arial" w:hAnsi="Arial" w:cs="Arial"/>
          <w:color w:val="000000" w:themeColor="text1"/>
          <w:sz w:val="24"/>
          <w:szCs w:val="24"/>
        </w:rPr>
        <w:t xml:space="preserve">% </w:t>
      </w:r>
      <w:r w:rsidR="008C00E4" w:rsidRPr="00C86FEC">
        <w:rPr>
          <w:rFonts w:ascii="Arial" w:hAnsi="Arial" w:cs="Arial"/>
          <w:color w:val="000000" w:themeColor="text1"/>
          <w:sz w:val="24"/>
          <w:szCs w:val="24"/>
        </w:rPr>
        <w:t>(</w:t>
      </w:r>
      <w:r w:rsidR="00771169" w:rsidRPr="00C86FEC">
        <w:rPr>
          <w:rFonts w:ascii="Arial" w:hAnsi="Arial" w:cs="Arial"/>
          <w:color w:val="000000" w:themeColor="text1"/>
          <w:sz w:val="24"/>
          <w:szCs w:val="24"/>
        </w:rPr>
        <w:t>39</w:t>
      </w:r>
      <w:r w:rsidR="00C86FEC" w:rsidRPr="00C86FEC">
        <w:rPr>
          <w:rFonts w:ascii="Arial" w:hAnsi="Arial" w:cs="Arial"/>
          <w:color w:val="000000" w:themeColor="text1"/>
          <w:sz w:val="24"/>
          <w:szCs w:val="24"/>
        </w:rPr>
        <w:t xml:space="preserve"> of </w:t>
      </w:r>
      <w:r w:rsidR="001F0FA7" w:rsidRPr="00C86FEC">
        <w:rPr>
          <w:rFonts w:ascii="Arial" w:hAnsi="Arial" w:cs="Arial"/>
          <w:color w:val="000000" w:themeColor="text1"/>
          <w:sz w:val="24"/>
          <w:szCs w:val="24"/>
        </w:rPr>
        <w:t>567</w:t>
      </w:r>
      <w:r w:rsidR="008C00E4" w:rsidRPr="00C86FEC">
        <w:rPr>
          <w:rFonts w:ascii="Arial" w:hAnsi="Arial" w:cs="Arial"/>
          <w:color w:val="000000" w:themeColor="text1"/>
          <w:sz w:val="24"/>
          <w:szCs w:val="24"/>
        </w:rPr>
        <w:t xml:space="preserve">) </w:t>
      </w:r>
      <w:r w:rsidR="00D63E04" w:rsidRPr="00C86FEC">
        <w:rPr>
          <w:rFonts w:ascii="Arial" w:hAnsi="Arial" w:cs="Arial"/>
          <w:color w:val="000000" w:themeColor="text1"/>
          <w:sz w:val="24"/>
          <w:szCs w:val="24"/>
        </w:rPr>
        <w:t>and 3.</w:t>
      </w:r>
      <w:r w:rsidR="001F0FA7" w:rsidRPr="00C86FEC">
        <w:rPr>
          <w:rFonts w:ascii="Arial" w:hAnsi="Arial" w:cs="Arial"/>
          <w:color w:val="000000" w:themeColor="text1"/>
          <w:sz w:val="24"/>
          <w:szCs w:val="24"/>
        </w:rPr>
        <w:t>9</w:t>
      </w:r>
      <w:r w:rsidR="00D63E04" w:rsidRPr="00C86FEC">
        <w:rPr>
          <w:rFonts w:ascii="Arial" w:hAnsi="Arial" w:cs="Arial"/>
          <w:color w:val="000000" w:themeColor="text1"/>
          <w:sz w:val="24"/>
          <w:szCs w:val="24"/>
        </w:rPr>
        <w:t xml:space="preserve">% </w:t>
      </w:r>
      <w:r w:rsidR="008C00E4" w:rsidRPr="00C86FEC">
        <w:rPr>
          <w:rFonts w:ascii="Arial" w:hAnsi="Arial" w:cs="Arial"/>
          <w:color w:val="000000" w:themeColor="text1"/>
          <w:sz w:val="24"/>
          <w:szCs w:val="24"/>
        </w:rPr>
        <w:t>(3</w:t>
      </w:r>
      <w:r w:rsidR="00771169" w:rsidRPr="00C86FEC">
        <w:rPr>
          <w:rFonts w:ascii="Arial" w:hAnsi="Arial" w:cs="Arial"/>
          <w:color w:val="000000" w:themeColor="text1"/>
          <w:sz w:val="24"/>
          <w:szCs w:val="24"/>
        </w:rPr>
        <w:t>9</w:t>
      </w:r>
      <w:r w:rsidR="00C86FEC" w:rsidRPr="00C86FEC">
        <w:rPr>
          <w:rFonts w:ascii="Arial" w:hAnsi="Arial" w:cs="Arial"/>
          <w:color w:val="000000" w:themeColor="text1"/>
          <w:sz w:val="24"/>
          <w:szCs w:val="24"/>
        </w:rPr>
        <w:t xml:space="preserve"> of </w:t>
      </w:r>
      <w:r w:rsidR="001F0FA7" w:rsidRPr="00C86FEC">
        <w:rPr>
          <w:rFonts w:ascii="Arial" w:hAnsi="Arial" w:cs="Arial"/>
          <w:color w:val="000000" w:themeColor="text1"/>
          <w:sz w:val="24"/>
          <w:szCs w:val="24"/>
        </w:rPr>
        <w:t>990</w:t>
      </w:r>
      <w:r w:rsidR="008C00E4" w:rsidRPr="00C86FEC">
        <w:rPr>
          <w:rFonts w:ascii="Arial" w:hAnsi="Arial" w:cs="Arial"/>
          <w:color w:val="000000" w:themeColor="text1"/>
          <w:sz w:val="24"/>
          <w:szCs w:val="24"/>
        </w:rPr>
        <w:t xml:space="preserve">) </w:t>
      </w:r>
      <w:r w:rsidR="00D63E04" w:rsidRPr="00C86FEC">
        <w:rPr>
          <w:rFonts w:ascii="Arial" w:hAnsi="Arial" w:cs="Arial"/>
          <w:color w:val="000000" w:themeColor="text1"/>
          <w:sz w:val="24"/>
          <w:szCs w:val="24"/>
        </w:rPr>
        <w:t>of women treated with an AI&lt;25% and 25%≤AI≤75% of their endocrine treatment duration versus</w:t>
      </w:r>
      <w:r w:rsidR="006279CE" w:rsidRPr="00C86FEC">
        <w:rPr>
          <w:rFonts w:ascii="Arial" w:hAnsi="Arial" w:cs="Arial"/>
          <w:color w:val="000000" w:themeColor="text1"/>
          <w:sz w:val="24"/>
          <w:szCs w:val="24"/>
        </w:rPr>
        <w:t xml:space="preserve"> </w:t>
      </w:r>
      <w:r w:rsidR="00B710F5" w:rsidRPr="00C86FEC">
        <w:rPr>
          <w:rFonts w:ascii="Arial" w:hAnsi="Arial" w:cs="Arial"/>
          <w:color w:val="000000" w:themeColor="text1"/>
          <w:sz w:val="24"/>
          <w:szCs w:val="24"/>
        </w:rPr>
        <w:t>3</w:t>
      </w:r>
      <w:r w:rsidR="001F0FA7" w:rsidRPr="00C86FEC">
        <w:rPr>
          <w:rFonts w:ascii="Arial" w:hAnsi="Arial" w:cs="Arial"/>
          <w:color w:val="000000" w:themeColor="text1"/>
          <w:sz w:val="24"/>
          <w:szCs w:val="24"/>
        </w:rPr>
        <w:t>8</w:t>
      </w:r>
      <w:r w:rsidR="00B710F5" w:rsidRPr="00C86FEC">
        <w:rPr>
          <w:rFonts w:ascii="Arial" w:hAnsi="Arial" w:cs="Arial"/>
          <w:color w:val="000000" w:themeColor="text1"/>
          <w:sz w:val="24"/>
          <w:szCs w:val="24"/>
        </w:rPr>
        <w:t>.</w:t>
      </w:r>
      <w:r w:rsidR="001F0FA7" w:rsidRPr="00C86FEC">
        <w:rPr>
          <w:rFonts w:ascii="Arial" w:hAnsi="Arial" w:cs="Arial"/>
          <w:color w:val="000000" w:themeColor="text1"/>
          <w:sz w:val="24"/>
          <w:szCs w:val="24"/>
        </w:rPr>
        <w:t>2</w:t>
      </w:r>
      <w:r w:rsidR="006279CE" w:rsidRPr="00C86FEC">
        <w:rPr>
          <w:rFonts w:ascii="Arial" w:hAnsi="Arial" w:cs="Arial"/>
          <w:color w:val="000000" w:themeColor="text1"/>
          <w:sz w:val="24"/>
          <w:szCs w:val="24"/>
        </w:rPr>
        <w:t xml:space="preserve">% </w:t>
      </w:r>
      <w:r w:rsidR="00B710F5" w:rsidRPr="00C86FEC">
        <w:rPr>
          <w:rFonts w:ascii="Arial" w:hAnsi="Arial" w:cs="Arial"/>
          <w:color w:val="000000" w:themeColor="text1"/>
          <w:sz w:val="24"/>
          <w:szCs w:val="24"/>
        </w:rPr>
        <w:t>(194</w:t>
      </w:r>
      <w:r w:rsidR="00C86FEC" w:rsidRPr="00C86FEC">
        <w:rPr>
          <w:rFonts w:ascii="Arial" w:hAnsi="Arial" w:cs="Arial"/>
          <w:color w:val="000000" w:themeColor="text1"/>
          <w:sz w:val="24"/>
          <w:szCs w:val="24"/>
        </w:rPr>
        <w:t xml:space="preserve"> of </w:t>
      </w:r>
      <w:r w:rsidR="00B710F5" w:rsidRPr="00C86FEC">
        <w:rPr>
          <w:rFonts w:ascii="Arial" w:hAnsi="Arial" w:cs="Arial"/>
          <w:color w:val="000000" w:themeColor="text1"/>
          <w:sz w:val="24"/>
          <w:szCs w:val="24"/>
        </w:rPr>
        <w:t>50</w:t>
      </w:r>
      <w:r w:rsidR="001F0FA7" w:rsidRPr="00C86FEC">
        <w:rPr>
          <w:rFonts w:ascii="Arial" w:hAnsi="Arial" w:cs="Arial"/>
          <w:color w:val="000000" w:themeColor="text1"/>
          <w:sz w:val="24"/>
          <w:szCs w:val="24"/>
        </w:rPr>
        <w:t>8</w:t>
      </w:r>
      <w:r w:rsidR="006279CE" w:rsidRPr="00C86FEC">
        <w:rPr>
          <w:rFonts w:ascii="Arial" w:hAnsi="Arial" w:cs="Arial"/>
          <w:color w:val="000000" w:themeColor="text1"/>
          <w:sz w:val="24"/>
          <w:szCs w:val="24"/>
        </w:rPr>
        <w:t>)</w:t>
      </w:r>
      <w:r w:rsidR="0063136A" w:rsidRPr="00C86FEC">
        <w:rPr>
          <w:rFonts w:ascii="Arial" w:hAnsi="Arial" w:cs="Arial"/>
          <w:color w:val="000000" w:themeColor="text1"/>
          <w:sz w:val="24"/>
          <w:szCs w:val="24"/>
        </w:rPr>
        <w:t xml:space="preserve"> in</w:t>
      </w:r>
      <w:r w:rsidR="00D63E04" w:rsidRPr="00C86FEC">
        <w:rPr>
          <w:rFonts w:ascii="Arial" w:hAnsi="Arial" w:cs="Arial"/>
          <w:color w:val="000000" w:themeColor="text1"/>
          <w:sz w:val="24"/>
          <w:szCs w:val="24"/>
        </w:rPr>
        <w:t xml:space="preserve"> women who received an AI&gt;75% </w:t>
      </w:r>
      <w:r w:rsidR="0063136A" w:rsidRPr="00C86FEC">
        <w:rPr>
          <w:rFonts w:ascii="Arial" w:hAnsi="Arial" w:cs="Arial"/>
          <w:color w:val="000000" w:themeColor="text1"/>
          <w:sz w:val="24"/>
          <w:szCs w:val="24"/>
        </w:rPr>
        <w:t xml:space="preserve">of the time, </w:t>
      </w:r>
      <w:r w:rsidR="00D63E04" w:rsidRPr="00C86FEC">
        <w:rPr>
          <w:rFonts w:ascii="Arial" w:hAnsi="Arial" w:cs="Arial"/>
          <w:color w:val="000000" w:themeColor="text1"/>
          <w:sz w:val="24"/>
          <w:szCs w:val="24"/>
        </w:rPr>
        <w:t xml:space="preserve">respectively. </w:t>
      </w:r>
      <w:r w:rsidR="0016371F" w:rsidRPr="00C86FEC">
        <w:rPr>
          <w:rFonts w:ascii="Arial" w:hAnsi="Arial" w:cs="Arial"/>
          <w:color w:val="000000" w:themeColor="text1"/>
          <w:sz w:val="24"/>
          <w:szCs w:val="24"/>
        </w:rPr>
        <w:t>Chemotherapy regimens contained an anthracycline in</w:t>
      </w:r>
      <w:r w:rsidR="00B710F5" w:rsidRPr="00C86FEC">
        <w:rPr>
          <w:rFonts w:ascii="Arial" w:eastAsia="Times New Roman" w:hAnsi="Arial" w:cs="Arial"/>
          <w:color w:val="000000" w:themeColor="text1"/>
          <w:sz w:val="24"/>
          <w:szCs w:val="24"/>
        </w:rPr>
        <w:t xml:space="preserve"> 96.</w:t>
      </w:r>
      <w:r w:rsidR="00A55697" w:rsidRPr="00C86FEC">
        <w:rPr>
          <w:rFonts w:ascii="Arial" w:eastAsia="Times New Roman" w:hAnsi="Arial" w:cs="Arial"/>
          <w:color w:val="000000" w:themeColor="text1"/>
          <w:sz w:val="24"/>
          <w:szCs w:val="24"/>
        </w:rPr>
        <w:t>6</w:t>
      </w:r>
      <w:r w:rsidR="00B710F5" w:rsidRPr="00C86FEC">
        <w:rPr>
          <w:rFonts w:ascii="Arial" w:eastAsia="Times New Roman" w:hAnsi="Arial" w:cs="Arial"/>
          <w:color w:val="000000" w:themeColor="text1"/>
          <w:sz w:val="24"/>
          <w:szCs w:val="24"/>
        </w:rPr>
        <w:t>% (2,2</w:t>
      </w:r>
      <w:r w:rsidR="00A55697" w:rsidRPr="00C86FEC">
        <w:rPr>
          <w:rFonts w:ascii="Arial" w:eastAsia="Times New Roman" w:hAnsi="Arial" w:cs="Arial"/>
          <w:color w:val="000000" w:themeColor="text1"/>
          <w:sz w:val="24"/>
          <w:szCs w:val="24"/>
        </w:rPr>
        <w:t>18</w:t>
      </w:r>
      <w:r w:rsidR="00C86FEC" w:rsidRPr="00C86FEC">
        <w:rPr>
          <w:rFonts w:ascii="Arial" w:eastAsia="Times New Roman" w:hAnsi="Arial" w:cs="Arial"/>
          <w:color w:val="000000" w:themeColor="text1"/>
          <w:sz w:val="24"/>
          <w:szCs w:val="24"/>
        </w:rPr>
        <w:t xml:space="preserve"> of </w:t>
      </w:r>
      <w:r w:rsidR="00B710F5" w:rsidRPr="00C86FEC">
        <w:rPr>
          <w:rFonts w:ascii="Arial" w:eastAsia="Times New Roman" w:hAnsi="Arial" w:cs="Arial"/>
          <w:color w:val="000000" w:themeColor="text1"/>
          <w:sz w:val="24"/>
          <w:szCs w:val="24"/>
        </w:rPr>
        <w:t>2,295</w:t>
      </w:r>
      <w:r w:rsidR="0016371F" w:rsidRPr="00C86FEC">
        <w:rPr>
          <w:rFonts w:ascii="Arial" w:eastAsia="Times New Roman" w:hAnsi="Arial" w:cs="Arial"/>
          <w:color w:val="000000" w:themeColor="text1"/>
          <w:sz w:val="24"/>
          <w:szCs w:val="24"/>
        </w:rPr>
        <w:t>) of all women</w:t>
      </w:r>
      <w:r w:rsidR="00640279" w:rsidRPr="00C86FEC">
        <w:rPr>
          <w:rFonts w:ascii="Arial" w:eastAsia="Times New Roman" w:hAnsi="Arial" w:cs="Arial"/>
          <w:color w:val="000000" w:themeColor="text1"/>
          <w:sz w:val="24"/>
          <w:szCs w:val="24"/>
        </w:rPr>
        <w:t xml:space="preserve"> </w:t>
      </w:r>
      <w:r w:rsidR="00C86FEC" w:rsidRPr="00C86FEC">
        <w:rPr>
          <w:rFonts w:ascii="Arial" w:eastAsia="Times New Roman" w:hAnsi="Arial" w:cs="Arial"/>
          <w:color w:val="000000" w:themeColor="text1"/>
          <w:sz w:val="24"/>
          <w:szCs w:val="24"/>
        </w:rPr>
        <w:t>(</w:t>
      </w:r>
      <w:r w:rsidR="00640279" w:rsidRPr="00C86FEC">
        <w:rPr>
          <w:rFonts w:ascii="Arial" w:eastAsia="Times New Roman" w:hAnsi="Arial" w:cs="Arial"/>
          <w:b/>
          <w:bCs/>
          <w:color w:val="000000" w:themeColor="text1"/>
          <w:sz w:val="24"/>
          <w:szCs w:val="24"/>
        </w:rPr>
        <w:t>T</w:t>
      </w:r>
      <w:r w:rsidR="00201E57" w:rsidRPr="00C86FEC">
        <w:rPr>
          <w:rFonts w:ascii="Arial" w:eastAsia="Times New Roman" w:hAnsi="Arial" w:cs="Arial"/>
          <w:b/>
          <w:bCs/>
          <w:color w:val="000000" w:themeColor="text1"/>
          <w:sz w:val="24"/>
          <w:szCs w:val="24"/>
        </w:rPr>
        <w:t>able</w:t>
      </w:r>
      <w:r w:rsidR="00640279" w:rsidRPr="00C86FEC">
        <w:rPr>
          <w:rFonts w:ascii="Arial" w:eastAsia="Times New Roman" w:hAnsi="Arial" w:cs="Arial"/>
          <w:b/>
          <w:bCs/>
          <w:color w:val="000000" w:themeColor="text1"/>
          <w:sz w:val="24"/>
          <w:szCs w:val="24"/>
        </w:rPr>
        <w:t xml:space="preserve"> 1</w:t>
      </w:r>
      <w:r w:rsidR="00C86FEC" w:rsidRPr="00C86FEC">
        <w:rPr>
          <w:rFonts w:ascii="Arial" w:eastAsia="Times New Roman" w:hAnsi="Arial" w:cs="Arial"/>
          <w:color w:val="000000" w:themeColor="text1"/>
          <w:sz w:val="24"/>
          <w:szCs w:val="24"/>
        </w:rPr>
        <w:t>)</w:t>
      </w:r>
      <w:r w:rsidR="00640279" w:rsidRPr="00C86FEC">
        <w:rPr>
          <w:rFonts w:ascii="Arial" w:eastAsia="Times New Roman" w:hAnsi="Arial" w:cs="Arial"/>
          <w:color w:val="000000" w:themeColor="text1"/>
          <w:sz w:val="24"/>
          <w:szCs w:val="24"/>
        </w:rPr>
        <w:t>.</w:t>
      </w:r>
      <w:r w:rsidR="0016371F" w:rsidRPr="00C86FEC">
        <w:rPr>
          <w:rFonts w:ascii="Arial" w:eastAsia="Times New Roman" w:hAnsi="Arial" w:cs="Arial"/>
          <w:color w:val="000000" w:themeColor="text1"/>
          <w:sz w:val="24"/>
          <w:szCs w:val="24"/>
        </w:rPr>
        <w:t xml:space="preserve"> </w:t>
      </w:r>
    </w:p>
    <w:p w14:paraId="07E0D26E" w14:textId="77777777" w:rsidR="001C743F" w:rsidRPr="00C86FEC" w:rsidRDefault="001C743F" w:rsidP="00D66B45">
      <w:pPr>
        <w:spacing w:line="480" w:lineRule="auto"/>
        <w:contextualSpacing/>
        <w:rPr>
          <w:rFonts w:ascii="Arial" w:hAnsi="Arial" w:cs="Arial"/>
          <w:b/>
          <w:bCs/>
          <w:color w:val="000000" w:themeColor="text1"/>
          <w:sz w:val="24"/>
          <w:szCs w:val="24"/>
        </w:rPr>
      </w:pPr>
    </w:p>
    <w:p w14:paraId="595B677E" w14:textId="547782C6" w:rsidR="003F363E" w:rsidRPr="00C86FEC" w:rsidRDefault="00EF5D78" w:rsidP="00D66B45">
      <w:pPr>
        <w:spacing w:line="480" w:lineRule="auto"/>
        <w:contextualSpacing/>
        <w:rPr>
          <w:rFonts w:ascii="Arial" w:hAnsi="Arial" w:cs="Arial"/>
          <w:b/>
          <w:bCs/>
          <w:color w:val="000000" w:themeColor="text1"/>
          <w:sz w:val="24"/>
          <w:szCs w:val="24"/>
        </w:rPr>
      </w:pPr>
      <w:r w:rsidRPr="00C86FEC">
        <w:rPr>
          <w:rFonts w:ascii="Arial" w:hAnsi="Arial" w:cs="Arial"/>
          <w:b/>
          <w:bCs/>
          <w:color w:val="000000" w:themeColor="text1"/>
          <w:sz w:val="24"/>
          <w:szCs w:val="24"/>
        </w:rPr>
        <w:t>Recurrence</w:t>
      </w:r>
      <w:r w:rsidR="004C24A2" w:rsidRPr="00C86FEC">
        <w:rPr>
          <w:rFonts w:ascii="Arial" w:hAnsi="Arial" w:cs="Arial"/>
          <w:b/>
          <w:bCs/>
          <w:color w:val="000000" w:themeColor="text1"/>
          <w:sz w:val="24"/>
          <w:szCs w:val="24"/>
        </w:rPr>
        <w:t>-</w:t>
      </w:r>
      <w:r w:rsidR="00B904C3" w:rsidRPr="00C86FEC">
        <w:rPr>
          <w:rFonts w:ascii="Arial" w:hAnsi="Arial" w:cs="Arial"/>
          <w:b/>
          <w:bCs/>
          <w:color w:val="000000" w:themeColor="text1"/>
          <w:sz w:val="24"/>
          <w:szCs w:val="24"/>
        </w:rPr>
        <w:t>f</w:t>
      </w:r>
      <w:r w:rsidRPr="00C86FEC">
        <w:rPr>
          <w:rFonts w:ascii="Arial" w:hAnsi="Arial" w:cs="Arial"/>
          <w:b/>
          <w:bCs/>
          <w:color w:val="000000" w:themeColor="text1"/>
          <w:sz w:val="24"/>
          <w:szCs w:val="24"/>
        </w:rPr>
        <w:t xml:space="preserve">ree </w:t>
      </w:r>
      <w:r w:rsidR="00B904C3" w:rsidRPr="00C86FEC">
        <w:rPr>
          <w:rFonts w:ascii="Arial" w:hAnsi="Arial" w:cs="Arial"/>
          <w:b/>
          <w:bCs/>
          <w:color w:val="000000" w:themeColor="text1"/>
          <w:sz w:val="24"/>
          <w:szCs w:val="24"/>
        </w:rPr>
        <w:t>s</w:t>
      </w:r>
      <w:r w:rsidRPr="00C86FEC">
        <w:rPr>
          <w:rFonts w:ascii="Arial" w:hAnsi="Arial" w:cs="Arial"/>
          <w:b/>
          <w:bCs/>
          <w:color w:val="000000" w:themeColor="text1"/>
          <w:sz w:val="24"/>
          <w:szCs w:val="24"/>
        </w:rPr>
        <w:t>urvival</w:t>
      </w:r>
    </w:p>
    <w:p w14:paraId="247B4753" w14:textId="4D10B0B9" w:rsidR="0056026D" w:rsidRPr="00C86FEC" w:rsidRDefault="004D6353"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During an average follow-up time of 7.6 years, a</w:t>
      </w:r>
      <w:r w:rsidR="007445B5" w:rsidRPr="00C86FEC">
        <w:rPr>
          <w:rFonts w:ascii="Arial" w:hAnsi="Arial" w:cs="Arial"/>
          <w:color w:val="000000" w:themeColor="text1"/>
          <w:sz w:val="24"/>
          <w:szCs w:val="24"/>
        </w:rPr>
        <w:t xml:space="preserve"> total</w:t>
      </w:r>
      <w:r w:rsidRPr="00C86FEC">
        <w:rPr>
          <w:rFonts w:ascii="Arial" w:hAnsi="Arial" w:cs="Arial"/>
          <w:color w:val="000000" w:themeColor="text1"/>
          <w:sz w:val="24"/>
          <w:szCs w:val="24"/>
        </w:rPr>
        <w:t xml:space="preserve"> of </w:t>
      </w:r>
      <w:r w:rsidR="008C00E4" w:rsidRPr="00C86FEC">
        <w:rPr>
          <w:rFonts w:ascii="Arial" w:hAnsi="Arial" w:cs="Arial"/>
          <w:color w:val="000000" w:themeColor="text1"/>
          <w:sz w:val="24"/>
          <w:szCs w:val="24"/>
        </w:rPr>
        <w:t>3</w:t>
      </w:r>
      <w:r w:rsidR="00B710F5" w:rsidRPr="00C86FEC">
        <w:rPr>
          <w:rFonts w:ascii="Arial" w:hAnsi="Arial" w:cs="Arial"/>
          <w:color w:val="000000" w:themeColor="text1"/>
          <w:sz w:val="24"/>
          <w:szCs w:val="24"/>
        </w:rPr>
        <w:t>77</w:t>
      </w:r>
      <w:r w:rsidR="008C00E4" w:rsidRPr="00C86FEC">
        <w:rPr>
          <w:rFonts w:ascii="Arial" w:hAnsi="Arial" w:cs="Arial"/>
          <w:color w:val="000000" w:themeColor="text1"/>
          <w:sz w:val="24"/>
          <w:szCs w:val="24"/>
        </w:rPr>
        <w:t xml:space="preserve"> RFS events were observed</w:t>
      </w:r>
      <w:r w:rsidR="00CB7C93" w:rsidRPr="00C86FEC">
        <w:rPr>
          <w:rFonts w:ascii="Arial" w:hAnsi="Arial" w:cs="Arial"/>
          <w:color w:val="000000" w:themeColor="text1"/>
          <w:sz w:val="24"/>
          <w:szCs w:val="24"/>
        </w:rPr>
        <w:t>,</w:t>
      </w:r>
      <w:r w:rsidR="008C00E4" w:rsidRPr="00C86FEC">
        <w:rPr>
          <w:rFonts w:ascii="Arial" w:hAnsi="Arial" w:cs="Arial"/>
          <w:color w:val="000000" w:themeColor="text1"/>
          <w:sz w:val="24"/>
          <w:szCs w:val="24"/>
        </w:rPr>
        <w:t xml:space="preserve"> </w:t>
      </w:r>
      <w:r w:rsidR="00CB7C93" w:rsidRPr="00C86FEC">
        <w:rPr>
          <w:rFonts w:ascii="Arial" w:hAnsi="Arial" w:cs="Arial"/>
          <w:color w:val="000000" w:themeColor="text1"/>
          <w:sz w:val="24"/>
          <w:szCs w:val="24"/>
        </w:rPr>
        <w:t>m</w:t>
      </w:r>
      <w:r w:rsidR="00800BFB" w:rsidRPr="00C86FEC">
        <w:rPr>
          <w:rFonts w:ascii="Arial" w:hAnsi="Arial" w:cs="Arial"/>
          <w:color w:val="000000" w:themeColor="text1"/>
          <w:sz w:val="24"/>
          <w:szCs w:val="24"/>
        </w:rPr>
        <w:t xml:space="preserve">ost </w:t>
      </w:r>
      <w:r w:rsidR="00B27DE0" w:rsidRPr="00C86FEC">
        <w:rPr>
          <w:rFonts w:ascii="Arial" w:hAnsi="Arial" w:cs="Arial"/>
          <w:color w:val="000000" w:themeColor="text1"/>
          <w:sz w:val="24"/>
          <w:szCs w:val="24"/>
        </w:rPr>
        <w:t xml:space="preserve">of these </w:t>
      </w:r>
      <w:r w:rsidR="00B710F5" w:rsidRPr="00C86FEC">
        <w:rPr>
          <w:rFonts w:ascii="Arial" w:hAnsi="Arial" w:cs="Arial"/>
          <w:color w:val="000000" w:themeColor="text1"/>
          <w:sz w:val="24"/>
          <w:szCs w:val="24"/>
        </w:rPr>
        <w:t>(71.1%, 268</w:t>
      </w:r>
      <w:r w:rsidR="00C86FEC" w:rsidRPr="00C86FEC">
        <w:rPr>
          <w:rFonts w:ascii="Arial" w:hAnsi="Arial" w:cs="Arial"/>
          <w:color w:val="000000" w:themeColor="text1"/>
          <w:sz w:val="24"/>
          <w:szCs w:val="24"/>
        </w:rPr>
        <w:t xml:space="preserve"> of </w:t>
      </w:r>
      <w:r w:rsidR="00B710F5" w:rsidRPr="00C86FEC">
        <w:rPr>
          <w:rFonts w:ascii="Arial" w:hAnsi="Arial" w:cs="Arial"/>
          <w:color w:val="000000" w:themeColor="text1"/>
          <w:sz w:val="24"/>
          <w:szCs w:val="24"/>
        </w:rPr>
        <w:t>377</w:t>
      </w:r>
      <w:r w:rsidR="00CB7C93" w:rsidRPr="00C86FEC">
        <w:rPr>
          <w:rFonts w:ascii="Arial" w:hAnsi="Arial" w:cs="Arial"/>
          <w:color w:val="000000" w:themeColor="text1"/>
          <w:sz w:val="24"/>
          <w:szCs w:val="24"/>
        </w:rPr>
        <w:t xml:space="preserve">) </w:t>
      </w:r>
      <w:r w:rsidR="00800BFB" w:rsidRPr="00C86FEC">
        <w:rPr>
          <w:rFonts w:ascii="Arial" w:hAnsi="Arial" w:cs="Arial"/>
          <w:color w:val="000000" w:themeColor="text1"/>
          <w:sz w:val="24"/>
          <w:szCs w:val="24"/>
        </w:rPr>
        <w:t>involved di</w:t>
      </w:r>
      <w:r w:rsidR="004A4B2C" w:rsidRPr="00C86FEC">
        <w:rPr>
          <w:rFonts w:ascii="Arial" w:hAnsi="Arial" w:cs="Arial"/>
          <w:color w:val="000000" w:themeColor="text1"/>
          <w:sz w:val="24"/>
          <w:szCs w:val="24"/>
        </w:rPr>
        <w:t xml:space="preserve">stant metastases </w:t>
      </w:r>
      <w:r w:rsidR="00C86FEC" w:rsidRPr="00C86FEC">
        <w:rPr>
          <w:rFonts w:ascii="Arial" w:hAnsi="Arial" w:cs="Arial"/>
          <w:color w:val="000000" w:themeColor="text1"/>
          <w:sz w:val="24"/>
          <w:szCs w:val="24"/>
        </w:rPr>
        <w:t>(</w:t>
      </w:r>
      <w:r w:rsidR="000E1FA3" w:rsidRPr="00C86FEC">
        <w:rPr>
          <w:rFonts w:ascii="Arial" w:hAnsi="Arial" w:cs="Arial"/>
          <w:b/>
          <w:bCs/>
          <w:color w:val="000000" w:themeColor="text1"/>
          <w:sz w:val="24"/>
          <w:szCs w:val="24"/>
        </w:rPr>
        <w:t>Supplementa</w:t>
      </w:r>
      <w:r w:rsidR="00C86FEC" w:rsidRPr="00C86FEC">
        <w:rPr>
          <w:rFonts w:ascii="Arial" w:hAnsi="Arial" w:cs="Arial"/>
          <w:b/>
          <w:bCs/>
          <w:color w:val="000000" w:themeColor="text1"/>
          <w:sz w:val="24"/>
          <w:szCs w:val="24"/>
        </w:rPr>
        <w:t>ry T</w:t>
      </w:r>
      <w:r w:rsidR="000E1FA3" w:rsidRPr="00C86FEC">
        <w:rPr>
          <w:rFonts w:ascii="Arial" w:hAnsi="Arial" w:cs="Arial"/>
          <w:b/>
          <w:bCs/>
          <w:color w:val="000000" w:themeColor="text1"/>
          <w:sz w:val="24"/>
          <w:szCs w:val="24"/>
        </w:rPr>
        <w:t>able 2</w:t>
      </w:r>
      <w:r w:rsidR="00C86FEC" w:rsidRPr="00C86FEC">
        <w:rPr>
          <w:rFonts w:ascii="Arial" w:hAnsi="Arial" w:cs="Arial"/>
          <w:color w:val="000000" w:themeColor="text1"/>
          <w:sz w:val="24"/>
          <w:szCs w:val="24"/>
        </w:rPr>
        <w:t>)</w:t>
      </w:r>
      <w:r w:rsidR="00800BFB" w:rsidRPr="00C86FEC">
        <w:rPr>
          <w:rFonts w:ascii="Arial" w:hAnsi="Arial" w:cs="Arial"/>
          <w:color w:val="000000" w:themeColor="text1"/>
          <w:sz w:val="24"/>
          <w:szCs w:val="24"/>
        </w:rPr>
        <w:t>.</w:t>
      </w:r>
      <w:r w:rsidR="004C6C7F" w:rsidRPr="00C86FEC">
        <w:rPr>
          <w:rFonts w:ascii="Arial" w:hAnsi="Arial" w:cs="Arial"/>
          <w:color w:val="000000" w:themeColor="text1"/>
          <w:sz w:val="24"/>
          <w:szCs w:val="24"/>
        </w:rPr>
        <w:t xml:space="preserve"> </w:t>
      </w:r>
      <w:r w:rsidR="003470EE" w:rsidRPr="00C86FEC">
        <w:rPr>
          <w:rFonts w:ascii="Arial" w:hAnsi="Arial" w:cs="Arial"/>
          <w:color w:val="000000" w:themeColor="text1"/>
          <w:sz w:val="24"/>
          <w:szCs w:val="24"/>
        </w:rPr>
        <w:t xml:space="preserve">At the end of </w:t>
      </w:r>
      <w:r w:rsidR="00417C06" w:rsidRPr="00C86FEC">
        <w:rPr>
          <w:rFonts w:ascii="Arial" w:hAnsi="Arial" w:cs="Arial"/>
          <w:color w:val="000000" w:themeColor="text1"/>
          <w:sz w:val="24"/>
          <w:szCs w:val="24"/>
        </w:rPr>
        <w:t>follow-up</w:t>
      </w:r>
      <w:r w:rsidR="003470EE" w:rsidRPr="00C86FEC">
        <w:rPr>
          <w:rFonts w:ascii="Arial" w:hAnsi="Arial" w:cs="Arial"/>
          <w:color w:val="000000" w:themeColor="text1"/>
          <w:sz w:val="24"/>
          <w:szCs w:val="24"/>
        </w:rPr>
        <w:t xml:space="preserve">, </w:t>
      </w:r>
      <w:r w:rsidR="00EE1E50" w:rsidRPr="00C86FEC">
        <w:rPr>
          <w:rFonts w:ascii="Arial" w:hAnsi="Arial" w:cs="Arial"/>
          <w:color w:val="000000" w:themeColor="text1"/>
          <w:sz w:val="24"/>
          <w:szCs w:val="24"/>
        </w:rPr>
        <w:t>2</w:t>
      </w:r>
      <w:r w:rsidR="001161E0" w:rsidRPr="00C86FEC">
        <w:rPr>
          <w:rFonts w:ascii="Arial" w:hAnsi="Arial" w:cs="Arial"/>
          <w:color w:val="000000" w:themeColor="text1"/>
          <w:sz w:val="24"/>
          <w:szCs w:val="24"/>
        </w:rPr>
        <w:t>9</w:t>
      </w:r>
      <w:r w:rsidR="00EE1E50" w:rsidRPr="00C86FEC">
        <w:rPr>
          <w:rFonts w:ascii="Arial" w:hAnsi="Arial" w:cs="Arial"/>
          <w:color w:val="000000" w:themeColor="text1"/>
          <w:sz w:val="24"/>
          <w:szCs w:val="24"/>
        </w:rPr>
        <w:t>.</w:t>
      </w:r>
      <w:r w:rsidR="001161E0" w:rsidRPr="00C86FEC">
        <w:rPr>
          <w:rFonts w:ascii="Arial" w:hAnsi="Arial" w:cs="Arial"/>
          <w:color w:val="000000" w:themeColor="text1"/>
          <w:sz w:val="24"/>
          <w:szCs w:val="24"/>
        </w:rPr>
        <w:t>6</w:t>
      </w:r>
      <w:r w:rsidR="00EE1E50" w:rsidRPr="00C86FEC">
        <w:rPr>
          <w:rFonts w:ascii="Arial" w:hAnsi="Arial" w:cs="Arial"/>
          <w:color w:val="000000" w:themeColor="text1"/>
          <w:sz w:val="24"/>
          <w:szCs w:val="24"/>
        </w:rPr>
        <w:t>% (1</w:t>
      </w:r>
      <w:r w:rsidR="00E50F64" w:rsidRPr="00C86FEC">
        <w:rPr>
          <w:rFonts w:ascii="Arial" w:hAnsi="Arial" w:cs="Arial"/>
          <w:color w:val="000000" w:themeColor="text1"/>
          <w:sz w:val="24"/>
          <w:szCs w:val="24"/>
        </w:rPr>
        <w:t>85</w:t>
      </w:r>
      <w:r w:rsidR="00C86FEC" w:rsidRPr="00C86FEC">
        <w:rPr>
          <w:rFonts w:ascii="Arial" w:hAnsi="Arial" w:cs="Arial"/>
          <w:color w:val="000000" w:themeColor="text1"/>
          <w:sz w:val="24"/>
          <w:szCs w:val="24"/>
        </w:rPr>
        <w:t xml:space="preserve"> of </w:t>
      </w:r>
      <w:r w:rsidR="00B674FA" w:rsidRPr="00C86FEC">
        <w:rPr>
          <w:rFonts w:ascii="Arial" w:hAnsi="Arial" w:cs="Arial"/>
          <w:color w:val="000000" w:themeColor="text1"/>
          <w:sz w:val="24"/>
          <w:szCs w:val="24"/>
        </w:rPr>
        <w:t>6</w:t>
      </w:r>
      <w:r w:rsidR="001161E0" w:rsidRPr="00C86FEC">
        <w:rPr>
          <w:rFonts w:ascii="Arial" w:hAnsi="Arial" w:cs="Arial"/>
          <w:color w:val="000000" w:themeColor="text1"/>
          <w:sz w:val="24"/>
          <w:szCs w:val="24"/>
        </w:rPr>
        <w:t>24</w:t>
      </w:r>
      <w:r w:rsidR="00B674FA" w:rsidRPr="00C86FEC">
        <w:rPr>
          <w:rFonts w:ascii="Arial" w:hAnsi="Arial" w:cs="Arial"/>
          <w:color w:val="000000" w:themeColor="text1"/>
          <w:sz w:val="24"/>
          <w:szCs w:val="24"/>
        </w:rPr>
        <w:t xml:space="preserve">) </w:t>
      </w:r>
      <w:r w:rsidR="003470EE" w:rsidRPr="00C86FEC">
        <w:rPr>
          <w:rFonts w:ascii="Arial" w:hAnsi="Arial" w:cs="Arial"/>
          <w:color w:val="000000" w:themeColor="text1"/>
          <w:sz w:val="24"/>
          <w:szCs w:val="24"/>
        </w:rPr>
        <w:t>o</w:t>
      </w:r>
      <w:r w:rsidR="006C420A" w:rsidRPr="00C86FEC">
        <w:rPr>
          <w:rFonts w:ascii="Arial" w:hAnsi="Arial" w:cs="Arial"/>
          <w:color w:val="000000" w:themeColor="text1"/>
          <w:sz w:val="24"/>
          <w:szCs w:val="24"/>
        </w:rPr>
        <w:t>f the w</w:t>
      </w:r>
      <w:r w:rsidR="004C6C7F" w:rsidRPr="00C86FEC">
        <w:rPr>
          <w:rFonts w:ascii="Arial" w:hAnsi="Arial" w:cs="Arial"/>
          <w:color w:val="000000" w:themeColor="text1"/>
          <w:sz w:val="24"/>
          <w:szCs w:val="24"/>
        </w:rPr>
        <w:t xml:space="preserve">omen who received an AI&lt;25% of </w:t>
      </w:r>
      <w:r w:rsidR="006C420A" w:rsidRPr="00C86FEC">
        <w:rPr>
          <w:rFonts w:ascii="Arial" w:hAnsi="Arial" w:cs="Arial"/>
          <w:color w:val="000000" w:themeColor="text1"/>
          <w:sz w:val="24"/>
          <w:szCs w:val="24"/>
        </w:rPr>
        <w:t xml:space="preserve">their </w:t>
      </w:r>
      <w:r w:rsidR="004C6C7F" w:rsidRPr="00C86FEC">
        <w:rPr>
          <w:rFonts w:ascii="Arial" w:hAnsi="Arial" w:cs="Arial"/>
          <w:color w:val="000000" w:themeColor="text1"/>
          <w:sz w:val="24"/>
          <w:szCs w:val="24"/>
        </w:rPr>
        <w:t xml:space="preserve">endocrine treatment duration, experienced </w:t>
      </w:r>
      <w:r w:rsidR="006C420A" w:rsidRPr="00C86FEC">
        <w:rPr>
          <w:rFonts w:ascii="Arial" w:hAnsi="Arial" w:cs="Arial"/>
          <w:color w:val="000000" w:themeColor="text1"/>
          <w:sz w:val="24"/>
          <w:szCs w:val="24"/>
        </w:rPr>
        <w:t xml:space="preserve">a </w:t>
      </w:r>
      <w:r w:rsidR="003F440B" w:rsidRPr="00C86FEC">
        <w:rPr>
          <w:rFonts w:ascii="Arial" w:hAnsi="Arial" w:cs="Arial"/>
          <w:color w:val="000000" w:themeColor="text1"/>
          <w:sz w:val="24"/>
          <w:szCs w:val="24"/>
        </w:rPr>
        <w:t>disease recurrence</w:t>
      </w:r>
      <w:r w:rsidR="004C6C7F" w:rsidRPr="00C86FEC">
        <w:rPr>
          <w:rFonts w:ascii="Arial" w:hAnsi="Arial" w:cs="Arial"/>
          <w:color w:val="000000" w:themeColor="text1"/>
          <w:sz w:val="24"/>
          <w:szCs w:val="24"/>
        </w:rPr>
        <w:t xml:space="preserve"> </w:t>
      </w:r>
      <w:r w:rsidR="000555AA" w:rsidRPr="00C86FEC">
        <w:rPr>
          <w:rFonts w:ascii="Arial" w:hAnsi="Arial" w:cs="Arial"/>
          <w:color w:val="000000" w:themeColor="text1"/>
          <w:sz w:val="24"/>
          <w:szCs w:val="24"/>
        </w:rPr>
        <w:t>compared to</w:t>
      </w:r>
      <w:r w:rsidR="004C6C7F" w:rsidRPr="00C86FEC">
        <w:rPr>
          <w:rFonts w:ascii="Arial" w:hAnsi="Arial" w:cs="Arial"/>
          <w:color w:val="000000" w:themeColor="text1"/>
          <w:sz w:val="24"/>
          <w:szCs w:val="24"/>
        </w:rPr>
        <w:t xml:space="preserve"> </w:t>
      </w:r>
      <w:r w:rsidR="001161E0" w:rsidRPr="00C86FEC">
        <w:rPr>
          <w:rFonts w:ascii="Arial" w:hAnsi="Arial" w:cs="Arial"/>
          <w:color w:val="000000" w:themeColor="text1"/>
          <w:sz w:val="24"/>
          <w:szCs w:val="24"/>
        </w:rPr>
        <w:t>10.8</w:t>
      </w:r>
      <w:r w:rsidR="006C420A" w:rsidRPr="00C86FEC">
        <w:rPr>
          <w:rFonts w:ascii="Arial" w:hAnsi="Arial" w:cs="Arial"/>
          <w:color w:val="000000" w:themeColor="text1"/>
          <w:sz w:val="24"/>
          <w:szCs w:val="24"/>
        </w:rPr>
        <w:t>% (</w:t>
      </w:r>
      <w:r w:rsidR="00037A4A" w:rsidRPr="00C86FEC">
        <w:rPr>
          <w:rFonts w:ascii="Arial" w:hAnsi="Arial" w:cs="Arial"/>
          <w:color w:val="000000" w:themeColor="text1"/>
          <w:sz w:val="24"/>
          <w:szCs w:val="24"/>
        </w:rPr>
        <w:t>1</w:t>
      </w:r>
      <w:r w:rsidR="001161E0" w:rsidRPr="00C86FEC">
        <w:rPr>
          <w:rFonts w:ascii="Arial" w:hAnsi="Arial" w:cs="Arial"/>
          <w:color w:val="000000" w:themeColor="text1"/>
          <w:sz w:val="24"/>
          <w:szCs w:val="24"/>
        </w:rPr>
        <w:t>18</w:t>
      </w:r>
      <w:r w:rsidR="00C86FEC" w:rsidRPr="00C86FEC">
        <w:rPr>
          <w:rFonts w:ascii="Arial" w:hAnsi="Arial" w:cs="Arial"/>
          <w:color w:val="000000" w:themeColor="text1"/>
          <w:sz w:val="24"/>
          <w:szCs w:val="24"/>
        </w:rPr>
        <w:t xml:space="preserve"> of </w:t>
      </w:r>
      <w:r w:rsidR="006C420A" w:rsidRPr="00C86FEC">
        <w:rPr>
          <w:rFonts w:ascii="Arial" w:hAnsi="Arial" w:cs="Arial"/>
          <w:color w:val="000000" w:themeColor="text1"/>
          <w:sz w:val="24"/>
          <w:szCs w:val="24"/>
        </w:rPr>
        <w:t>1</w:t>
      </w:r>
      <w:r w:rsidR="00037A4A" w:rsidRPr="00C86FEC">
        <w:rPr>
          <w:rFonts w:ascii="Arial" w:hAnsi="Arial" w:cs="Arial"/>
          <w:color w:val="000000" w:themeColor="text1"/>
          <w:sz w:val="24"/>
          <w:szCs w:val="24"/>
        </w:rPr>
        <w:t>,</w:t>
      </w:r>
      <w:r w:rsidR="006C420A" w:rsidRPr="00C86FEC">
        <w:rPr>
          <w:rFonts w:ascii="Arial" w:hAnsi="Arial" w:cs="Arial"/>
          <w:color w:val="000000" w:themeColor="text1"/>
          <w:sz w:val="24"/>
          <w:szCs w:val="24"/>
        </w:rPr>
        <w:t>09</w:t>
      </w:r>
      <w:r w:rsidR="001161E0" w:rsidRPr="00C86FEC">
        <w:rPr>
          <w:rFonts w:ascii="Arial" w:hAnsi="Arial" w:cs="Arial"/>
          <w:color w:val="000000" w:themeColor="text1"/>
          <w:sz w:val="24"/>
          <w:szCs w:val="24"/>
        </w:rPr>
        <w:t>1</w:t>
      </w:r>
      <w:r w:rsidR="006C420A" w:rsidRPr="00C86FEC">
        <w:rPr>
          <w:rFonts w:ascii="Arial" w:hAnsi="Arial" w:cs="Arial"/>
          <w:color w:val="000000" w:themeColor="text1"/>
          <w:sz w:val="24"/>
          <w:szCs w:val="24"/>
        </w:rPr>
        <w:t>)</w:t>
      </w:r>
      <w:r w:rsidR="00F67E81" w:rsidRPr="00C86FEC">
        <w:rPr>
          <w:rFonts w:ascii="Arial" w:hAnsi="Arial" w:cs="Arial"/>
          <w:color w:val="000000" w:themeColor="text1"/>
          <w:sz w:val="24"/>
          <w:szCs w:val="24"/>
        </w:rPr>
        <w:t xml:space="preserve"> and</w:t>
      </w:r>
      <w:r w:rsidR="006C420A" w:rsidRPr="00C86FEC">
        <w:rPr>
          <w:rFonts w:ascii="Arial" w:hAnsi="Arial" w:cs="Arial"/>
          <w:color w:val="000000" w:themeColor="text1"/>
          <w:sz w:val="24"/>
          <w:szCs w:val="24"/>
        </w:rPr>
        <w:t xml:space="preserve"> 1</w:t>
      </w:r>
      <w:r w:rsidR="001161E0" w:rsidRPr="00C86FEC">
        <w:rPr>
          <w:rFonts w:ascii="Arial" w:hAnsi="Arial" w:cs="Arial"/>
          <w:color w:val="000000" w:themeColor="text1"/>
          <w:sz w:val="24"/>
          <w:szCs w:val="24"/>
        </w:rPr>
        <w:t>2</w:t>
      </w:r>
      <w:r w:rsidR="006C420A" w:rsidRPr="00C86FEC">
        <w:rPr>
          <w:rFonts w:ascii="Arial" w:hAnsi="Arial" w:cs="Arial"/>
          <w:color w:val="000000" w:themeColor="text1"/>
          <w:sz w:val="24"/>
          <w:szCs w:val="24"/>
        </w:rPr>
        <w:t>.</w:t>
      </w:r>
      <w:r w:rsidR="001161E0" w:rsidRPr="00C86FEC">
        <w:rPr>
          <w:rFonts w:ascii="Arial" w:hAnsi="Arial" w:cs="Arial"/>
          <w:color w:val="000000" w:themeColor="text1"/>
          <w:sz w:val="24"/>
          <w:szCs w:val="24"/>
        </w:rPr>
        <w:t>8</w:t>
      </w:r>
      <w:r w:rsidR="006C420A" w:rsidRPr="00C86FEC">
        <w:rPr>
          <w:rFonts w:ascii="Arial" w:hAnsi="Arial" w:cs="Arial"/>
          <w:color w:val="000000" w:themeColor="text1"/>
          <w:sz w:val="24"/>
          <w:szCs w:val="24"/>
        </w:rPr>
        <w:t>%</w:t>
      </w:r>
      <w:r w:rsidR="00F67E81" w:rsidRPr="00C86FEC">
        <w:rPr>
          <w:rFonts w:ascii="Arial" w:hAnsi="Arial" w:cs="Arial"/>
          <w:color w:val="000000" w:themeColor="text1"/>
          <w:sz w:val="24"/>
          <w:szCs w:val="24"/>
        </w:rPr>
        <w:t xml:space="preserve"> </w:t>
      </w:r>
      <w:r w:rsidR="006C420A" w:rsidRPr="00C86FEC">
        <w:rPr>
          <w:rFonts w:ascii="Arial" w:hAnsi="Arial" w:cs="Arial"/>
          <w:color w:val="000000" w:themeColor="text1"/>
          <w:sz w:val="24"/>
          <w:szCs w:val="24"/>
        </w:rPr>
        <w:t>(</w:t>
      </w:r>
      <w:r w:rsidR="001161E0" w:rsidRPr="00C86FEC">
        <w:rPr>
          <w:rFonts w:ascii="Arial" w:hAnsi="Arial" w:cs="Arial"/>
          <w:color w:val="000000" w:themeColor="text1"/>
          <w:sz w:val="24"/>
          <w:szCs w:val="24"/>
        </w:rPr>
        <w:t>74</w:t>
      </w:r>
      <w:r w:rsidR="00C86FEC" w:rsidRPr="00C86FEC">
        <w:rPr>
          <w:rFonts w:ascii="Arial" w:hAnsi="Arial" w:cs="Arial"/>
          <w:color w:val="000000" w:themeColor="text1"/>
          <w:sz w:val="24"/>
          <w:szCs w:val="24"/>
        </w:rPr>
        <w:t xml:space="preserve"> of </w:t>
      </w:r>
      <w:r w:rsidR="006C420A" w:rsidRPr="00C86FEC">
        <w:rPr>
          <w:rFonts w:ascii="Arial" w:hAnsi="Arial" w:cs="Arial"/>
          <w:color w:val="000000" w:themeColor="text1"/>
          <w:sz w:val="24"/>
          <w:szCs w:val="24"/>
        </w:rPr>
        <w:t>5</w:t>
      </w:r>
      <w:r w:rsidR="001161E0" w:rsidRPr="00C86FEC">
        <w:rPr>
          <w:rFonts w:ascii="Arial" w:hAnsi="Arial" w:cs="Arial"/>
          <w:color w:val="000000" w:themeColor="text1"/>
          <w:sz w:val="24"/>
          <w:szCs w:val="24"/>
        </w:rPr>
        <w:t>80</w:t>
      </w:r>
      <w:r w:rsidR="006C420A" w:rsidRPr="00C86FEC">
        <w:rPr>
          <w:rFonts w:ascii="Arial" w:hAnsi="Arial" w:cs="Arial"/>
          <w:color w:val="000000" w:themeColor="text1"/>
          <w:sz w:val="24"/>
          <w:szCs w:val="24"/>
        </w:rPr>
        <w:t>)</w:t>
      </w:r>
      <w:r w:rsidR="00F67E81" w:rsidRPr="00C86FEC">
        <w:rPr>
          <w:rFonts w:ascii="Arial" w:hAnsi="Arial" w:cs="Arial"/>
          <w:color w:val="000000" w:themeColor="text1"/>
          <w:sz w:val="24"/>
          <w:szCs w:val="24"/>
        </w:rPr>
        <w:t xml:space="preserve"> in women treated 25</w:t>
      </w:r>
      <w:r w:rsidR="00047EB0" w:rsidRPr="00C86FEC">
        <w:rPr>
          <w:rFonts w:ascii="Arial" w:hAnsi="Arial" w:cs="Arial"/>
          <w:color w:val="000000" w:themeColor="text1"/>
          <w:sz w:val="24"/>
          <w:szCs w:val="24"/>
        </w:rPr>
        <w:t>%</w:t>
      </w:r>
      <w:r w:rsidR="003720E3" w:rsidRPr="00C86FEC">
        <w:rPr>
          <w:rFonts w:ascii="Arial" w:hAnsi="Arial" w:cs="Arial"/>
          <w:color w:val="000000" w:themeColor="text1"/>
          <w:sz w:val="24"/>
          <w:szCs w:val="24"/>
        </w:rPr>
        <w:t>≤AI≤</w:t>
      </w:r>
      <w:r w:rsidR="00F67E81" w:rsidRPr="00C86FEC">
        <w:rPr>
          <w:rFonts w:ascii="Arial" w:hAnsi="Arial" w:cs="Arial"/>
          <w:color w:val="000000" w:themeColor="text1"/>
          <w:sz w:val="24"/>
          <w:szCs w:val="24"/>
        </w:rPr>
        <w:t>75% and AI&gt;75%, respectively</w:t>
      </w:r>
      <w:r w:rsidR="009428E3" w:rsidRPr="00C86FEC">
        <w:rPr>
          <w:rFonts w:ascii="Arial" w:hAnsi="Arial" w:cs="Arial"/>
          <w:color w:val="000000" w:themeColor="text1"/>
          <w:sz w:val="24"/>
          <w:szCs w:val="24"/>
        </w:rPr>
        <w:t>.</w:t>
      </w:r>
      <w:r w:rsidR="00F67E81" w:rsidRPr="00C86FEC">
        <w:rPr>
          <w:rFonts w:ascii="Arial" w:hAnsi="Arial" w:cs="Arial"/>
          <w:color w:val="000000" w:themeColor="text1"/>
          <w:sz w:val="24"/>
          <w:szCs w:val="24"/>
        </w:rPr>
        <w:t xml:space="preserve"> </w:t>
      </w:r>
      <w:r w:rsidR="004C6C7F" w:rsidRPr="00C86FEC">
        <w:rPr>
          <w:rFonts w:ascii="Arial" w:hAnsi="Arial" w:cs="Arial"/>
          <w:color w:val="000000" w:themeColor="text1"/>
          <w:sz w:val="24"/>
          <w:szCs w:val="24"/>
        </w:rPr>
        <w:t xml:space="preserve"> </w:t>
      </w:r>
    </w:p>
    <w:p w14:paraId="780A4F6B" w14:textId="090DEF8D" w:rsidR="008C00E4" w:rsidRPr="00C86FEC" w:rsidRDefault="0056026D"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When compared to women who were treated with an AI&lt;25% of their endocrine treatment duration, women who received an AI&gt;75% had a </w:t>
      </w:r>
      <w:r w:rsidR="006253A0">
        <w:rPr>
          <w:rFonts w:ascii="Arial" w:hAnsi="Arial" w:cs="Arial"/>
          <w:color w:val="000000" w:themeColor="text1"/>
          <w:sz w:val="24"/>
          <w:szCs w:val="24"/>
        </w:rPr>
        <w:t xml:space="preserve">statistically </w:t>
      </w:r>
      <w:r w:rsidRPr="00C86FEC">
        <w:rPr>
          <w:rFonts w:ascii="Arial" w:hAnsi="Arial" w:cs="Arial"/>
          <w:color w:val="000000" w:themeColor="text1"/>
          <w:sz w:val="24"/>
          <w:szCs w:val="24"/>
        </w:rPr>
        <w:t xml:space="preserve">significant improvement in RFS </w:t>
      </w:r>
      <w:r w:rsidR="00F35A5D" w:rsidRPr="00C86FEC">
        <w:rPr>
          <w:rFonts w:ascii="Arial" w:hAnsi="Arial" w:cs="Arial"/>
          <w:color w:val="000000" w:themeColor="text1"/>
          <w:sz w:val="24"/>
          <w:szCs w:val="24"/>
        </w:rPr>
        <w:t xml:space="preserve">with an </w:t>
      </w:r>
      <w:r w:rsidR="003F440B" w:rsidRPr="00C86FEC">
        <w:rPr>
          <w:rFonts w:ascii="Arial" w:hAnsi="Arial" w:cs="Arial"/>
          <w:color w:val="000000" w:themeColor="text1"/>
          <w:sz w:val="24"/>
          <w:szCs w:val="24"/>
        </w:rPr>
        <w:t>adjusted-</w:t>
      </w:r>
      <w:r w:rsidRPr="00C86FEC">
        <w:rPr>
          <w:rFonts w:ascii="Arial" w:hAnsi="Arial" w:cs="Arial"/>
          <w:color w:val="000000" w:themeColor="text1"/>
          <w:sz w:val="24"/>
          <w:szCs w:val="24"/>
        </w:rPr>
        <w:t>HR</w:t>
      </w:r>
      <w:r w:rsidR="00037A4A" w:rsidRPr="00C86FEC">
        <w:rPr>
          <w:rFonts w:ascii="Arial" w:hAnsi="Arial" w:cs="Arial"/>
          <w:color w:val="000000" w:themeColor="text1"/>
          <w:sz w:val="24"/>
          <w:szCs w:val="24"/>
        </w:rPr>
        <w:t xml:space="preserve"> </w:t>
      </w:r>
      <w:r w:rsidR="00C86FEC" w:rsidRPr="00C86FEC">
        <w:rPr>
          <w:rFonts w:ascii="Arial" w:hAnsi="Arial" w:cs="Arial"/>
          <w:color w:val="000000" w:themeColor="text1"/>
          <w:sz w:val="24"/>
          <w:szCs w:val="24"/>
        </w:rPr>
        <w:t xml:space="preserve">of </w:t>
      </w:r>
      <w:r w:rsidR="00037A4A" w:rsidRPr="00C86FEC">
        <w:rPr>
          <w:rFonts w:ascii="Arial" w:hAnsi="Arial" w:cs="Arial"/>
          <w:color w:val="000000" w:themeColor="text1"/>
          <w:sz w:val="24"/>
          <w:szCs w:val="24"/>
        </w:rPr>
        <w:t>0.63</w:t>
      </w:r>
      <w:r w:rsidRPr="00C86FEC">
        <w:rPr>
          <w:rFonts w:ascii="Arial" w:hAnsi="Arial" w:cs="Arial"/>
          <w:color w:val="000000" w:themeColor="text1"/>
          <w:sz w:val="24"/>
          <w:szCs w:val="24"/>
        </w:rPr>
        <w:t xml:space="preserve"> </w:t>
      </w:r>
      <w:r w:rsidR="00F35A5D" w:rsidRPr="00C86FEC">
        <w:rPr>
          <w:rFonts w:ascii="Arial" w:hAnsi="Arial" w:cs="Arial"/>
          <w:color w:val="000000" w:themeColor="text1"/>
          <w:sz w:val="24"/>
          <w:szCs w:val="24"/>
        </w:rPr>
        <w:t>(</w:t>
      </w:r>
      <w:r w:rsidR="00037A4A" w:rsidRPr="00C86FEC">
        <w:rPr>
          <w:rFonts w:ascii="Arial" w:hAnsi="Arial" w:cs="Arial"/>
          <w:color w:val="000000" w:themeColor="text1"/>
          <w:sz w:val="24"/>
          <w:szCs w:val="24"/>
        </w:rPr>
        <w:t xml:space="preserve">95% CI </w:t>
      </w:r>
      <w:r w:rsidR="00C86FEC" w:rsidRPr="00C86FEC">
        <w:rPr>
          <w:rFonts w:ascii="Arial" w:hAnsi="Arial" w:cs="Arial"/>
          <w:color w:val="000000" w:themeColor="text1"/>
          <w:sz w:val="24"/>
          <w:szCs w:val="24"/>
        </w:rPr>
        <w:t xml:space="preserve">= </w:t>
      </w:r>
      <w:r w:rsidR="00037A4A" w:rsidRPr="00C86FEC">
        <w:rPr>
          <w:rFonts w:ascii="Arial" w:hAnsi="Arial" w:cs="Arial"/>
          <w:color w:val="000000" w:themeColor="text1"/>
          <w:sz w:val="24"/>
          <w:szCs w:val="24"/>
        </w:rPr>
        <w:t>0.46-0.86</w:t>
      </w:r>
      <w:r w:rsidRPr="00C86FEC">
        <w:rPr>
          <w:rFonts w:ascii="Arial" w:hAnsi="Arial" w:cs="Arial"/>
          <w:color w:val="000000" w:themeColor="text1"/>
          <w:sz w:val="24"/>
          <w:szCs w:val="24"/>
        </w:rPr>
        <w:t>)</w:t>
      </w:r>
      <w:r w:rsidR="00F35A5D" w:rsidRPr="00C86FEC">
        <w:rPr>
          <w:rFonts w:ascii="Arial" w:hAnsi="Arial" w:cs="Arial"/>
          <w:color w:val="000000" w:themeColor="text1"/>
          <w:sz w:val="24"/>
          <w:szCs w:val="24"/>
        </w:rPr>
        <w:t xml:space="preserve"> </w:t>
      </w:r>
      <w:r w:rsidR="009A5CA4" w:rsidRPr="00C86FEC">
        <w:rPr>
          <w:rFonts w:ascii="Arial" w:hAnsi="Arial" w:cs="Arial"/>
          <w:color w:val="000000" w:themeColor="text1"/>
          <w:sz w:val="24"/>
          <w:szCs w:val="24"/>
        </w:rPr>
        <w:t>and</w:t>
      </w:r>
      <w:r w:rsidR="00154ED6" w:rsidRPr="00C86FEC">
        <w:rPr>
          <w:rFonts w:ascii="Arial" w:hAnsi="Arial" w:cs="Arial"/>
          <w:color w:val="000000" w:themeColor="text1"/>
          <w:sz w:val="24"/>
          <w:szCs w:val="24"/>
        </w:rPr>
        <w:t xml:space="preserve"> a</w:t>
      </w:r>
      <w:r w:rsidR="003F440B" w:rsidRPr="00C86FEC">
        <w:rPr>
          <w:rFonts w:ascii="Arial" w:hAnsi="Arial" w:cs="Arial"/>
          <w:color w:val="000000" w:themeColor="text1"/>
          <w:sz w:val="24"/>
          <w:szCs w:val="24"/>
        </w:rPr>
        <w:t>n adjusted</w:t>
      </w:r>
      <w:r w:rsidR="00154ED6" w:rsidRPr="00C86FEC">
        <w:rPr>
          <w:rFonts w:ascii="Arial" w:hAnsi="Arial" w:cs="Arial"/>
          <w:color w:val="000000" w:themeColor="text1"/>
          <w:sz w:val="24"/>
          <w:szCs w:val="24"/>
        </w:rPr>
        <w:t xml:space="preserve"> five-year RFS</w:t>
      </w:r>
      <w:r w:rsidR="004C24A2" w:rsidRPr="00C86FEC">
        <w:rPr>
          <w:rFonts w:ascii="Arial" w:hAnsi="Arial" w:cs="Arial"/>
          <w:color w:val="000000" w:themeColor="text1"/>
          <w:sz w:val="24"/>
          <w:szCs w:val="24"/>
        </w:rPr>
        <w:t xml:space="preserve"> rate</w:t>
      </w:r>
      <w:r w:rsidR="00154ED6" w:rsidRPr="00C86FEC">
        <w:rPr>
          <w:rFonts w:ascii="Arial" w:hAnsi="Arial" w:cs="Arial"/>
          <w:color w:val="000000" w:themeColor="text1"/>
          <w:sz w:val="24"/>
          <w:szCs w:val="24"/>
        </w:rPr>
        <w:t xml:space="preserve"> of 9</w:t>
      </w:r>
      <w:r w:rsidR="00037A4A" w:rsidRPr="00C86FEC">
        <w:rPr>
          <w:rFonts w:ascii="Arial" w:hAnsi="Arial" w:cs="Arial"/>
          <w:color w:val="000000" w:themeColor="text1"/>
          <w:sz w:val="24"/>
          <w:szCs w:val="24"/>
        </w:rPr>
        <w:t>4.5</w:t>
      </w:r>
      <w:r w:rsidR="00F35A5D" w:rsidRPr="00C86FEC">
        <w:rPr>
          <w:rFonts w:ascii="Arial" w:hAnsi="Arial" w:cs="Arial"/>
          <w:color w:val="000000" w:themeColor="text1"/>
          <w:sz w:val="24"/>
          <w:szCs w:val="24"/>
        </w:rPr>
        <w:t xml:space="preserve">% </w:t>
      </w:r>
      <w:r w:rsidR="0067270F">
        <w:rPr>
          <w:rFonts w:ascii="Arial" w:hAnsi="Arial" w:cs="Arial"/>
          <w:color w:val="000000" w:themeColor="text1"/>
          <w:sz w:val="24"/>
          <w:szCs w:val="24"/>
        </w:rPr>
        <w:t>(95% CI = 93.0</w:t>
      </w:r>
      <w:r w:rsidR="003248FF">
        <w:rPr>
          <w:rFonts w:ascii="Arial" w:hAnsi="Arial" w:cs="Arial"/>
          <w:color w:val="000000" w:themeColor="text1"/>
          <w:sz w:val="24"/>
          <w:szCs w:val="24"/>
        </w:rPr>
        <w:t>%</w:t>
      </w:r>
      <w:r w:rsidR="0067270F">
        <w:rPr>
          <w:rFonts w:ascii="Arial" w:hAnsi="Arial" w:cs="Arial"/>
          <w:color w:val="000000" w:themeColor="text1"/>
          <w:sz w:val="24"/>
          <w:szCs w:val="24"/>
        </w:rPr>
        <w:t>-96.8</w:t>
      </w:r>
      <w:r w:rsidR="003248FF">
        <w:rPr>
          <w:rFonts w:ascii="Arial" w:hAnsi="Arial" w:cs="Arial"/>
          <w:color w:val="000000" w:themeColor="text1"/>
          <w:sz w:val="24"/>
          <w:szCs w:val="24"/>
        </w:rPr>
        <w:t>%</w:t>
      </w:r>
      <w:r w:rsidR="0067270F">
        <w:rPr>
          <w:rFonts w:ascii="Arial" w:hAnsi="Arial" w:cs="Arial"/>
          <w:color w:val="000000" w:themeColor="text1"/>
          <w:sz w:val="24"/>
          <w:szCs w:val="24"/>
        </w:rPr>
        <w:t xml:space="preserve">) </w:t>
      </w:r>
      <w:r w:rsidR="00F35A5D" w:rsidRPr="00C86FEC">
        <w:rPr>
          <w:rFonts w:ascii="Arial" w:hAnsi="Arial" w:cs="Arial"/>
          <w:color w:val="000000" w:themeColor="text1"/>
          <w:sz w:val="24"/>
          <w:szCs w:val="24"/>
        </w:rPr>
        <w:t>versus 9</w:t>
      </w:r>
      <w:r w:rsidR="000C0000" w:rsidRPr="00C86FEC">
        <w:rPr>
          <w:rFonts w:ascii="Arial" w:hAnsi="Arial" w:cs="Arial"/>
          <w:color w:val="000000" w:themeColor="text1"/>
          <w:sz w:val="24"/>
          <w:szCs w:val="24"/>
        </w:rPr>
        <w:t>1</w:t>
      </w:r>
      <w:r w:rsidR="00037A4A" w:rsidRPr="00C86FEC">
        <w:rPr>
          <w:rFonts w:ascii="Arial" w:hAnsi="Arial" w:cs="Arial"/>
          <w:color w:val="000000" w:themeColor="text1"/>
          <w:sz w:val="24"/>
          <w:szCs w:val="24"/>
        </w:rPr>
        <w:t>.4</w:t>
      </w:r>
      <w:r w:rsidR="005C0932" w:rsidRPr="00C86FEC">
        <w:rPr>
          <w:rFonts w:ascii="Arial" w:hAnsi="Arial" w:cs="Arial"/>
          <w:color w:val="000000" w:themeColor="text1"/>
          <w:sz w:val="24"/>
          <w:szCs w:val="24"/>
        </w:rPr>
        <w:t>%</w:t>
      </w:r>
      <w:r w:rsidR="0067270F">
        <w:rPr>
          <w:rFonts w:ascii="Arial" w:hAnsi="Arial" w:cs="Arial"/>
          <w:color w:val="000000" w:themeColor="text1"/>
          <w:sz w:val="24"/>
          <w:szCs w:val="24"/>
        </w:rPr>
        <w:t xml:space="preserve"> (95% CI = 90.2</w:t>
      </w:r>
      <w:r w:rsidR="003248FF">
        <w:rPr>
          <w:rFonts w:ascii="Arial" w:hAnsi="Arial" w:cs="Arial"/>
          <w:color w:val="000000" w:themeColor="text1"/>
          <w:sz w:val="24"/>
          <w:szCs w:val="24"/>
        </w:rPr>
        <w:t>%</w:t>
      </w:r>
      <w:r w:rsidR="0067270F">
        <w:rPr>
          <w:rFonts w:ascii="Arial" w:hAnsi="Arial" w:cs="Arial"/>
          <w:color w:val="000000" w:themeColor="text1"/>
          <w:sz w:val="24"/>
          <w:szCs w:val="24"/>
        </w:rPr>
        <w:t>-94.7</w:t>
      </w:r>
      <w:r w:rsidR="003248FF">
        <w:rPr>
          <w:rFonts w:ascii="Arial" w:hAnsi="Arial" w:cs="Arial"/>
          <w:color w:val="000000" w:themeColor="text1"/>
          <w:sz w:val="24"/>
          <w:szCs w:val="24"/>
        </w:rPr>
        <w:t>%</w:t>
      </w:r>
      <w:r w:rsidR="0067270F">
        <w:rPr>
          <w:rFonts w:ascii="Arial" w:hAnsi="Arial" w:cs="Arial"/>
          <w:color w:val="000000" w:themeColor="text1"/>
          <w:sz w:val="24"/>
          <w:szCs w:val="24"/>
        </w:rPr>
        <w:t>)</w:t>
      </w:r>
      <w:r w:rsidR="009715A1" w:rsidRPr="00C86FEC">
        <w:rPr>
          <w:rFonts w:ascii="Arial" w:hAnsi="Arial" w:cs="Arial"/>
          <w:color w:val="000000" w:themeColor="text1"/>
          <w:sz w:val="24"/>
          <w:szCs w:val="24"/>
        </w:rPr>
        <w:t xml:space="preserve"> </w:t>
      </w:r>
      <w:r w:rsidR="00C86FEC">
        <w:rPr>
          <w:rFonts w:ascii="Arial" w:hAnsi="Arial" w:cs="Arial"/>
          <w:color w:val="000000" w:themeColor="text1"/>
          <w:sz w:val="24"/>
          <w:szCs w:val="24"/>
        </w:rPr>
        <w:t>(</w:t>
      </w:r>
      <w:r w:rsidR="004A4B2C" w:rsidRPr="00C86FEC">
        <w:rPr>
          <w:rFonts w:ascii="Arial" w:hAnsi="Arial" w:cs="Arial"/>
          <w:b/>
          <w:bCs/>
          <w:color w:val="000000" w:themeColor="text1"/>
          <w:sz w:val="24"/>
          <w:szCs w:val="24"/>
        </w:rPr>
        <w:t>Figure 1, Table 2</w:t>
      </w:r>
      <w:r w:rsidR="00C86FEC">
        <w:rPr>
          <w:rFonts w:ascii="Arial" w:hAnsi="Arial" w:cs="Arial"/>
          <w:color w:val="000000" w:themeColor="text1"/>
          <w:sz w:val="24"/>
          <w:szCs w:val="24"/>
        </w:rPr>
        <w:t>)</w:t>
      </w:r>
      <w:r w:rsidR="00BA51F1" w:rsidRPr="00C86FEC">
        <w:rPr>
          <w:rFonts w:ascii="Arial" w:hAnsi="Arial" w:cs="Arial"/>
          <w:color w:val="000000" w:themeColor="text1"/>
          <w:sz w:val="24"/>
          <w:szCs w:val="24"/>
        </w:rPr>
        <w:t>.</w:t>
      </w:r>
      <w:r w:rsidRPr="00C86FEC">
        <w:rPr>
          <w:rFonts w:ascii="Arial" w:hAnsi="Arial" w:cs="Arial"/>
          <w:color w:val="000000" w:themeColor="text1"/>
          <w:sz w:val="24"/>
          <w:szCs w:val="24"/>
        </w:rPr>
        <w:t xml:space="preserve"> </w:t>
      </w:r>
      <w:r w:rsidR="00047EB0" w:rsidRPr="00C86FEC">
        <w:rPr>
          <w:rFonts w:ascii="Arial" w:hAnsi="Arial" w:cs="Arial"/>
          <w:color w:val="000000" w:themeColor="text1"/>
          <w:sz w:val="24"/>
          <w:szCs w:val="24"/>
        </w:rPr>
        <w:t>W</w:t>
      </w:r>
      <w:r w:rsidRPr="00C86FEC">
        <w:rPr>
          <w:rFonts w:ascii="Arial" w:hAnsi="Arial" w:cs="Arial"/>
          <w:color w:val="000000" w:themeColor="text1"/>
          <w:sz w:val="24"/>
          <w:szCs w:val="24"/>
        </w:rPr>
        <w:t>omen treated 25</w:t>
      </w:r>
      <w:r w:rsidR="00047EB0" w:rsidRPr="00C86FEC">
        <w:rPr>
          <w:rFonts w:ascii="Arial" w:hAnsi="Arial" w:cs="Arial"/>
          <w:color w:val="000000" w:themeColor="text1"/>
          <w:sz w:val="24"/>
          <w:szCs w:val="24"/>
        </w:rPr>
        <w:t>%</w:t>
      </w:r>
      <w:r w:rsidR="003720E3" w:rsidRPr="00C86FEC">
        <w:rPr>
          <w:rFonts w:ascii="Arial" w:hAnsi="Arial" w:cs="Arial"/>
          <w:color w:val="000000" w:themeColor="text1"/>
          <w:sz w:val="24"/>
          <w:szCs w:val="24"/>
        </w:rPr>
        <w:t>≤AI≤</w:t>
      </w:r>
      <w:r w:rsidRPr="00C86FEC">
        <w:rPr>
          <w:rFonts w:ascii="Arial" w:hAnsi="Arial" w:cs="Arial"/>
          <w:color w:val="000000" w:themeColor="text1"/>
          <w:sz w:val="24"/>
          <w:szCs w:val="24"/>
        </w:rPr>
        <w:t>75%</w:t>
      </w:r>
      <w:r w:rsidR="00047EB0" w:rsidRPr="00C86FEC">
        <w:rPr>
          <w:rFonts w:ascii="Arial" w:hAnsi="Arial" w:cs="Arial"/>
          <w:color w:val="000000" w:themeColor="text1"/>
          <w:sz w:val="24"/>
          <w:szCs w:val="24"/>
        </w:rPr>
        <w:t xml:space="preserve"> did not </w:t>
      </w:r>
      <w:r w:rsidR="00E24DA6" w:rsidRPr="00C86FEC">
        <w:rPr>
          <w:rFonts w:ascii="Arial" w:hAnsi="Arial" w:cs="Arial"/>
          <w:color w:val="000000" w:themeColor="text1"/>
          <w:sz w:val="24"/>
          <w:szCs w:val="24"/>
        </w:rPr>
        <w:t xml:space="preserve">have </w:t>
      </w:r>
      <w:r w:rsidR="005C0932" w:rsidRPr="00C86FEC">
        <w:rPr>
          <w:rFonts w:ascii="Arial" w:hAnsi="Arial" w:cs="Arial"/>
          <w:color w:val="000000" w:themeColor="text1"/>
          <w:sz w:val="24"/>
          <w:szCs w:val="24"/>
        </w:rPr>
        <w:t xml:space="preserve">a </w:t>
      </w:r>
      <w:r w:rsidR="00E24DA6" w:rsidRPr="00C86FEC">
        <w:rPr>
          <w:rFonts w:ascii="Arial" w:hAnsi="Arial" w:cs="Arial"/>
          <w:color w:val="000000" w:themeColor="text1"/>
          <w:sz w:val="24"/>
          <w:szCs w:val="24"/>
        </w:rPr>
        <w:t xml:space="preserve">different risk of RFS </w:t>
      </w:r>
      <w:r w:rsidR="005C0932" w:rsidRPr="00C86FEC">
        <w:rPr>
          <w:rFonts w:ascii="Arial" w:hAnsi="Arial" w:cs="Arial"/>
          <w:color w:val="000000" w:themeColor="text1"/>
          <w:sz w:val="24"/>
          <w:szCs w:val="24"/>
        </w:rPr>
        <w:t>compared</w:t>
      </w:r>
      <w:r w:rsidR="00E24DA6" w:rsidRPr="00C86FEC">
        <w:rPr>
          <w:rFonts w:ascii="Arial" w:hAnsi="Arial" w:cs="Arial"/>
          <w:color w:val="000000" w:themeColor="text1"/>
          <w:sz w:val="24"/>
          <w:szCs w:val="24"/>
        </w:rPr>
        <w:t xml:space="preserve"> to</w:t>
      </w:r>
      <w:r w:rsidR="005C0932" w:rsidRPr="00C86FEC">
        <w:rPr>
          <w:rFonts w:ascii="Arial" w:hAnsi="Arial" w:cs="Arial"/>
          <w:color w:val="000000" w:themeColor="text1"/>
          <w:sz w:val="24"/>
          <w:szCs w:val="24"/>
        </w:rPr>
        <w:t xml:space="preserve"> women treated with</w:t>
      </w:r>
      <w:r w:rsidR="00E24DA6" w:rsidRPr="00C86FEC">
        <w:rPr>
          <w:rFonts w:ascii="Arial" w:hAnsi="Arial" w:cs="Arial"/>
          <w:color w:val="000000" w:themeColor="text1"/>
          <w:sz w:val="24"/>
          <w:szCs w:val="24"/>
        </w:rPr>
        <w:t xml:space="preserve"> AI&lt;25%</w:t>
      </w:r>
      <w:r w:rsidR="00047EB0" w:rsidRPr="00C86FEC">
        <w:rPr>
          <w:rFonts w:ascii="Arial" w:hAnsi="Arial" w:cs="Arial"/>
          <w:color w:val="000000" w:themeColor="text1"/>
          <w:sz w:val="24"/>
          <w:szCs w:val="24"/>
        </w:rPr>
        <w:t xml:space="preserve"> </w:t>
      </w:r>
      <w:r w:rsidR="004A340C" w:rsidRPr="00C86FEC">
        <w:rPr>
          <w:rFonts w:ascii="Arial" w:hAnsi="Arial" w:cs="Arial"/>
          <w:color w:val="000000" w:themeColor="text1"/>
          <w:sz w:val="24"/>
          <w:szCs w:val="24"/>
        </w:rPr>
        <w:t>(adjusted-</w:t>
      </w:r>
      <w:r w:rsidR="00C57AA9" w:rsidRPr="00C86FEC">
        <w:rPr>
          <w:rFonts w:ascii="Arial" w:hAnsi="Arial" w:cs="Arial"/>
          <w:color w:val="000000" w:themeColor="text1"/>
          <w:sz w:val="24"/>
          <w:szCs w:val="24"/>
        </w:rPr>
        <w:t xml:space="preserve">HR </w:t>
      </w:r>
      <w:r w:rsidR="00C86FEC">
        <w:rPr>
          <w:rFonts w:ascii="Arial" w:hAnsi="Arial" w:cs="Arial"/>
          <w:color w:val="000000" w:themeColor="text1"/>
          <w:sz w:val="24"/>
          <w:szCs w:val="24"/>
        </w:rPr>
        <w:t xml:space="preserve">= </w:t>
      </w:r>
      <w:r w:rsidR="00037A4A" w:rsidRPr="00C86FEC">
        <w:rPr>
          <w:rFonts w:ascii="Arial" w:hAnsi="Arial" w:cs="Arial"/>
          <w:color w:val="000000" w:themeColor="text1"/>
          <w:sz w:val="24"/>
          <w:szCs w:val="24"/>
        </w:rPr>
        <w:t>0.85</w:t>
      </w:r>
      <w:r w:rsidR="00C57AA9" w:rsidRPr="00C86FEC">
        <w:rPr>
          <w:rFonts w:ascii="Arial" w:hAnsi="Arial" w:cs="Arial"/>
          <w:color w:val="000000" w:themeColor="text1"/>
          <w:sz w:val="24"/>
          <w:szCs w:val="24"/>
        </w:rPr>
        <w:t xml:space="preserve">; 95% CI </w:t>
      </w:r>
      <w:r w:rsidR="00C86FEC">
        <w:rPr>
          <w:rFonts w:ascii="Arial" w:hAnsi="Arial" w:cs="Arial"/>
          <w:color w:val="000000" w:themeColor="text1"/>
          <w:sz w:val="24"/>
          <w:szCs w:val="24"/>
        </w:rPr>
        <w:t xml:space="preserve">= </w:t>
      </w:r>
      <w:r w:rsidR="00C57AA9" w:rsidRPr="00C86FEC">
        <w:rPr>
          <w:rFonts w:ascii="Arial" w:hAnsi="Arial" w:cs="Arial"/>
          <w:color w:val="000000" w:themeColor="text1"/>
          <w:sz w:val="24"/>
          <w:szCs w:val="24"/>
        </w:rPr>
        <w:t>0.6</w:t>
      </w:r>
      <w:r w:rsidR="00037A4A" w:rsidRPr="00C86FEC">
        <w:rPr>
          <w:rFonts w:ascii="Arial" w:hAnsi="Arial" w:cs="Arial"/>
          <w:color w:val="000000" w:themeColor="text1"/>
          <w:sz w:val="24"/>
          <w:szCs w:val="24"/>
        </w:rPr>
        <w:t>5-1.12</w:t>
      </w:r>
      <w:r w:rsidR="00E24DA6" w:rsidRPr="00C86FEC">
        <w:rPr>
          <w:rFonts w:ascii="Arial" w:hAnsi="Arial" w:cs="Arial"/>
          <w:color w:val="000000" w:themeColor="text1"/>
          <w:sz w:val="24"/>
          <w:szCs w:val="24"/>
        </w:rPr>
        <w:t xml:space="preserve">; </w:t>
      </w:r>
      <w:r w:rsidR="005C0932" w:rsidRPr="00C86FEC">
        <w:rPr>
          <w:rFonts w:ascii="Arial" w:hAnsi="Arial" w:cs="Arial"/>
          <w:color w:val="000000" w:themeColor="text1"/>
          <w:sz w:val="24"/>
          <w:szCs w:val="24"/>
        </w:rPr>
        <w:t>adjusted five</w:t>
      </w:r>
      <w:r w:rsidR="00E24DA6" w:rsidRPr="00C86FEC">
        <w:rPr>
          <w:rFonts w:ascii="Arial" w:hAnsi="Arial" w:cs="Arial"/>
          <w:color w:val="000000" w:themeColor="text1"/>
          <w:sz w:val="24"/>
          <w:szCs w:val="24"/>
        </w:rPr>
        <w:t>-year RFS</w:t>
      </w:r>
      <w:r w:rsidR="004C24A2" w:rsidRPr="00C86FEC">
        <w:rPr>
          <w:rFonts w:ascii="Arial" w:hAnsi="Arial" w:cs="Arial"/>
          <w:color w:val="000000" w:themeColor="text1"/>
          <w:sz w:val="24"/>
          <w:szCs w:val="24"/>
        </w:rPr>
        <w:t xml:space="preserve"> rate</w:t>
      </w:r>
      <w:r w:rsidR="00E24DA6" w:rsidRPr="00C86FEC">
        <w:rPr>
          <w:rFonts w:ascii="Arial" w:hAnsi="Arial" w:cs="Arial"/>
          <w:color w:val="000000" w:themeColor="text1"/>
          <w:sz w:val="24"/>
          <w:szCs w:val="24"/>
        </w:rPr>
        <w:t xml:space="preserve"> of </w:t>
      </w:r>
      <w:r w:rsidR="00037A4A" w:rsidRPr="00C86FEC">
        <w:rPr>
          <w:rFonts w:ascii="Arial" w:hAnsi="Arial" w:cs="Arial"/>
          <w:color w:val="000000" w:themeColor="text1"/>
          <w:sz w:val="24"/>
          <w:szCs w:val="24"/>
        </w:rPr>
        <w:t>9</w:t>
      </w:r>
      <w:r w:rsidR="001161E0" w:rsidRPr="00C86FEC">
        <w:rPr>
          <w:rFonts w:ascii="Arial" w:hAnsi="Arial" w:cs="Arial"/>
          <w:color w:val="000000" w:themeColor="text1"/>
          <w:sz w:val="24"/>
          <w:szCs w:val="24"/>
        </w:rPr>
        <w:t>2</w:t>
      </w:r>
      <w:r w:rsidR="00037A4A" w:rsidRPr="00C86FEC">
        <w:rPr>
          <w:rFonts w:ascii="Arial" w:hAnsi="Arial" w:cs="Arial"/>
          <w:color w:val="000000" w:themeColor="text1"/>
          <w:sz w:val="24"/>
          <w:szCs w:val="24"/>
        </w:rPr>
        <w:t>.3</w:t>
      </w:r>
      <w:r w:rsidR="005066CD" w:rsidRPr="00C86FEC">
        <w:rPr>
          <w:rFonts w:ascii="Arial" w:hAnsi="Arial" w:cs="Arial"/>
          <w:color w:val="000000" w:themeColor="text1"/>
          <w:sz w:val="24"/>
          <w:szCs w:val="24"/>
        </w:rPr>
        <w:t>%</w:t>
      </w:r>
      <w:r w:rsidR="00367482">
        <w:rPr>
          <w:rFonts w:ascii="Arial" w:hAnsi="Arial" w:cs="Arial"/>
          <w:color w:val="000000" w:themeColor="text1"/>
          <w:sz w:val="24"/>
          <w:szCs w:val="24"/>
        </w:rPr>
        <w:t xml:space="preserve"> (95% CI = 90.6</w:t>
      </w:r>
      <w:r w:rsidR="003248FF">
        <w:rPr>
          <w:rFonts w:ascii="Arial" w:hAnsi="Arial" w:cs="Arial"/>
          <w:color w:val="000000" w:themeColor="text1"/>
          <w:sz w:val="24"/>
          <w:szCs w:val="24"/>
        </w:rPr>
        <w:t>%</w:t>
      </w:r>
      <w:r w:rsidR="00367482">
        <w:rPr>
          <w:rFonts w:ascii="Arial" w:hAnsi="Arial" w:cs="Arial"/>
          <w:color w:val="000000" w:themeColor="text1"/>
          <w:sz w:val="24"/>
          <w:szCs w:val="24"/>
        </w:rPr>
        <w:t>-</w:t>
      </w:r>
      <w:r w:rsidR="00367482">
        <w:rPr>
          <w:rFonts w:ascii="Arial" w:hAnsi="Arial" w:cs="Arial"/>
          <w:color w:val="000000" w:themeColor="text1"/>
          <w:sz w:val="24"/>
          <w:szCs w:val="24"/>
        </w:rPr>
        <w:lastRenderedPageBreak/>
        <w:t>95.3</w:t>
      </w:r>
      <w:r w:rsidR="003248FF">
        <w:rPr>
          <w:rFonts w:ascii="Arial" w:hAnsi="Arial" w:cs="Arial"/>
          <w:color w:val="000000" w:themeColor="text1"/>
          <w:sz w:val="24"/>
          <w:szCs w:val="24"/>
        </w:rPr>
        <w:t>%</w:t>
      </w:r>
      <w:r w:rsidR="00367482">
        <w:rPr>
          <w:rFonts w:ascii="Arial" w:hAnsi="Arial" w:cs="Arial"/>
          <w:color w:val="000000" w:themeColor="text1"/>
          <w:sz w:val="24"/>
          <w:szCs w:val="24"/>
        </w:rPr>
        <w:t xml:space="preserve">) </w:t>
      </w:r>
      <w:r w:rsidR="005066CD" w:rsidRPr="00C86FEC">
        <w:rPr>
          <w:rFonts w:ascii="Arial" w:hAnsi="Arial" w:cs="Arial"/>
          <w:color w:val="000000" w:themeColor="text1"/>
          <w:sz w:val="24"/>
          <w:szCs w:val="24"/>
        </w:rPr>
        <w:t xml:space="preserve">versus </w:t>
      </w:r>
      <w:r w:rsidR="00E24DA6" w:rsidRPr="00C86FEC">
        <w:rPr>
          <w:rFonts w:ascii="Arial" w:hAnsi="Arial" w:cs="Arial"/>
          <w:color w:val="000000" w:themeColor="text1"/>
          <w:sz w:val="24"/>
          <w:szCs w:val="24"/>
        </w:rPr>
        <w:t>9</w:t>
      </w:r>
      <w:r w:rsidR="00076235" w:rsidRPr="00C86FEC">
        <w:rPr>
          <w:rFonts w:ascii="Arial" w:hAnsi="Arial" w:cs="Arial"/>
          <w:color w:val="000000" w:themeColor="text1"/>
          <w:sz w:val="24"/>
          <w:szCs w:val="24"/>
        </w:rPr>
        <w:t>1.4</w:t>
      </w:r>
      <w:r w:rsidR="00E24DA6" w:rsidRPr="00C86FEC">
        <w:rPr>
          <w:rFonts w:ascii="Arial" w:hAnsi="Arial" w:cs="Arial"/>
          <w:color w:val="000000" w:themeColor="text1"/>
          <w:sz w:val="24"/>
          <w:szCs w:val="24"/>
        </w:rPr>
        <w:t>%</w:t>
      </w:r>
      <w:r w:rsidR="00367482">
        <w:rPr>
          <w:rFonts w:ascii="Arial" w:hAnsi="Arial" w:cs="Arial"/>
          <w:color w:val="000000" w:themeColor="text1"/>
          <w:sz w:val="24"/>
          <w:szCs w:val="24"/>
        </w:rPr>
        <w:t xml:space="preserve"> (95% CI = 90.2</w:t>
      </w:r>
      <w:r w:rsidR="003248FF">
        <w:rPr>
          <w:rFonts w:ascii="Arial" w:hAnsi="Arial" w:cs="Arial"/>
          <w:color w:val="000000" w:themeColor="text1"/>
          <w:sz w:val="24"/>
          <w:szCs w:val="24"/>
        </w:rPr>
        <w:t>%</w:t>
      </w:r>
      <w:r w:rsidR="00367482">
        <w:rPr>
          <w:rFonts w:ascii="Arial" w:hAnsi="Arial" w:cs="Arial"/>
          <w:color w:val="000000" w:themeColor="text1"/>
          <w:sz w:val="24"/>
          <w:szCs w:val="24"/>
        </w:rPr>
        <w:t>-94.7</w:t>
      </w:r>
      <w:r w:rsidR="003248FF">
        <w:rPr>
          <w:rFonts w:ascii="Arial" w:hAnsi="Arial" w:cs="Arial"/>
          <w:color w:val="000000" w:themeColor="text1"/>
          <w:sz w:val="24"/>
          <w:szCs w:val="24"/>
        </w:rPr>
        <w:t>%</w:t>
      </w:r>
      <w:r w:rsidRPr="00C86FEC">
        <w:rPr>
          <w:rFonts w:ascii="Arial" w:hAnsi="Arial" w:cs="Arial"/>
          <w:color w:val="000000" w:themeColor="text1"/>
          <w:sz w:val="24"/>
          <w:szCs w:val="24"/>
        </w:rPr>
        <w:t>)</w:t>
      </w:r>
      <w:r w:rsidR="00CB7837" w:rsidRPr="00C86FEC">
        <w:rPr>
          <w:rFonts w:ascii="Arial" w:hAnsi="Arial" w:cs="Arial"/>
          <w:color w:val="000000" w:themeColor="text1"/>
          <w:sz w:val="24"/>
          <w:szCs w:val="24"/>
        </w:rPr>
        <w:t xml:space="preserve">. </w:t>
      </w:r>
      <w:r w:rsidR="002E2E57" w:rsidRPr="00C86FEC">
        <w:rPr>
          <w:rFonts w:ascii="Arial" w:hAnsi="Arial" w:cs="Arial"/>
          <w:color w:val="000000" w:themeColor="text1"/>
          <w:sz w:val="24"/>
          <w:szCs w:val="24"/>
        </w:rPr>
        <w:t>When the A</w:t>
      </w:r>
      <w:r w:rsidR="00B674FA" w:rsidRPr="00C86FEC">
        <w:rPr>
          <w:rFonts w:ascii="Arial" w:hAnsi="Arial" w:cs="Arial"/>
          <w:color w:val="000000" w:themeColor="text1"/>
          <w:sz w:val="24"/>
          <w:szCs w:val="24"/>
        </w:rPr>
        <w:t>I-endocrine treatment ratio was</w:t>
      </w:r>
      <w:r w:rsidR="00193B71" w:rsidRPr="00C86FEC">
        <w:rPr>
          <w:rFonts w:ascii="Arial" w:hAnsi="Arial" w:cs="Arial"/>
          <w:color w:val="000000" w:themeColor="text1"/>
          <w:sz w:val="24"/>
          <w:szCs w:val="24"/>
        </w:rPr>
        <w:t xml:space="preserve"> used </w:t>
      </w:r>
      <w:r w:rsidR="008D5C7F" w:rsidRPr="00C86FEC">
        <w:rPr>
          <w:rFonts w:ascii="Arial" w:hAnsi="Arial" w:cs="Arial"/>
          <w:color w:val="000000" w:themeColor="text1"/>
          <w:sz w:val="24"/>
          <w:szCs w:val="24"/>
        </w:rPr>
        <w:t>as a continuous variable</w:t>
      </w:r>
      <w:r w:rsidR="00EC3227" w:rsidRPr="00C86FEC">
        <w:rPr>
          <w:rFonts w:ascii="Arial" w:hAnsi="Arial" w:cs="Arial"/>
          <w:color w:val="000000" w:themeColor="text1"/>
          <w:sz w:val="24"/>
          <w:szCs w:val="24"/>
        </w:rPr>
        <w:t>,</w:t>
      </w:r>
      <w:r w:rsidR="008D5C7F" w:rsidRPr="00C86FEC">
        <w:rPr>
          <w:rFonts w:ascii="Arial" w:hAnsi="Arial" w:cs="Arial"/>
          <w:color w:val="000000" w:themeColor="text1"/>
          <w:sz w:val="24"/>
          <w:szCs w:val="24"/>
        </w:rPr>
        <w:t xml:space="preserve"> an adjusted-</w:t>
      </w:r>
      <w:r w:rsidR="008D5C7F" w:rsidRPr="00C86FEC">
        <w:rPr>
          <w:rFonts w:ascii="Arial" w:hAnsi="Arial" w:cs="Arial"/>
          <w:color w:val="000000" w:themeColor="text1"/>
          <w:sz w:val="24"/>
          <w:szCs w:val="24"/>
        </w:rPr>
        <w:t xml:space="preserve">HR </w:t>
      </w:r>
      <w:r w:rsidR="00C86FEC">
        <w:rPr>
          <w:rFonts w:ascii="Arial" w:hAnsi="Arial" w:cs="Arial"/>
          <w:color w:val="000000" w:themeColor="text1"/>
          <w:sz w:val="24"/>
          <w:szCs w:val="24"/>
        </w:rPr>
        <w:t xml:space="preserve">of </w:t>
      </w:r>
      <w:r w:rsidR="008D5C7F" w:rsidRPr="00C86FEC">
        <w:rPr>
          <w:rFonts w:ascii="Arial" w:hAnsi="Arial" w:cs="Arial"/>
          <w:color w:val="000000" w:themeColor="text1"/>
          <w:sz w:val="24"/>
          <w:szCs w:val="24"/>
        </w:rPr>
        <w:t>0.</w:t>
      </w:r>
      <w:r w:rsidR="00037A4A" w:rsidRPr="00C86FEC">
        <w:rPr>
          <w:rFonts w:ascii="Arial" w:hAnsi="Arial" w:cs="Arial"/>
          <w:color w:val="000000" w:themeColor="text1"/>
          <w:sz w:val="24"/>
          <w:szCs w:val="24"/>
        </w:rPr>
        <w:t>9</w:t>
      </w:r>
      <w:r w:rsidR="00556511" w:rsidRPr="00C86FEC">
        <w:rPr>
          <w:rFonts w:ascii="Arial" w:hAnsi="Arial" w:cs="Arial"/>
          <w:color w:val="000000" w:themeColor="text1"/>
          <w:sz w:val="24"/>
          <w:szCs w:val="24"/>
        </w:rPr>
        <w:t>5</w:t>
      </w:r>
      <w:r w:rsidR="008D5C7F" w:rsidRPr="00C86FEC">
        <w:rPr>
          <w:rFonts w:ascii="Arial" w:hAnsi="Arial" w:cs="Arial"/>
          <w:color w:val="000000" w:themeColor="text1"/>
          <w:sz w:val="24"/>
          <w:szCs w:val="24"/>
        </w:rPr>
        <w:t xml:space="preserve"> (95% CI </w:t>
      </w:r>
      <w:r w:rsidR="00C86FEC">
        <w:rPr>
          <w:rFonts w:ascii="Arial" w:hAnsi="Arial" w:cs="Arial"/>
          <w:color w:val="000000" w:themeColor="text1"/>
          <w:sz w:val="24"/>
          <w:szCs w:val="24"/>
        </w:rPr>
        <w:t xml:space="preserve">= </w:t>
      </w:r>
      <w:r w:rsidR="008D5C7F" w:rsidRPr="00C86FEC">
        <w:rPr>
          <w:rFonts w:ascii="Arial" w:hAnsi="Arial" w:cs="Arial"/>
          <w:color w:val="000000" w:themeColor="text1"/>
          <w:sz w:val="24"/>
          <w:szCs w:val="24"/>
        </w:rPr>
        <w:t>0.</w:t>
      </w:r>
      <w:r w:rsidR="00556511" w:rsidRPr="00C86FEC">
        <w:rPr>
          <w:rFonts w:ascii="Arial" w:hAnsi="Arial" w:cs="Arial"/>
          <w:color w:val="000000" w:themeColor="text1"/>
          <w:sz w:val="24"/>
          <w:szCs w:val="24"/>
        </w:rPr>
        <w:t>91</w:t>
      </w:r>
      <w:r w:rsidR="008D5C7F" w:rsidRPr="00C86FEC">
        <w:rPr>
          <w:rFonts w:ascii="Arial" w:hAnsi="Arial" w:cs="Arial"/>
          <w:color w:val="000000" w:themeColor="text1"/>
          <w:sz w:val="24"/>
          <w:szCs w:val="24"/>
        </w:rPr>
        <w:t>-0.</w:t>
      </w:r>
      <w:r w:rsidR="00556511" w:rsidRPr="00C86FEC">
        <w:rPr>
          <w:rFonts w:ascii="Arial" w:hAnsi="Arial" w:cs="Arial"/>
          <w:color w:val="000000" w:themeColor="text1"/>
          <w:sz w:val="24"/>
          <w:szCs w:val="24"/>
        </w:rPr>
        <w:t>98</w:t>
      </w:r>
      <w:r w:rsidR="008D5C7F" w:rsidRPr="00C86FEC">
        <w:rPr>
          <w:rFonts w:ascii="Arial" w:hAnsi="Arial" w:cs="Arial"/>
          <w:color w:val="000000" w:themeColor="text1"/>
          <w:sz w:val="24"/>
          <w:szCs w:val="24"/>
        </w:rPr>
        <w:t xml:space="preserve">; </w:t>
      </w:r>
      <w:proofErr w:type="spellStart"/>
      <w:r w:rsidR="008D5C7F" w:rsidRPr="00C86FEC">
        <w:rPr>
          <w:rFonts w:ascii="Arial" w:hAnsi="Arial" w:cs="Arial"/>
          <w:color w:val="000000" w:themeColor="text1"/>
          <w:sz w:val="24"/>
          <w:szCs w:val="24"/>
        </w:rPr>
        <w:t>P</w:t>
      </w:r>
      <w:r w:rsidR="008D5C7F" w:rsidRPr="00C86FEC">
        <w:rPr>
          <w:rFonts w:ascii="Arial" w:hAnsi="Arial" w:cs="Arial"/>
          <w:color w:val="000000" w:themeColor="text1"/>
          <w:sz w:val="24"/>
          <w:szCs w:val="24"/>
          <w:vertAlign w:val="subscript"/>
        </w:rPr>
        <w:t>trend</w:t>
      </w:r>
      <w:proofErr w:type="spellEnd"/>
      <w:r w:rsidR="00037A4A" w:rsidRPr="00C86FEC">
        <w:rPr>
          <w:rFonts w:ascii="Arial" w:hAnsi="Arial" w:cs="Arial"/>
          <w:color w:val="000000" w:themeColor="text1"/>
          <w:sz w:val="24"/>
          <w:szCs w:val="24"/>
          <w:vertAlign w:val="subscript"/>
        </w:rPr>
        <w:t xml:space="preserve"> </w:t>
      </w:r>
      <w:r w:rsidR="00C86FEC">
        <w:rPr>
          <w:rFonts w:ascii="Arial" w:hAnsi="Arial" w:cs="Arial"/>
          <w:color w:val="000000" w:themeColor="text1"/>
          <w:sz w:val="24"/>
          <w:szCs w:val="24"/>
        </w:rPr>
        <w:t xml:space="preserve">= </w:t>
      </w:r>
      <w:r w:rsidR="008D5C7F" w:rsidRPr="00C86FEC">
        <w:rPr>
          <w:rFonts w:ascii="Arial" w:hAnsi="Arial" w:cs="Arial"/>
          <w:color w:val="000000" w:themeColor="text1"/>
          <w:sz w:val="24"/>
          <w:szCs w:val="24"/>
        </w:rPr>
        <w:t>0.00</w:t>
      </w:r>
      <w:r w:rsidR="00037A4A" w:rsidRPr="00C86FEC">
        <w:rPr>
          <w:rFonts w:ascii="Arial" w:hAnsi="Arial" w:cs="Arial"/>
          <w:color w:val="000000" w:themeColor="text1"/>
          <w:sz w:val="24"/>
          <w:szCs w:val="24"/>
        </w:rPr>
        <w:t>2</w:t>
      </w:r>
      <w:r w:rsidR="008D5C7F" w:rsidRPr="00C86FEC">
        <w:rPr>
          <w:rFonts w:ascii="Arial" w:hAnsi="Arial" w:cs="Arial"/>
          <w:color w:val="000000" w:themeColor="text1"/>
          <w:sz w:val="24"/>
          <w:szCs w:val="24"/>
        </w:rPr>
        <w:t>) was observed</w:t>
      </w:r>
      <w:r w:rsidR="00F766A8" w:rsidRPr="00C86FEC">
        <w:rPr>
          <w:rFonts w:ascii="Arial" w:hAnsi="Arial" w:cs="Arial"/>
          <w:color w:val="000000" w:themeColor="text1"/>
          <w:sz w:val="24"/>
          <w:szCs w:val="24"/>
        </w:rPr>
        <w:t xml:space="preserve"> i</w:t>
      </w:r>
      <w:r w:rsidR="008D5C7F" w:rsidRPr="00C86FEC">
        <w:rPr>
          <w:rFonts w:ascii="Arial" w:hAnsi="Arial" w:cs="Arial"/>
          <w:color w:val="000000" w:themeColor="text1"/>
          <w:sz w:val="24"/>
          <w:szCs w:val="24"/>
        </w:rPr>
        <w:t>ndicating that</w:t>
      </w:r>
      <w:r w:rsidR="004E79E8" w:rsidRPr="00C86FEC">
        <w:rPr>
          <w:rFonts w:ascii="Arial" w:hAnsi="Arial" w:cs="Arial"/>
          <w:color w:val="000000" w:themeColor="text1"/>
          <w:sz w:val="24"/>
          <w:szCs w:val="24"/>
        </w:rPr>
        <w:t xml:space="preserve"> the risk of an RFS event </w:t>
      </w:r>
      <w:r w:rsidR="00556511" w:rsidRPr="00C86FEC">
        <w:rPr>
          <w:rFonts w:ascii="Arial" w:hAnsi="Arial" w:cs="Arial"/>
          <w:color w:val="000000" w:themeColor="text1"/>
          <w:sz w:val="24"/>
          <w:szCs w:val="24"/>
        </w:rPr>
        <w:t xml:space="preserve">is </w:t>
      </w:r>
      <w:r w:rsidR="004E79E8" w:rsidRPr="00C86FEC">
        <w:rPr>
          <w:rFonts w:ascii="Arial" w:hAnsi="Arial" w:cs="Arial"/>
          <w:color w:val="000000" w:themeColor="text1"/>
          <w:sz w:val="24"/>
          <w:szCs w:val="24"/>
        </w:rPr>
        <w:t xml:space="preserve">reduced </w:t>
      </w:r>
      <w:r w:rsidR="00556511" w:rsidRPr="00C86FEC">
        <w:rPr>
          <w:rFonts w:ascii="Arial" w:hAnsi="Arial" w:cs="Arial"/>
          <w:color w:val="000000" w:themeColor="text1"/>
          <w:sz w:val="24"/>
          <w:szCs w:val="24"/>
        </w:rPr>
        <w:t>by</w:t>
      </w:r>
      <w:r w:rsidR="004E79E8" w:rsidRPr="00C86FEC">
        <w:rPr>
          <w:rFonts w:ascii="Arial" w:hAnsi="Arial" w:cs="Arial"/>
          <w:color w:val="000000" w:themeColor="text1"/>
          <w:sz w:val="24"/>
          <w:szCs w:val="24"/>
        </w:rPr>
        <w:t xml:space="preserve"> </w:t>
      </w:r>
      <w:r w:rsidR="00556511" w:rsidRPr="00C86FEC">
        <w:rPr>
          <w:rFonts w:ascii="Arial" w:hAnsi="Arial" w:cs="Arial"/>
          <w:color w:val="000000" w:themeColor="text1"/>
          <w:sz w:val="24"/>
          <w:szCs w:val="24"/>
        </w:rPr>
        <w:t>5</w:t>
      </w:r>
      <w:r w:rsidR="004E79E8" w:rsidRPr="00C86FEC">
        <w:rPr>
          <w:rFonts w:ascii="Arial" w:hAnsi="Arial" w:cs="Arial"/>
          <w:color w:val="000000" w:themeColor="text1"/>
          <w:sz w:val="24"/>
          <w:szCs w:val="24"/>
        </w:rPr>
        <w:t>% for</w:t>
      </w:r>
      <w:r w:rsidR="00805959" w:rsidRPr="00C86FEC">
        <w:rPr>
          <w:rFonts w:ascii="Arial" w:hAnsi="Arial" w:cs="Arial"/>
          <w:color w:val="000000" w:themeColor="text1"/>
          <w:sz w:val="24"/>
          <w:szCs w:val="24"/>
        </w:rPr>
        <w:t xml:space="preserve"> </w:t>
      </w:r>
      <w:r w:rsidR="001A2BC8" w:rsidRPr="00C86FEC">
        <w:rPr>
          <w:rFonts w:ascii="Arial" w:hAnsi="Arial" w:cs="Arial"/>
          <w:color w:val="000000" w:themeColor="text1"/>
          <w:sz w:val="24"/>
          <w:szCs w:val="24"/>
        </w:rPr>
        <w:t xml:space="preserve">each additional 10% </w:t>
      </w:r>
      <w:r w:rsidR="004E79E8" w:rsidRPr="00C86FEC">
        <w:rPr>
          <w:rFonts w:ascii="Arial" w:hAnsi="Arial" w:cs="Arial"/>
          <w:color w:val="000000" w:themeColor="text1"/>
          <w:sz w:val="24"/>
          <w:szCs w:val="24"/>
        </w:rPr>
        <w:t xml:space="preserve">increase in </w:t>
      </w:r>
      <w:r w:rsidR="00CE3E4A" w:rsidRPr="00C86FEC">
        <w:rPr>
          <w:rFonts w:ascii="Arial" w:hAnsi="Arial" w:cs="Arial"/>
          <w:color w:val="000000" w:themeColor="text1"/>
          <w:sz w:val="24"/>
          <w:szCs w:val="24"/>
        </w:rPr>
        <w:t>AI-</w:t>
      </w:r>
      <w:r w:rsidR="004E79E8" w:rsidRPr="00C86FEC">
        <w:rPr>
          <w:rFonts w:ascii="Arial" w:hAnsi="Arial" w:cs="Arial"/>
          <w:color w:val="000000" w:themeColor="text1"/>
          <w:sz w:val="24"/>
          <w:szCs w:val="24"/>
        </w:rPr>
        <w:t xml:space="preserve">endocrine </w:t>
      </w:r>
      <w:r w:rsidR="00CE3E4A" w:rsidRPr="00C86FEC">
        <w:rPr>
          <w:rFonts w:ascii="Arial" w:hAnsi="Arial" w:cs="Arial"/>
          <w:color w:val="000000" w:themeColor="text1"/>
          <w:sz w:val="24"/>
          <w:szCs w:val="24"/>
        </w:rPr>
        <w:t xml:space="preserve">treatment </w:t>
      </w:r>
      <w:r w:rsidR="001A2BC8" w:rsidRPr="00C86FEC">
        <w:rPr>
          <w:rFonts w:ascii="Arial" w:hAnsi="Arial" w:cs="Arial"/>
          <w:color w:val="000000" w:themeColor="text1"/>
          <w:sz w:val="24"/>
          <w:szCs w:val="24"/>
        </w:rPr>
        <w:t>ratio</w:t>
      </w:r>
      <w:r w:rsidR="004E79E8" w:rsidRPr="00C86FEC">
        <w:rPr>
          <w:rFonts w:ascii="Arial" w:hAnsi="Arial" w:cs="Arial"/>
          <w:color w:val="000000" w:themeColor="text1"/>
          <w:sz w:val="24"/>
          <w:szCs w:val="24"/>
        </w:rPr>
        <w:t>.</w:t>
      </w:r>
      <w:r w:rsidR="001A2BC8" w:rsidRPr="00C86FEC">
        <w:rPr>
          <w:rFonts w:ascii="Arial" w:hAnsi="Arial" w:cs="Arial"/>
          <w:color w:val="000000" w:themeColor="text1"/>
          <w:sz w:val="24"/>
          <w:szCs w:val="24"/>
        </w:rPr>
        <w:t xml:space="preserve"> </w:t>
      </w:r>
    </w:p>
    <w:p w14:paraId="74B59644" w14:textId="77777777" w:rsidR="00C86FEC" w:rsidRDefault="00C86FEC" w:rsidP="00D66B45">
      <w:pPr>
        <w:spacing w:line="480" w:lineRule="auto"/>
        <w:contextualSpacing/>
        <w:rPr>
          <w:rFonts w:ascii="Arial" w:hAnsi="Arial" w:cs="Arial"/>
          <w:b/>
          <w:bCs/>
          <w:color w:val="000000" w:themeColor="text1"/>
          <w:sz w:val="24"/>
          <w:szCs w:val="24"/>
        </w:rPr>
      </w:pPr>
    </w:p>
    <w:p w14:paraId="19E929D9" w14:textId="6FD5B60A" w:rsidR="005E510F" w:rsidRPr="00C86FEC" w:rsidRDefault="005E510F" w:rsidP="00D66B45">
      <w:pPr>
        <w:spacing w:line="480" w:lineRule="auto"/>
        <w:contextualSpacing/>
        <w:rPr>
          <w:rFonts w:ascii="Arial" w:hAnsi="Arial" w:cs="Arial"/>
          <w:b/>
          <w:bCs/>
          <w:color w:val="000000" w:themeColor="text1"/>
          <w:sz w:val="24"/>
          <w:szCs w:val="24"/>
        </w:rPr>
      </w:pPr>
      <w:r w:rsidRPr="00C86FEC">
        <w:rPr>
          <w:rFonts w:ascii="Arial" w:hAnsi="Arial" w:cs="Arial"/>
          <w:b/>
          <w:bCs/>
          <w:color w:val="000000" w:themeColor="text1"/>
          <w:sz w:val="24"/>
          <w:szCs w:val="24"/>
        </w:rPr>
        <w:t xml:space="preserve">Overall </w:t>
      </w:r>
      <w:r w:rsidR="007C76F1" w:rsidRPr="00C86FEC">
        <w:rPr>
          <w:rFonts w:ascii="Arial" w:hAnsi="Arial" w:cs="Arial"/>
          <w:b/>
          <w:bCs/>
          <w:color w:val="000000" w:themeColor="text1"/>
          <w:sz w:val="24"/>
          <w:szCs w:val="24"/>
        </w:rPr>
        <w:t>s</w:t>
      </w:r>
      <w:r w:rsidRPr="00C86FEC">
        <w:rPr>
          <w:rFonts w:ascii="Arial" w:hAnsi="Arial" w:cs="Arial"/>
          <w:b/>
          <w:bCs/>
          <w:color w:val="000000" w:themeColor="text1"/>
          <w:sz w:val="24"/>
          <w:szCs w:val="24"/>
        </w:rPr>
        <w:t>urvival</w:t>
      </w:r>
    </w:p>
    <w:p w14:paraId="5C859B59" w14:textId="175D9DBC" w:rsidR="004D6353" w:rsidRPr="00C86FEC" w:rsidRDefault="00C510AC" w:rsidP="004D6353">
      <w:pPr>
        <w:spacing w:line="480" w:lineRule="auto"/>
        <w:ind w:firstLine="720"/>
        <w:rPr>
          <w:rFonts w:ascii="Arial" w:hAnsi="Arial" w:cs="Arial"/>
          <w:color w:val="000000" w:themeColor="text1"/>
          <w:sz w:val="24"/>
          <w:szCs w:val="24"/>
          <w:shd w:val="clear" w:color="auto" w:fill="FFFFFF"/>
        </w:rPr>
      </w:pPr>
      <w:r w:rsidRPr="00C86FEC">
        <w:rPr>
          <w:rFonts w:ascii="Arial" w:hAnsi="Arial" w:cs="Arial"/>
          <w:color w:val="000000" w:themeColor="text1"/>
          <w:sz w:val="24"/>
          <w:szCs w:val="24"/>
        </w:rPr>
        <w:t xml:space="preserve">During </w:t>
      </w:r>
      <w:r w:rsidR="004D6353" w:rsidRPr="00C86FEC">
        <w:rPr>
          <w:rFonts w:ascii="Arial" w:hAnsi="Arial" w:cs="Arial"/>
          <w:color w:val="000000" w:themeColor="text1"/>
          <w:sz w:val="24"/>
          <w:szCs w:val="24"/>
        </w:rPr>
        <w:t xml:space="preserve">an average </w:t>
      </w:r>
      <w:r w:rsidRPr="00C86FEC">
        <w:rPr>
          <w:rFonts w:ascii="Arial" w:hAnsi="Arial" w:cs="Arial"/>
          <w:color w:val="000000" w:themeColor="text1"/>
          <w:sz w:val="24"/>
          <w:szCs w:val="24"/>
        </w:rPr>
        <w:t>follow-up</w:t>
      </w:r>
      <w:r w:rsidR="004D6353" w:rsidRPr="00C86FEC">
        <w:rPr>
          <w:rFonts w:ascii="Arial" w:hAnsi="Arial" w:cs="Arial"/>
          <w:color w:val="000000" w:themeColor="text1"/>
          <w:sz w:val="24"/>
          <w:szCs w:val="24"/>
        </w:rPr>
        <w:t xml:space="preserve"> time of 7.7 years</w:t>
      </w:r>
      <w:r w:rsidRPr="00C86FEC">
        <w:rPr>
          <w:rFonts w:ascii="Arial" w:hAnsi="Arial" w:cs="Arial"/>
          <w:color w:val="000000" w:themeColor="text1"/>
          <w:sz w:val="24"/>
          <w:szCs w:val="24"/>
        </w:rPr>
        <w:t xml:space="preserve"> </w:t>
      </w:r>
      <w:r w:rsidR="00037A4A" w:rsidRPr="00C86FEC">
        <w:rPr>
          <w:rFonts w:ascii="Arial" w:hAnsi="Arial" w:cs="Arial"/>
          <w:color w:val="000000" w:themeColor="text1"/>
          <w:sz w:val="24"/>
          <w:szCs w:val="24"/>
        </w:rPr>
        <w:t>236</w:t>
      </w:r>
      <w:r w:rsidR="00251588" w:rsidRPr="00C86FEC">
        <w:rPr>
          <w:rFonts w:ascii="Arial" w:hAnsi="Arial" w:cs="Arial"/>
          <w:color w:val="000000" w:themeColor="text1"/>
          <w:sz w:val="24"/>
          <w:szCs w:val="24"/>
        </w:rPr>
        <w:t xml:space="preserve"> deaths </w:t>
      </w:r>
      <w:r w:rsidRPr="00C86FEC">
        <w:rPr>
          <w:rFonts w:ascii="Arial" w:hAnsi="Arial" w:cs="Arial"/>
          <w:color w:val="000000" w:themeColor="text1"/>
          <w:sz w:val="24"/>
          <w:szCs w:val="24"/>
        </w:rPr>
        <w:t>were observed</w:t>
      </w:r>
      <w:r w:rsidR="00251588" w:rsidRPr="00C86FEC">
        <w:rPr>
          <w:rFonts w:ascii="Arial" w:hAnsi="Arial" w:cs="Arial"/>
          <w:color w:val="000000" w:themeColor="text1"/>
          <w:sz w:val="24"/>
          <w:szCs w:val="24"/>
        </w:rPr>
        <w:t xml:space="preserve">. </w:t>
      </w:r>
      <w:r w:rsidR="004D6353" w:rsidRPr="00C86FEC">
        <w:rPr>
          <w:rFonts w:ascii="Arial" w:hAnsi="Arial" w:cs="Arial"/>
          <w:color w:val="000000" w:themeColor="text1"/>
          <w:sz w:val="24"/>
          <w:szCs w:val="24"/>
          <w:shd w:val="clear" w:color="auto" w:fill="FFFFFF"/>
        </w:rPr>
        <w:t xml:space="preserve">Average follow-up times differed slightly by AI-endocrine treatment ratio and were 7.1 years, 7.8 years and 8.0 years for women who were treated with an AI&lt;25%, AI 25%-75% and AI&gt;75%, respectively. </w:t>
      </w:r>
    </w:p>
    <w:p w14:paraId="703487DB" w14:textId="7A2B9589" w:rsidR="00112B1E" w:rsidRPr="00C86FEC" w:rsidRDefault="00E0370C" w:rsidP="00B0674D">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Compared to women with an AI-endocrine treatment ratio &lt;25%, women who received an AI&gt;75% experienced better OS (</w:t>
      </w:r>
      <w:r w:rsidR="00EC48AD" w:rsidRPr="00C86FEC">
        <w:rPr>
          <w:rFonts w:ascii="Arial" w:hAnsi="Arial" w:cs="Arial"/>
          <w:color w:val="000000" w:themeColor="text1"/>
          <w:sz w:val="24"/>
          <w:szCs w:val="24"/>
        </w:rPr>
        <w:t>adjusted</w:t>
      </w:r>
      <w:r w:rsidR="00EC48AD">
        <w:rPr>
          <w:rFonts w:ascii="Arial" w:hAnsi="Arial" w:cs="Arial"/>
          <w:color w:val="000000" w:themeColor="text1"/>
          <w:sz w:val="24"/>
          <w:szCs w:val="24"/>
        </w:rPr>
        <w:t>-</w:t>
      </w:r>
      <w:r w:rsidRPr="00C86FEC">
        <w:rPr>
          <w:rFonts w:ascii="Arial" w:hAnsi="Arial" w:cs="Arial"/>
          <w:color w:val="000000" w:themeColor="text1"/>
          <w:sz w:val="24"/>
          <w:szCs w:val="24"/>
        </w:rPr>
        <w:t xml:space="preserve">HR </w:t>
      </w:r>
      <w:r w:rsidR="00C86FEC">
        <w:rPr>
          <w:rFonts w:ascii="Arial" w:hAnsi="Arial" w:cs="Arial"/>
          <w:color w:val="000000" w:themeColor="text1"/>
          <w:sz w:val="24"/>
          <w:szCs w:val="24"/>
        </w:rPr>
        <w:t xml:space="preserve">= </w:t>
      </w:r>
      <w:r w:rsidRPr="00C86FEC">
        <w:rPr>
          <w:rFonts w:ascii="Arial" w:hAnsi="Arial" w:cs="Arial"/>
          <w:color w:val="000000" w:themeColor="text1"/>
          <w:sz w:val="24"/>
          <w:szCs w:val="24"/>
        </w:rPr>
        <w:t xml:space="preserve">0.50, 95% CI </w:t>
      </w:r>
      <w:r w:rsidR="00C86FEC">
        <w:rPr>
          <w:rFonts w:ascii="Arial" w:hAnsi="Arial" w:cs="Arial"/>
          <w:color w:val="000000" w:themeColor="text1"/>
          <w:sz w:val="24"/>
          <w:szCs w:val="24"/>
        </w:rPr>
        <w:t xml:space="preserve">= </w:t>
      </w:r>
      <w:r w:rsidRPr="00C86FEC">
        <w:rPr>
          <w:rFonts w:ascii="Arial" w:hAnsi="Arial" w:cs="Arial"/>
          <w:color w:val="000000" w:themeColor="text1"/>
          <w:sz w:val="24"/>
          <w:szCs w:val="24"/>
        </w:rPr>
        <w:t>0.34-0.74; adjusted five-year OS rate</w:t>
      </w:r>
      <w:r w:rsidR="006636AC" w:rsidRPr="00C86FEC">
        <w:rPr>
          <w:rFonts w:ascii="Arial" w:hAnsi="Arial" w:cs="Arial"/>
          <w:color w:val="000000" w:themeColor="text1"/>
          <w:sz w:val="24"/>
          <w:szCs w:val="24"/>
        </w:rPr>
        <w:t xml:space="preserve"> 97.</w:t>
      </w:r>
      <w:r w:rsidR="006636AC" w:rsidRPr="00C86FEC">
        <w:rPr>
          <w:rFonts w:ascii="Arial" w:hAnsi="Arial" w:cs="Arial"/>
          <w:color w:val="000000" w:themeColor="text1"/>
          <w:sz w:val="24"/>
          <w:szCs w:val="24"/>
        </w:rPr>
        <w:t xml:space="preserve">3% </w:t>
      </w:r>
      <w:r w:rsidR="00367482">
        <w:rPr>
          <w:rFonts w:ascii="Arial" w:hAnsi="Arial" w:cs="Arial"/>
          <w:color w:val="000000" w:themeColor="text1"/>
          <w:sz w:val="24"/>
          <w:szCs w:val="24"/>
        </w:rPr>
        <w:t>(95% CI = 96.4</w:t>
      </w:r>
      <w:r w:rsidR="001B5243">
        <w:rPr>
          <w:rFonts w:ascii="Arial" w:hAnsi="Arial" w:cs="Arial"/>
          <w:color w:val="000000" w:themeColor="text1"/>
          <w:sz w:val="24"/>
          <w:szCs w:val="24"/>
        </w:rPr>
        <w:t>%-</w:t>
      </w:r>
      <w:r w:rsidR="00367482">
        <w:rPr>
          <w:rFonts w:ascii="Arial" w:hAnsi="Arial" w:cs="Arial"/>
          <w:color w:val="000000" w:themeColor="text1"/>
          <w:sz w:val="24"/>
          <w:szCs w:val="24"/>
        </w:rPr>
        <w:t>98.4</w:t>
      </w:r>
      <w:r w:rsidR="001B5243">
        <w:rPr>
          <w:rFonts w:ascii="Arial" w:hAnsi="Arial" w:cs="Arial"/>
          <w:color w:val="000000" w:themeColor="text1"/>
          <w:sz w:val="24"/>
          <w:szCs w:val="24"/>
        </w:rPr>
        <w:t>%</w:t>
      </w:r>
      <w:r w:rsidR="00367482">
        <w:rPr>
          <w:rFonts w:ascii="Arial" w:hAnsi="Arial" w:cs="Arial"/>
          <w:color w:val="000000" w:themeColor="text1"/>
          <w:sz w:val="24"/>
          <w:szCs w:val="24"/>
        </w:rPr>
        <w:t>)</w:t>
      </w:r>
      <w:r w:rsidR="00367482" w:rsidRPr="00C86FEC">
        <w:rPr>
          <w:rFonts w:ascii="Arial" w:hAnsi="Arial" w:cs="Arial"/>
          <w:color w:val="000000" w:themeColor="text1"/>
          <w:sz w:val="24"/>
          <w:szCs w:val="24"/>
        </w:rPr>
        <w:t xml:space="preserve"> </w:t>
      </w:r>
      <w:r w:rsidR="006636AC" w:rsidRPr="00C86FEC">
        <w:rPr>
          <w:rFonts w:ascii="Arial" w:hAnsi="Arial" w:cs="Arial"/>
          <w:color w:val="000000" w:themeColor="text1"/>
          <w:sz w:val="24"/>
          <w:szCs w:val="24"/>
        </w:rPr>
        <w:t>versus 94.6%</w:t>
      </w:r>
      <w:r w:rsidR="00367482">
        <w:rPr>
          <w:rFonts w:ascii="Arial" w:hAnsi="Arial" w:cs="Arial"/>
          <w:color w:val="000000" w:themeColor="text1"/>
          <w:sz w:val="24"/>
          <w:szCs w:val="24"/>
        </w:rPr>
        <w:t xml:space="preserve"> (95% CI = 93.6</w:t>
      </w:r>
      <w:r w:rsidR="001B5243">
        <w:rPr>
          <w:rFonts w:ascii="Arial" w:hAnsi="Arial" w:cs="Arial"/>
          <w:color w:val="000000" w:themeColor="text1"/>
          <w:sz w:val="24"/>
          <w:szCs w:val="24"/>
        </w:rPr>
        <w:t>%</w:t>
      </w:r>
      <w:r w:rsidR="00367482">
        <w:rPr>
          <w:rFonts w:ascii="Arial" w:hAnsi="Arial" w:cs="Arial"/>
          <w:color w:val="000000" w:themeColor="text1"/>
          <w:sz w:val="24"/>
          <w:szCs w:val="24"/>
        </w:rPr>
        <w:t>-96.1</w:t>
      </w:r>
      <w:r w:rsidR="001B5243">
        <w:rPr>
          <w:rFonts w:ascii="Arial" w:hAnsi="Arial" w:cs="Arial"/>
          <w:color w:val="000000" w:themeColor="text1"/>
          <w:sz w:val="24"/>
          <w:szCs w:val="24"/>
        </w:rPr>
        <w:t>%</w:t>
      </w:r>
      <w:r w:rsidR="00367482">
        <w:rPr>
          <w:rFonts w:ascii="Arial" w:hAnsi="Arial" w:cs="Arial"/>
          <w:color w:val="000000" w:themeColor="text1"/>
          <w:sz w:val="24"/>
          <w:szCs w:val="24"/>
        </w:rPr>
        <w:t>)</w:t>
      </w:r>
      <w:r w:rsidR="00C86FEC">
        <w:rPr>
          <w:rFonts w:ascii="Arial" w:hAnsi="Arial" w:cs="Arial"/>
          <w:color w:val="000000" w:themeColor="text1"/>
          <w:sz w:val="24"/>
          <w:szCs w:val="24"/>
        </w:rPr>
        <w:t>, respectively</w:t>
      </w:r>
      <w:r w:rsidRPr="00C86FEC">
        <w:rPr>
          <w:rFonts w:ascii="Arial" w:hAnsi="Arial" w:cs="Arial"/>
          <w:color w:val="000000" w:themeColor="text1"/>
          <w:sz w:val="24"/>
          <w:szCs w:val="24"/>
        </w:rPr>
        <w:t>)</w:t>
      </w:r>
      <w:r w:rsidR="00C86FEC">
        <w:rPr>
          <w:rFonts w:ascii="Arial" w:hAnsi="Arial" w:cs="Arial"/>
          <w:color w:val="000000" w:themeColor="text1"/>
          <w:sz w:val="24"/>
          <w:szCs w:val="24"/>
        </w:rPr>
        <w:t xml:space="preserve"> (</w:t>
      </w:r>
      <w:r w:rsidRPr="00C86FEC">
        <w:rPr>
          <w:rFonts w:ascii="Arial" w:hAnsi="Arial" w:cs="Arial"/>
          <w:b/>
          <w:bCs/>
          <w:color w:val="000000" w:themeColor="text1"/>
          <w:sz w:val="24"/>
          <w:szCs w:val="24"/>
        </w:rPr>
        <w:t>Figure 2, Table 3</w:t>
      </w:r>
      <w:r w:rsidR="00C86FEC">
        <w:rPr>
          <w:rFonts w:ascii="Arial" w:hAnsi="Arial" w:cs="Arial"/>
          <w:color w:val="000000" w:themeColor="text1"/>
          <w:sz w:val="24"/>
          <w:szCs w:val="24"/>
        </w:rPr>
        <w:t>)</w:t>
      </w:r>
      <w:r w:rsidRPr="00C86FEC">
        <w:rPr>
          <w:rFonts w:ascii="Arial" w:hAnsi="Arial" w:cs="Arial"/>
          <w:color w:val="000000" w:themeColor="text1"/>
          <w:sz w:val="24"/>
          <w:szCs w:val="24"/>
        </w:rPr>
        <w:t xml:space="preserve">. </w:t>
      </w:r>
      <w:r w:rsidR="00B07402" w:rsidRPr="00C86FEC">
        <w:rPr>
          <w:rFonts w:ascii="Arial" w:hAnsi="Arial" w:cs="Arial"/>
          <w:color w:val="000000" w:themeColor="text1"/>
          <w:sz w:val="24"/>
          <w:szCs w:val="24"/>
        </w:rPr>
        <w:t>O</w:t>
      </w:r>
      <w:r w:rsidR="00B07402">
        <w:rPr>
          <w:rFonts w:ascii="Arial" w:hAnsi="Arial" w:cs="Arial"/>
          <w:color w:val="000000" w:themeColor="text1"/>
          <w:sz w:val="24"/>
          <w:szCs w:val="24"/>
        </w:rPr>
        <w:t>verall survival</w:t>
      </w:r>
      <w:r w:rsidR="00B07402" w:rsidRPr="00C86FEC">
        <w:rPr>
          <w:rFonts w:ascii="Arial" w:hAnsi="Arial" w:cs="Arial"/>
          <w:color w:val="000000" w:themeColor="text1"/>
          <w:sz w:val="24"/>
          <w:szCs w:val="24"/>
        </w:rPr>
        <w:t xml:space="preserve"> </w:t>
      </w:r>
      <w:r w:rsidR="00B07402">
        <w:rPr>
          <w:rFonts w:ascii="Arial" w:hAnsi="Arial" w:cs="Arial"/>
          <w:color w:val="000000" w:themeColor="text1"/>
          <w:sz w:val="24"/>
          <w:szCs w:val="24"/>
        </w:rPr>
        <w:t xml:space="preserve">was also </w:t>
      </w:r>
      <w:r w:rsidR="00B07402" w:rsidRPr="00C86FEC">
        <w:rPr>
          <w:rFonts w:ascii="Arial" w:hAnsi="Arial" w:cs="Arial"/>
          <w:color w:val="000000" w:themeColor="text1"/>
          <w:sz w:val="24"/>
          <w:szCs w:val="24"/>
        </w:rPr>
        <w:t xml:space="preserve">better during the first few years of follow-up </w:t>
      </w:r>
      <w:r w:rsidR="00B07402">
        <w:rPr>
          <w:rFonts w:ascii="Arial" w:hAnsi="Arial" w:cs="Arial"/>
          <w:color w:val="000000" w:themeColor="text1"/>
          <w:sz w:val="24"/>
          <w:szCs w:val="24"/>
        </w:rPr>
        <w:t>for w</w:t>
      </w:r>
      <w:r w:rsidR="00B07402" w:rsidRPr="00C86FEC">
        <w:rPr>
          <w:rFonts w:ascii="Arial" w:hAnsi="Arial" w:cs="Arial"/>
          <w:color w:val="000000" w:themeColor="text1"/>
          <w:sz w:val="24"/>
          <w:szCs w:val="24"/>
        </w:rPr>
        <w:t xml:space="preserve">omen </w:t>
      </w:r>
      <w:r w:rsidRPr="00C86FEC">
        <w:rPr>
          <w:rFonts w:ascii="Arial" w:hAnsi="Arial" w:cs="Arial"/>
          <w:color w:val="000000" w:themeColor="text1"/>
          <w:sz w:val="24"/>
          <w:szCs w:val="24"/>
        </w:rPr>
        <w:t xml:space="preserve">who were treated with 25%≤AI≤75% </w:t>
      </w:r>
      <w:r w:rsidR="00C42D5E" w:rsidRPr="00C86FEC">
        <w:rPr>
          <w:rFonts w:ascii="Arial" w:hAnsi="Arial" w:cs="Arial"/>
          <w:color w:val="000000" w:themeColor="text1"/>
          <w:sz w:val="24"/>
          <w:szCs w:val="24"/>
        </w:rPr>
        <w:t>compared to women who received AI&lt;25%</w:t>
      </w:r>
      <w:r w:rsidR="0012408E" w:rsidRPr="00C86FEC">
        <w:rPr>
          <w:rFonts w:ascii="Arial" w:hAnsi="Arial" w:cs="Arial"/>
          <w:color w:val="000000" w:themeColor="text1"/>
          <w:sz w:val="24"/>
          <w:szCs w:val="24"/>
        </w:rPr>
        <w:t xml:space="preserve"> </w:t>
      </w:r>
      <w:r w:rsidR="00C42D5E" w:rsidRPr="00C86FEC">
        <w:rPr>
          <w:rFonts w:ascii="Arial" w:hAnsi="Arial" w:cs="Arial"/>
          <w:color w:val="000000" w:themeColor="text1"/>
          <w:sz w:val="24"/>
          <w:szCs w:val="24"/>
        </w:rPr>
        <w:t>(</w:t>
      </w:r>
      <w:r w:rsidR="00556511" w:rsidRPr="00C86FEC">
        <w:rPr>
          <w:rFonts w:ascii="Arial" w:hAnsi="Arial" w:cs="Arial"/>
          <w:color w:val="000000" w:themeColor="text1"/>
          <w:sz w:val="24"/>
          <w:szCs w:val="24"/>
        </w:rPr>
        <w:t>adjusted five-year OS rate of 97.6%</w:t>
      </w:r>
      <w:r w:rsidR="00367482">
        <w:rPr>
          <w:rFonts w:ascii="Arial" w:hAnsi="Arial" w:cs="Arial"/>
          <w:color w:val="000000" w:themeColor="text1"/>
          <w:sz w:val="24"/>
          <w:szCs w:val="24"/>
        </w:rPr>
        <w:t xml:space="preserve"> (95% CI = 97.0</w:t>
      </w:r>
      <w:r w:rsidR="001B5243">
        <w:rPr>
          <w:rFonts w:ascii="Arial" w:hAnsi="Arial" w:cs="Arial"/>
          <w:color w:val="000000" w:themeColor="text1"/>
          <w:sz w:val="24"/>
          <w:szCs w:val="24"/>
        </w:rPr>
        <w:t>%</w:t>
      </w:r>
      <w:r w:rsidR="00367482">
        <w:rPr>
          <w:rFonts w:ascii="Arial" w:hAnsi="Arial" w:cs="Arial"/>
          <w:color w:val="000000" w:themeColor="text1"/>
          <w:sz w:val="24"/>
          <w:szCs w:val="24"/>
        </w:rPr>
        <w:t>-98.</w:t>
      </w:r>
      <w:r w:rsidR="000F0524">
        <w:rPr>
          <w:rFonts w:ascii="Arial" w:hAnsi="Arial" w:cs="Arial"/>
          <w:color w:val="000000" w:themeColor="text1"/>
          <w:sz w:val="24"/>
          <w:szCs w:val="24"/>
        </w:rPr>
        <w:t>4</w:t>
      </w:r>
      <w:r w:rsidR="001B5243">
        <w:rPr>
          <w:rFonts w:ascii="Arial" w:hAnsi="Arial" w:cs="Arial"/>
          <w:color w:val="000000" w:themeColor="text1"/>
          <w:sz w:val="24"/>
          <w:szCs w:val="24"/>
        </w:rPr>
        <w:t>%</w:t>
      </w:r>
      <w:r w:rsidR="00367482">
        <w:rPr>
          <w:rFonts w:ascii="Arial" w:hAnsi="Arial" w:cs="Arial"/>
          <w:color w:val="000000" w:themeColor="text1"/>
          <w:sz w:val="24"/>
          <w:szCs w:val="24"/>
        </w:rPr>
        <w:t>)</w:t>
      </w:r>
      <w:r w:rsidR="00556511" w:rsidRPr="00C86FEC">
        <w:rPr>
          <w:rFonts w:ascii="Arial" w:hAnsi="Arial" w:cs="Arial"/>
          <w:color w:val="000000" w:themeColor="text1"/>
          <w:sz w:val="24"/>
          <w:szCs w:val="24"/>
        </w:rPr>
        <w:t xml:space="preserve"> versus 94.6%</w:t>
      </w:r>
      <w:r w:rsidR="00367482">
        <w:rPr>
          <w:rFonts w:ascii="Arial" w:hAnsi="Arial" w:cs="Arial"/>
          <w:color w:val="000000" w:themeColor="text1"/>
          <w:sz w:val="24"/>
          <w:szCs w:val="24"/>
        </w:rPr>
        <w:t xml:space="preserve"> (95% CI = 93.6</w:t>
      </w:r>
      <w:r w:rsidR="001B5243">
        <w:rPr>
          <w:rFonts w:ascii="Arial" w:hAnsi="Arial" w:cs="Arial"/>
          <w:color w:val="000000" w:themeColor="text1"/>
          <w:sz w:val="24"/>
          <w:szCs w:val="24"/>
        </w:rPr>
        <w:t>%</w:t>
      </w:r>
      <w:r w:rsidR="00367482">
        <w:rPr>
          <w:rFonts w:ascii="Arial" w:hAnsi="Arial" w:cs="Arial"/>
          <w:color w:val="000000" w:themeColor="text1"/>
          <w:sz w:val="24"/>
          <w:szCs w:val="24"/>
        </w:rPr>
        <w:t>-96.1</w:t>
      </w:r>
      <w:r w:rsidR="001B5243">
        <w:rPr>
          <w:rFonts w:ascii="Arial" w:hAnsi="Arial" w:cs="Arial"/>
          <w:color w:val="000000" w:themeColor="text1"/>
          <w:sz w:val="24"/>
          <w:szCs w:val="24"/>
        </w:rPr>
        <w:t>%</w:t>
      </w:r>
      <w:r w:rsidR="00367482">
        <w:rPr>
          <w:rFonts w:ascii="Arial" w:hAnsi="Arial" w:cs="Arial"/>
          <w:color w:val="000000" w:themeColor="text1"/>
          <w:sz w:val="24"/>
          <w:szCs w:val="24"/>
        </w:rPr>
        <w:t>)</w:t>
      </w:r>
      <w:r w:rsidR="00C86FEC">
        <w:rPr>
          <w:rFonts w:ascii="Arial" w:hAnsi="Arial" w:cs="Arial"/>
          <w:color w:val="000000" w:themeColor="text1"/>
          <w:sz w:val="24"/>
          <w:szCs w:val="24"/>
        </w:rPr>
        <w:t>, respectively</w:t>
      </w:r>
      <w:r w:rsidR="00C42D5E" w:rsidRPr="00C86FEC">
        <w:rPr>
          <w:rFonts w:ascii="Arial" w:hAnsi="Arial" w:cs="Arial"/>
          <w:color w:val="000000" w:themeColor="text1"/>
          <w:sz w:val="24"/>
          <w:szCs w:val="24"/>
        </w:rPr>
        <w:t>)</w:t>
      </w:r>
      <w:r w:rsidR="00556511" w:rsidRPr="00C86FEC">
        <w:rPr>
          <w:rFonts w:ascii="Arial" w:hAnsi="Arial" w:cs="Arial"/>
          <w:color w:val="000000" w:themeColor="text1"/>
          <w:sz w:val="24"/>
          <w:szCs w:val="24"/>
        </w:rPr>
        <w:t xml:space="preserve"> </w:t>
      </w:r>
      <w:r w:rsidR="00C86FEC">
        <w:rPr>
          <w:rFonts w:ascii="Arial" w:hAnsi="Arial" w:cs="Arial"/>
          <w:color w:val="000000" w:themeColor="text1"/>
          <w:sz w:val="24"/>
          <w:szCs w:val="24"/>
        </w:rPr>
        <w:t>(</w:t>
      </w:r>
      <w:r w:rsidR="00C42D5E" w:rsidRPr="00C86FEC">
        <w:rPr>
          <w:rFonts w:ascii="Arial" w:hAnsi="Arial" w:cs="Arial"/>
          <w:b/>
          <w:bCs/>
          <w:color w:val="000000" w:themeColor="text1"/>
          <w:sz w:val="24"/>
          <w:szCs w:val="24"/>
        </w:rPr>
        <w:t>Figure 2</w:t>
      </w:r>
      <w:r w:rsidR="00C86FEC">
        <w:rPr>
          <w:rFonts w:ascii="Arial" w:hAnsi="Arial" w:cs="Arial"/>
          <w:color w:val="000000" w:themeColor="text1"/>
          <w:sz w:val="24"/>
          <w:szCs w:val="24"/>
        </w:rPr>
        <w:t>)</w:t>
      </w:r>
      <w:r w:rsidR="00B0674D" w:rsidRPr="00C86FEC">
        <w:rPr>
          <w:rFonts w:ascii="Arial" w:hAnsi="Arial" w:cs="Arial"/>
          <w:color w:val="000000" w:themeColor="text1"/>
          <w:sz w:val="24"/>
          <w:szCs w:val="24"/>
        </w:rPr>
        <w:t xml:space="preserve">. </w:t>
      </w:r>
      <w:r w:rsidR="00835B63" w:rsidRPr="00C86FEC">
        <w:rPr>
          <w:rFonts w:ascii="Arial" w:hAnsi="Arial" w:cs="Arial"/>
          <w:color w:val="000000" w:themeColor="text1"/>
          <w:sz w:val="24"/>
          <w:szCs w:val="24"/>
        </w:rPr>
        <w:t xml:space="preserve">The HRs between women who were treated with </w:t>
      </w:r>
      <w:proofErr w:type="gramStart"/>
      <w:r w:rsidR="00835B63" w:rsidRPr="00C86FEC">
        <w:rPr>
          <w:rFonts w:ascii="Arial" w:hAnsi="Arial" w:cs="Arial"/>
          <w:color w:val="000000" w:themeColor="text1"/>
          <w:sz w:val="24"/>
          <w:szCs w:val="24"/>
        </w:rPr>
        <w:t>an</w:t>
      </w:r>
      <w:proofErr w:type="gramEnd"/>
      <w:r w:rsidR="00835B63" w:rsidRPr="00C86FEC">
        <w:rPr>
          <w:rFonts w:ascii="Arial" w:hAnsi="Arial" w:cs="Arial"/>
          <w:color w:val="000000" w:themeColor="text1"/>
          <w:sz w:val="24"/>
          <w:szCs w:val="24"/>
        </w:rPr>
        <w:t xml:space="preserve"> </w:t>
      </w:r>
      <w:r w:rsidR="00835B63" w:rsidRPr="00C86FEC">
        <w:rPr>
          <w:rFonts w:ascii="Arial" w:hAnsi="Arial" w:cs="Arial"/>
          <w:color w:val="000000" w:themeColor="text1"/>
          <w:sz w:val="24"/>
          <w:szCs w:val="24"/>
        </w:rPr>
        <w:t>25%≤AI≤75% versus AI&lt;25% vary with time b</w:t>
      </w:r>
      <w:r w:rsidR="00C42D5E" w:rsidRPr="00C86FEC">
        <w:rPr>
          <w:rFonts w:ascii="Arial" w:hAnsi="Arial" w:cs="Arial"/>
          <w:color w:val="000000" w:themeColor="text1"/>
          <w:sz w:val="24"/>
          <w:szCs w:val="24"/>
        </w:rPr>
        <w:t xml:space="preserve">ecause the proportional </w:t>
      </w:r>
      <w:r w:rsidR="00835B63" w:rsidRPr="00C86FEC">
        <w:rPr>
          <w:rFonts w:ascii="Arial" w:hAnsi="Arial" w:cs="Arial"/>
          <w:color w:val="000000" w:themeColor="text1"/>
          <w:sz w:val="24"/>
          <w:szCs w:val="24"/>
        </w:rPr>
        <w:t xml:space="preserve">hazards assumption was violated. </w:t>
      </w:r>
      <w:r w:rsidR="00CE6627" w:rsidRPr="00C86FEC">
        <w:rPr>
          <w:rFonts w:ascii="Arial" w:hAnsi="Arial" w:cs="Arial"/>
          <w:color w:val="000000" w:themeColor="text1"/>
          <w:sz w:val="24"/>
          <w:szCs w:val="24"/>
        </w:rPr>
        <w:t>At</w:t>
      </w:r>
      <w:r w:rsidR="00835B63" w:rsidRPr="00C86FEC">
        <w:rPr>
          <w:rFonts w:ascii="Arial" w:hAnsi="Arial" w:cs="Arial"/>
          <w:color w:val="000000" w:themeColor="text1"/>
          <w:sz w:val="24"/>
          <w:szCs w:val="24"/>
        </w:rPr>
        <w:t xml:space="preserve"> 5-years, the risk of dying was reduced </w:t>
      </w:r>
      <w:r w:rsidR="00B0674D" w:rsidRPr="00C86FEC">
        <w:rPr>
          <w:rFonts w:ascii="Arial" w:hAnsi="Arial" w:cs="Arial"/>
          <w:color w:val="000000" w:themeColor="text1"/>
          <w:sz w:val="24"/>
          <w:szCs w:val="24"/>
        </w:rPr>
        <w:t>by approximately</w:t>
      </w:r>
      <w:r w:rsidR="00835B63" w:rsidRPr="00C86FEC">
        <w:rPr>
          <w:rFonts w:ascii="Arial" w:hAnsi="Arial" w:cs="Arial"/>
          <w:color w:val="000000" w:themeColor="text1"/>
          <w:sz w:val="24"/>
          <w:szCs w:val="24"/>
        </w:rPr>
        <w:t xml:space="preserve"> 70% when receiving 25%≤AI≤75%</w:t>
      </w:r>
      <w:r w:rsidR="00B0674D" w:rsidRPr="00C86FEC">
        <w:rPr>
          <w:rFonts w:ascii="Arial" w:hAnsi="Arial" w:cs="Arial"/>
          <w:color w:val="000000" w:themeColor="text1"/>
          <w:sz w:val="24"/>
          <w:szCs w:val="24"/>
        </w:rPr>
        <w:t xml:space="preserve"> compared to AI&lt;25%</w:t>
      </w:r>
      <w:r w:rsidR="00835B63" w:rsidRPr="00C86FEC">
        <w:rPr>
          <w:rFonts w:ascii="Arial" w:hAnsi="Arial" w:cs="Arial"/>
          <w:color w:val="000000" w:themeColor="text1"/>
          <w:sz w:val="24"/>
          <w:szCs w:val="24"/>
        </w:rPr>
        <w:t xml:space="preserve"> (</w:t>
      </w:r>
      <w:r w:rsidR="00EC48AD" w:rsidRPr="00C86FEC">
        <w:rPr>
          <w:rFonts w:ascii="Arial" w:hAnsi="Arial" w:cs="Arial"/>
          <w:color w:val="000000" w:themeColor="text1"/>
          <w:sz w:val="24"/>
          <w:szCs w:val="24"/>
        </w:rPr>
        <w:t>adjusted</w:t>
      </w:r>
      <w:r w:rsidR="00EC48AD">
        <w:rPr>
          <w:rFonts w:ascii="Arial" w:hAnsi="Arial" w:cs="Arial"/>
          <w:color w:val="000000" w:themeColor="text1"/>
          <w:sz w:val="24"/>
          <w:szCs w:val="24"/>
        </w:rPr>
        <w:t>-</w:t>
      </w:r>
      <w:r w:rsidR="00835B63" w:rsidRPr="00C86FEC">
        <w:rPr>
          <w:rFonts w:ascii="Arial" w:hAnsi="Arial" w:cs="Arial"/>
          <w:color w:val="000000" w:themeColor="text1"/>
          <w:sz w:val="24"/>
          <w:szCs w:val="24"/>
        </w:rPr>
        <w:t xml:space="preserve">HR </w:t>
      </w:r>
      <w:r w:rsidR="00C86FEC">
        <w:rPr>
          <w:rFonts w:ascii="Arial" w:hAnsi="Arial" w:cs="Arial"/>
          <w:color w:val="000000" w:themeColor="text1"/>
          <w:sz w:val="24"/>
          <w:szCs w:val="24"/>
        </w:rPr>
        <w:t xml:space="preserve">= </w:t>
      </w:r>
      <w:r w:rsidR="00835B63" w:rsidRPr="00C86FEC">
        <w:rPr>
          <w:rFonts w:ascii="Arial" w:hAnsi="Arial" w:cs="Arial"/>
          <w:color w:val="000000" w:themeColor="text1"/>
          <w:sz w:val="24"/>
          <w:szCs w:val="24"/>
        </w:rPr>
        <w:t xml:space="preserve">0.32, 95% CI </w:t>
      </w:r>
      <w:r w:rsidR="00C86FEC">
        <w:rPr>
          <w:rFonts w:ascii="Arial" w:hAnsi="Arial" w:cs="Arial"/>
          <w:color w:val="000000" w:themeColor="text1"/>
          <w:sz w:val="24"/>
          <w:szCs w:val="24"/>
        </w:rPr>
        <w:t xml:space="preserve">= </w:t>
      </w:r>
      <w:r w:rsidR="00835B63" w:rsidRPr="00C86FEC">
        <w:rPr>
          <w:rFonts w:ascii="Arial" w:hAnsi="Arial" w:cs="Arial"/>
          <w:color w:val="000000" w:themeColor="text1"/>
          <w:sz w:val="24"/>
          <w:szCs w:val="24"/>
        </w:rPr>
        <w:t xml:space="preserve">0.21-0.49 at 5 years). </w:t>
      </w:r>
      <w:r w:rsidR="00C42D5E" w:rsidRPr="00C86FEC">
        <w:rPr>
          <w:rFonts w:ascii="Arial" w:hAnsi="Arial" w:cs="Arial"/>
          <w:color w:val="000000" w:themeColor="text1"/>
          <w:sz w:val="24"/>
          <w:szCs w:val="24"/>
        </w:rPr>
        <w:t xml:space="preserve"> </w:t>
      </w:r>
      <w:r w:rsidR="00835B63" w:rsidRPr="00C86FEC">
        <w:rPr>
          <w:rFonts w:ascii="Arial" w:hAnsi="Arial" w:cs="Arial"/>
          <w:color w:val="000000" w:themeColor="text1"/>
          <w:sz w:val="24"/>
          <w:szCs w:val="24"/>
        </w:rPr>
        <w:t>After</w:t>
      </w:r>
      <w:r w:rsidR="00141B1C" w:rsidRPr="00C86FEC">
        <w:rPr>
          <w:rFonts w:ascii="Arial" w:hAnsi="Arial" w:cs="Arial"/>
          <w:color w:val="000000" w:themeColor="text1"/>
          <w:sz w:val="24"/>
          <w:szCs w:val="24"/>
        </w:rPr>
        <w:t xml:space="preserve"> </w:t>
      </w:r>
      <w:r w:rsidR="00B0674D" w:rsidRPr="00C86FEC">
        <w:rPr>
          <w:rFonts w:ascii="Arial" w:hAnsi="Arial" w:cs="Arial"/>
          <w:color w:val="000000" w:themeColor="text1"/>
          <w:sz w:val="24"/>
          <w:szCs w:val="24"/>
        </w:rPr>
        <w:t>year 5</w:t>
      </w:r>
      <w:r w:rsidR="00835B63" w:rsidRPr="00C86FEC">
        <w:rPr>
          <w:rFonts w:ascii="Arial" w:hAnsi="Arial" w:cs="Arial"/>
          <w:color w:val="000000" w:themeColor="text1"/>
          <w:sz w:val="24"/>
          <w:szCs w:val="24"/>
        </w:rPr>
        <w:t>, the relative risk of dying increased</w:t>
      </w:r>
      <w:r w:rsidR="00B0674D" w:rsidRPr="00C86FEC">
        <w:rPr>
          <w:rFonts w:ascii="Arial" w:hAnsi="Arial" w:cs="Arial"/>
          <w:color w:val="000000" w:themeColor="text1"/>
          <w:sz w:val="24"/>
          <w:szCs w:val="24"/>
        </w:rPr>
        <w:t xml:space="preserve"> for each additional one-year increment in follow-up time.</w:t>
      </w:r>
      <w:r w:rsidR="00835B63" w:rsidRPr="00C86FEC">
        <w:rPr>
          <w:rFonts w:ascii="Arial" w:hAnsi="Arial" w:cs="Arial"/>
          <w:color w:val="000000" w:themeColor="text1"/>
          <w:sz w:val="24"/>
          <w:szCs w:val="24"/>
        </w:rPr>
        <w:t xml:space="preserve"> </w:t>
      </w:r>
      <w:r w:rsidR="00112B1E" w:rsidRPr="00C86FEC">
        <w:rPr>
          <w:rFonts w:ascii="Arial" w:hAnsi="Arial" w:cs="Arial"/>
          <w:color w:val="000000" w:themeColor="text1"/>
          <w:sz w:val="24"/>
          <w:szCs w:val="24"/>
        </w:rPr>
        <w:t>This can be calculated as follows:</w:t>
      </w:r>
    </w:p>
    <w:p w14:paraId="5E17C0B1" w14:textId="6F5A3182" w:rsidR="00112B1E" w:rsidRPr="00C86FEC" w:rsidRDefault="00112B1E" w:rsidP="00BD3D5F">
      <w:pPr>
        <w:spacing w:line="480" w:lineRule="auto"/>
        <w:ind w:firstLine="720"/>
        <w:rPr>
          <w:rFonts w:ascii="Arial" w:hAnsi="Arial" w:cs="Arial"/>
          <w:color w:val="000000" w:themeColor="text1"/>
          <w:sz w:val="24"/>
          <w:szCs w:val="24"/>
        </w:rPr>
      </w:pPr>
    </w:p>
    <w:p w14:paraId="39435596" w14:textId="5B3D462F" w:rsidR="00112B1E" w:rsidRPr="00C86FEC" w:rsidRDefault="00112B1E" w:rsidP="00BD3D5F">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HR=exp</w:t>
      </w:r>
      <w:r w:rsidR="00B0674D" w:rsidRPr="00C86FEC">
        <w:rPr>
          <w:rFonts w:ascii="Arial" w:hAnsi="Arial" w:cs="Arial"/>
          <w:color w:val="000000" w:themeColor="text1"/>
          <w:sz w:val="24"/>
          <w:szCs w:val="24"/>
        </w:rPr>
        <w:t>{</w:t>
      </w:r>
      <w:r w:rsidRPr="00C86FEC">
        <w:rPr>
          <w:rFonts w:ascii="Arial" w:hAnsi="Arial" w:cs="Arial"/>
          <w:color w:val="000000" w:themeColor="text1"/>
          <w:sz w:val="24"/>
          <w:szCs w:val="24"/>
        </w:rPr>
        <w:t>(</w:t>
      </w:r>
      <w:proofErr w:type="gramStart"/>
      <w:r w:rsidRPr="00C86FEC">
        <w:rPr>
          <w:rFonts w:ascii="Arial" w:hAnsi="Arial" w:cs="Arial"/>
          <w:color w:val="000000" w:themeColor="text1"/>
          <w:sz w:val="24"/>
          <w:szCs w:val="24"/>
        </w:rPr>
        <w:t>ln(</w:t>
      </w:r>
      <w:proofErr w:type="gramEnd"/>
      <w:r w:rsidRPr="00C86FEC">
        <w:rPr>
          <w:rFonts w:ascii="Arial" w:hAnsi="Arial" w:cs="Arial"/>
          <w:color w:val="000000" w:themeColor="text1"/>
          <w:sz w:val="24"/>
          <w:szCs w:val="24"/>
        </w:rPr>
        <w:t>0.32)+(fol</w:t>
      </w:r>
      <w:r w:rsidR="00B0674D" w:rsidRPr="00C86FEC">
        <w:rPr>
          <w:rFonts w:ascii="Arial" w:hAnsi="Arial" w:cs="Arial"/>
          <w:color w:val="000000" w:themeColor="text1"/>
          <w:sz w:val="24"/>
          <w:szCs w:val="24"/>
        </w:rPr>
        <w:t>low-up time – 5 years)*ln(1.42)}</w:t>
      </w:r>
    </w:p>
    <w:p w14:paraId="4BB8330B" w14:textId="1BF1ECEB" w:rsidR="00112B1E" w:rsidRPr="00C86FEC" w:rsidRDefault="00112B1E" w:rsidP="00BD3D5F">
      <w:pPr>
        <w:spacing w:line="480" w:lineRule="auto"/>
        <w:ind w:firstLine="720"/>
        <w:rPr>
          <w:rFonts w:ascii="Arial" w:hAnsi="Arial" w:cs="Arial"/>
          <w:color w:val="000000" w:themeColor="text1"/>
          <w:sz w:val="24"/>
          <w:szCs w:val="24"/>
        </w:rPr>
      </w:pPr>
    </w:p>
    <w:p w14:paraId="40BE7F59" w14:textId="32393D03" w:rsidR="006636AC" w:rsidRPr="00C86FEC" w:rsidRDefault="0012408E" w:rsidP="00BD3D5F">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 </w:t>
      </w:r>
      <w:r w:rsidR="00112B1E" w:rsidRPr="00C86FEC">
        <w:rPr>
          <w:rFonts w:ascii="Arial" w:hAnsi="Arial" w:cs="Arial"/>
          <w:color w:val="000000" w:themeColor="text1"/>
          <w:sz w:val="24"/>
          <w:szCs w:val="24"/>
        </w:rPr>
        <w:t xml:space="preserve">For example, at 6 years of follow-up women who received </w:t>
      </w:r>
      <w:proofErr w:type="gramStart"/>
      <w:r w:rsidR="00112B1E" w:rsidRPr="00C86FEC">
        <w:rPr>
          <w:rFonts w:ascii="Arial" w:hAnsi="Arial" w:cs="Arial"/>
          <w:color w:val="000000" w:themeColor="text1"/>
          <w:sz w:val="24"/>
          <w:szCs w:val="24"/>
        </w:rPr>
        <w:t>an</w:t>
      </w:r>
      <w:proofErr w:type="gramEnd"/>
      <w:r w:rsidR="00112B1E" w:rsidRPr="00C86FEC">
        <w:rPr>
          <w:rFonts w:ascii="Arial" w:hAnsi="Arial" w:cs="Arial"/>
          <w:color w:val="000000" w:themeColor="text1"/>
          <w:sz w:val="24"/>
          <w:szCs w:val="24"/>
        </w:rPr>
        <w:t xml:space="preserve"> 25%≤AI≤75% versus AI&lt;25% had an </w:t>
      </w:r>
      <w:r w:rsidR="00EC48AD" w:rsidRPr="00C86FEC">
        <w:rPr>
          <w:rFonts w:ascii="Arial" w:hAnsi="Arial" w:cs="Arial"/>
          <w:color w:val="000000" w:themeColor="text1"/>
          <w:sz w:val="24"/>
          <w:szCs w:val="24"/>
        </w:rPr>
        <w:t>adjusted</w:t>
      </w:r>
      <w:r w:rsidR="00EC48AD">
        <w:rPr>
          <w:rFonts w:ascii="Arial" w:hAnsi="Arial" w:cs="Arial"/>
          <w:color w:val="000000" w:themeColor="text1"/>
          <w:sz w:val="24"/>
          <w:szCs w:val="24"/>
        </w:rPr>
        <w:t>-</w:t>
      </w:r>
      <w:r w:rsidR="00112B1E" w:rsidRPr="00C86FEC">
        <w:rPr>
          <w:rFonts w:ascii="Arial" w:hAnsi="Arial" w:cs="Arial"/>
          <w:color w:val="000000" w:themeColor="text1"/>
          <w:sz w:val="24"/>
          <w:szCs w:val="24"/>
        </w:rPr>
        <w:t xml:space="preserve">HR of 0.45 </w:t>
      </w:r>
      <w:r w:rsidR="00A53884">
        <w:rPr>
          <w:rFonts w:ascii="Arial" w:hAnsi="Arial" w:cs="Arial"/>
          <w:color w:val="000000" w:themeColor="text1"/>
          <w:sz w:val="24"/>
          <w:szCs w:val="24"/>
        </w:rPr>
        <w:t>(95% CI = 0.33-0.66)</w:t>
      </w:r>
      <w:r w:rsidR="001B5243">
        <w:rPr>
          <w:rFonts w:ascii="Arial" w:hAnsi="Arial" w:cs="Arial"/>
          <w:color w:val="000000" w:themeColor="text1"/>
          <w:sz w:val="24"/>
          <w:szCs w:val="24"/>
        </w:rPr>
        <w:t xml:space="preserve"> </w:t>
      </w:r>
      <w:r w:rsidR="00C86FEC">
        <w:rPr>
          <w:rFonts w:ascii="Arial" w:hAnsi="Arial" w:cs="Arial"/>
          <w:color w:val="000000" w:themeColor="text1"/>
          <w:sz w:val="24"/>
          <w:szCs w:val="24"/>
        </w:rPr>
        <w:t>(</w:t>
      </w:r>
      <w:r w:rsidR="004671E1" w:rsidRPr="00C86FEC">
        <w:rPr>
          <w:rFonts w:ascii="Arial" w:hAnsi="Arial" w:cs="Arial"/>
          <w:b/>
          <w:bCs/>
          <w:color w:val="000000" w:themeColor="text1"/>
          <w:sz w:val="24"/>
          <w:szCs w:val="24"/>
        </w:rPr>
        <w:t>Figure 2, Table 3</w:t>
      </w:r>
      <w:r w:rsidR="00C86FEC">
        <w:rPr>
          <w:rFonts w:ascii="Arial" w:hAnsi="Arial" w:cs="Arial"/>
          <w:color w:val="000000" w:themeColor="text1"/>
          <w:sz w:val="24"/>
          <w:szCs w:val="24"/>
        </w:rPr>
        <w:t>)</w:t>
      </w:r>
      <w:r w:rsidR="004671E1" w:rsidRPr="00C86FEC">
        <w:rPr>
          <w:rFonts w:ascii="Arial" w:hAnsi="Arial" w:cs="Arial"/>
          <w:color w:val="000000" w:themeColor="text1"/>
          <w:sz w:val="24"/>
          <w:szCs w:val="24"/>
        </w:rPr>
        <w:t>.</w:t>
      </w:r>
      <w:r w:rsidR="006636AC" w:rsidRPr="00C86FEC">
        <w:rPr>
          <w:rFonts w:ascii="Arial" w:hAnsi="Arial" w:cs="Arial"/>
          <w:color w:val="000000" w:themeColor="text1"/>
          <w:sz w:val="24"/>
          <w:szCs w:val="24"/>
        </w:rPr>
        <w:t xml:space="preserve"> </w:t>
      </w:r>
    </w:p>
    <w:p w14:paraId="5155768B" w14:textId="1F90BFAC" w:rsidR="004671E1" w:rsidRPr="00C86FEC" w:rsidRDefault="004671E1" w:rsidP="00BD3D5F">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When the AI-endocrine treatment ratio was used as a continuous variable, an adjusted-HR </w:t>
      </w:r>
      <w:r w:rsidR="00C86FEC">
        <w:rPr>
          <w:rFonts w:ascii="Arial" w:hAnsi="Arial" w:cs="Arial"/>
          <w:color w:val="000000" w:themeColor="text1"/>
          <w:sz w:val="24"/>
          <w:szCs w:val="24"/>
        </w:rPr>
        <w:t xml:space="preserve">of </w:t>
      </w:r>
      <w:r w:rsidRPr="00C86FEC">
        <w:rPr>
          <w:rFonts w:ascii="Arial" w:hAnsi="Arial" w:cs="Arial"/>
          <w:color w:val="000000" w:themeColor="text1"/>
          <w:sz w:val="24"/>
          <w:szCs w:val="24"/>
        </w:rPr>
        <w:t>0.</w:t>
      </w:r>
      <w:r w:rsidR="00556511" w:rsidRPr="00C86FEC">
        <w:rPr>
          <w:rFonts w:ascii="Arial" w:hAnsi="Arial" w:cs="Arial"/>
          <w:color w:val="000000" w:themeColor="text1"/>
          <w:sz w:val="24"/>
          <w:szCs w:val="24"/>
        </w:rPr>
        <w:t>90</w:t>
      </w:r>
      <w:r w:rsidRPr="00C86FEC">
        <w:rPr>
          <w:rFonts w:ascii="Arial" w:hAnsi="Arial" w:cs="Arial"/>
          <w:color w:val="000000" w:themeColor="text1"/>
          <w:sz w:val="24"/>
          <w:szCs w:val="24"/>
        </w:rPr>
        <w:t xml:space="preserve"> (95% CI </w:t>
      </w:r>
      <w:r w:rsidR="00C86FEC">
        <w:rPr>
          <w:rFonts w:ascii="Arial" w:hAnsi="Arial" w:cs="Arial"/>
          <w:color w:val="000000" w:themeColor="text1"/>
          <w:sz w:val="24"/>
          <w:szCs w:val="24"/>
        </w:rPr>
        <w:t xml:space="preserve">= </w:t>
      </w:r>
      <w:r w:rsidRPr="00C86FEC">
        <w:rPr>
          <w:rFonts w:ascii="Arial" w:hAnsi="Arial" w:cs="Arial"/>
          <w:color w:val="000000" w:themeColor="text1"/>
          <w:sz w:val="24"/>
          <w:szCs w:val="24"/>
        </w:rPr>
        <w:t>0.</w:t>
      </w:r>
      <w:r w:rsidR="00556511" w:rsidRPr="00C86FEC">
        <w:rPr>
          <w:rFonts w:ascii="Arial" w:hAnsi="Arial" w:cs="Arial"/>
          <w:color w:val="000000" w:themeColor="text1"/>
          <w:sz w:val="24"/>
          <w:szCs w:val="24"/>
        </w:rPr>
        <w:t>86</w:t>
      </w:r>
      <w:r w:rsidRPr="00C86FEC">
        <w:rPr>
          <w:rFonts w:ascii="Arial" w:hAnsi="Arial" w:cs="Arial"/>
          <w:color w:val="000000" w:themeColor="text1"/>
          <w:sz w:val="24"/>
          <w:szCs w:val="24"/>
        </w:rPr>
        <w:t>-0.</w:t>
      </w:r>
      <w:r w:rsidR="00556511" w:rsidRPr="00C86FEC">
        <w:rPr>
          <w:rFonts w:ascii="Arial" w:hAnsi="Arial" w:cs="Arial"/>
          <w:color w:val="000000" w:themeColor="text1"/>
          <w:sz w:val="24"/>
          <w:szCs w:val="24"/>
        </w:rPr>
        <w:t>9</w:t>
      </w:r>
      <w:r w:rsidRPr="00C86FEC">
        <w:rPr>
          <w:rFonts w:ascii="Arial" w:hAnsi="Arial" w:cs="Arial"/>
          <w:color w:val="000000" w:themeColor="text1"/>
          <w:sz w:val="24"/>
          <w:szCs w:val="24"/>
        </w:rPr>
        <w:t xml:space="preserve">3; </w:t>
      </w:r>
      <w:proofErr w:type="spellStart"/>
      <w:r w:rsidRPr="00C86FEC">
        <w:rPr>
          <w:rFonts w:ascii="Arial" w:hAnsi="Arial" w:cs="Arial"/>
          <w:color w:val="000000" w:themeColor="text1"/>
          <w:sz w:val="24"/>
          <w:szCs w:val="24"/>
        </w:rPr>
        <w:t>P</w:t>
      </w:r>
      <w:r w:rsidRPr="00C86FEC">
        <w:rPr>
          <w:rFonts w:ascii="Arial" w:hAnsi="Arial" w:cs="Arial"/>
          <w:color w:val="000000" w:themeColor="text1"/>
          <w:sz w:val="24"/>
          <w:szCs w:val="24"/>
          <w:vertAlign w:val="subscript"/>
        </w:rPr>
        <w:t>trend</w:t>
      </w:r>
      <w:proofErr w:type="spellEnd"/>
      <w:r w:rsidRPr="00C86FEC">
        <w:rPr>
          <w:rFonts w:ascii="Arial" w:hAnsi="Arial" w:cs="Arial"/>
          <w:color w:val="000000" w:themeColor="text1"/>
          <w:sz w:val="24"/>
          <w:szCs w:val="24"/>
          <w:vertAlign w:val="subscript"/>
        </w:rPr>
        <w:t xml:space="preserve"> </w:t>
      </w:r>
      <w:r w:rsidRPr="00C86FEC">
        <w:rPr>
          <w:rFonts w:ascii="Arial" w:hAnsi="Arial" w:cs="Arial"/>
          <w:color w:val="000000" w:themeColor="text1"/>
          <w:sz w:val="24"/>
          <w:szCs w:val="24"/>
        </w:rPr>
        <w:t>&lt;0.001) was observed</w:t>
      </w:r>
      <w:r w:rsidR="009C2C95" w:rsidRPr="00C86FEC">
        <w:rPr>
          <w:rFonts w:ascii="Arial" w:hAnsi="Arial" w:cs="Arial"/>
          <w:color w:val="000000" w:themeColor="text1"/>
          <w:sz w:val="24"/>
          <w:szCs w:val="24"/>
        </w:rPr>
        <w:t>,</w:t>
      </w:r>
      <w:r w:rsidR="002F7729" w:rsidRPr="00C86FEC">
        <w:rPr>
          <w:rFonts w:ascii="Arial" w:hAnsi="Arial" w:cs="Arial"/>
          <w:color w:val="000000" w:themeColor="text1"/>
          <w:sz w:val="24"/>
          <w:szCs w:val="24"/>
        </w:rPr>
        <w:t xml:space="preserve"> </w:t>
      </w:r>
      <w:r w:rsidR="00275945" w:rsidRPr="00C86FEC">
        <w:rPr>
          <w:rFonts w:ascii="Arial" w:hAnsi="Arial" w:cs="Arial"/>
          <w:color w:val="000000" w:themeColor="text1"/>
          <w:sz w:val="24"/>
          <w:szCs w:val="24"/>
        </w:rPr>
        <w:t>i</w:t>
      </w:r>
      <w:r w:rsidR="002F7729" w:rsidRPr="00C86FEC">
        <w:rPr>
          <w:rFonts w:ascii="Arial" w:hAnsi="Arial" w:cs="Arial"/>
          <w:color w:val="000000" w:themeColor="text1"/>
          <w:sz w:val="24"/>
          <w:szCs w:val="24"/>
        </w:rPr>
        <w:t xml:space="preserve">ndicating that the risk of dying </w:t>
      </w:r>
      <w:r w:rsidR="00071F2C" w:rsidRPr="00C86FEC">
        <w:rPr>
          <w:rFonts w:ascii="Arial" w:hAnsi="Arial" w:cs="Arial"/>
          <w:color w:val="000000" w:themeColor="text1"/>
          <w:sz w:val="24"/>
          <w:szCs w:val="24"/>
        </w:rPr>
        <w:t xml:space="preserve">is </w:t>
      </w:r>
      <w:r w:rsidR="002F7729" w:rsidRPr="00C86FEC">
        <w:rPr>
          <w:rFonts w:ascii="Arial" w:hAnsi="Arial" w:cs="Arial"/>
          <w:color w:val="000000" w:themeColor="text1"/>
          <w:sz w:val="24"/>
          <w:szCs w:val="24"/>
        </w:rPr>
        <w:t>reduced by 10% for each additional 10% increase in AI-endocrine treatment ratio.</w:t>
      </w:r>
    </w:p>
    <w:p w14:paraId="7328401F" w14:textId="77777777" w:rsidR="009C2C95" w:rsidRPr="00C86FEC" w:rsidRDefault="009C2C95" w:rsidP="00BD3D5F">
      <w:pPr>
        <w:spacing w:line="480" w:lineRule="auto"/>
        <w:ind w:firstLine="720"/>
        <w:rPr>
          <w:rFonts w:ascii="Arial" w:hAnsi="Arial" w:cs="Arial"/>
          <w:color w:val="000000" w:themeColor="text1"/>
          <w:sz w:val="24"/>
          <w:szCs w:val="24"/>
        </w:rPr>
      </w:pPr>
    </w:p>
    <w:p w14:paraId="5B9AA171" w14:textId="67284AED" w:rsidR="00043FAA" w:rsidRPr="00C86FEC" w:rsidRDefault="00B157BD" w:rsidP="00D66B45">
      <w:pPr>
        <w:spacing w:line="480" w:lineRule="auto"/>
        <w:rPr>
          <w:rFonts w:ascii="Arial" w:hAnsi="Arial" w:cs="Arial"/>
          <w:b/>
          <w:bCs/>
          <w:color w:val="000000" w:themeColor="text1"/>
          <w:sz w:val="24"/>
          <w:szCs w:val="24"/>
        </w:rPr>
      </w:pPr>
      <w:r w:rsidRPr="00C86FEC">
        <w:rPr>
          <w:rFonts w:ascii="Arial" w:hAnsi="Arial" w:cs="Arial"/>
          <w:b/>
          <w:bCs/>
          <w:color w:val="000000" w:themeColor="text1"/>
          <w:sz w:val="24"/>
          <w:szCs w:val="24"/>
        </w:rPr>
        <w:t>Sensitivity analys</w:t>
      </w:r>
      <w:r w:rsidR="00CB7C93" w:rsidRPr="00C86FEC">
        <w:rPr>
          <w:rFonts w:ascii="Arial" w:hAnsi="Arial" w:cs="Arial"/>
          <w:b/>
          <w:bCs/>
          <w:color w:val="000000" w:themeColor="text1"/>
          <w:sz w:val="24"/>
          <w:szCs w:val="24"/>
        </w:rPr>
        <w:t>e</w:t>
      </w:r>
      <w:r w:rsidRPr="00C86FEC">
        <w:rPr>
          <w:rFonts w:ascii="Arial" w:hAnsi="Arial" w:cs="Arial"/>
          <w:b/>
          <w:bCs/>
          <w:color w:val="000000" w:themeColor="text1"/>
          <w:sz w:val="24"/>
          <w:szCs w:val="24"/>
        </w:rPr>
        <w:t>s</w:t>
      </w:r>
    </w:p>
    <w:p w14:paraId="0EB1F17A" w14:textId="5F43D0D4" w:rsidR="00395A06" w:rsidRPr="00C86FEC" w:rsidRDefault="00475943" w:rsidP="00D66B45">
      <w:pPr>
        <w:autoSpaceDE w:val="0"/>
        <w:autoSpaceDN w:val="0"/>
        <w:adjustRightInd w:val="0"/>
        <w:spacing w:line="480" w:lineRule="auto"/>
        <w:ind w:firstLine="720"/>
        <w:contextualSpacing/>
        <w:rPr>
          <w:rStyle w:val="highlight"/>
          <w:rFonts w:ascii="Arial" w:hAnsi="Arial" w:cs="Arial"/>
          <w:color w:val="000000" w:themeColor="text1"/>
          <w:sz w:val="24"/>
          <w:szCs w:val="24"/>
          <w:lang w:val="it-IT"/>
        </w:rPr>
      </w:pPr>
      <w:r w:rsidRPr="00C86FEC">
        <w:rPr>
          <w:rStyle w:val="highlight"/>
          <w:rFonts w:ascii="Arial" w:hAnsi="Arial" w:cs="Arial"/>
          <w:color w:val="000000" w:themeColor="text1"/>
          <w:sz w:val="24"/>
          <w:szCs w:val="24"/>
        </w:rPr>
        <w:t>The effect</w:t>
      </w:r>
      <w:r w:rsidR="00AC3F25" w:rsidRPr="00C86FEC">
        <w:rPr>
          <w:rStyle w:val="highlight"/>
          <w:rFonts w:ascii="Arial" w:hAnsi="Arial" w:cs="Arial"/>
          <w:color w:val="000000" w:themeColor="text1"/>
          <w:sz w:val="24"/>
          <w:szCs w:val="24"/>
        </w:rPr>
        <w:t>s</w:t>
      </w:r>
      <w:r w:rsidRPr="00C86FEC">
        <w:rPr>
          <w:rStyle w:val="highlight"/>
          <w:rFonts w:ascii="Arial" w:hAnsi="Arial" w:cs="Arial"/>
          <w:color w:val="000000" w:themeColor="text1"/>
          <w:sz w:val="24"/>
          <w:szCs w:val="24"/>
        </w:rPr>
        <w:t xml:space="preserve"> of AI-treatment on RFS and OS</w:t>
      </w:r>
      <w:r w:rsidR="002C623E" w:rsidRPr="00C86FEC">
        <w:rPr>
          <w:rStyle w:val="highlight"/>
          <w:rFonts w:ascii="Arial" w:hAnsi="Arial" w:cs="Arial"/>
          <w:color w:val="000000" w:themeColor="text1"/>
          <w:sz w:val="24"/>
          <w:szCs w:val="24"/>
        </w:rPr>
        <w:t>,</w:t>
      </w:r>
      <w:r w:rsidR="00943876" w:rsidRPr="00C86FEC">
        <w:rPr>
          <w:rStyle w:val="highlight"/>
          <w:rFonts w:ascii="Arial" w:hAnsi="Arial" w:cs="Arial"/>
          <w:color w:val="000000" w:themeColor="text1"/>
          <w:sz w:val="24"/>
          <w:szCs w:val="24"/>
        </w:rPr>
        <w:t xml:space="preserve"> adjusted for </w:t>
      </w:r>
      <w:r w:rsidR="001F4FB4" w:rsidRPr="00C86FEC">
        <w:rPr>
          <w:rStyle w:val="highlight"/>
          <w:rFonts w:ascii="Arial" w:hAnsi="Arial" w:cs="Arial"/>
          <w:color w:val="000000" w:themeColor="text1"/>
          <w:sz w:val="24"/>
          <w:szCs w:val="24"/>
        </w:rPr>
        <w:t xml:space="preserve">BMI, </w:t>
      </w:r>
      <w:r w:rsidR="005407E8" w:rsidRPr="00C86FEC">
        <w:rPr>
          <w:rStyle w:val="highlight"/>
          <w:rFonts w:ascii="Arial" w:hAnsi="Arial" w:cs="Arial"/>
          <w:color w:val="000000" w:themeColor="text1"/>
          <w:sz w:val="24"/>
          <w:szCs w:val="24"/>
        </w:rPr>
        <w:t xml:space="preserve">total endocrine treatment duration, </w:t>
      </w:r>
      <w:r w:rsidR="00943876" w:rsidRPr="00C86FEC">
        <w:rPr>
          <w:rStyle w:val="highlight"/>
          <w:rFonts w:ascii="Arial" w:hAnsi="Arial" w:cs="Arial"/>
          <w:color w:val="000000" w:themeColor="text1"/>
          <w:sz w:val="24"/>
          <w:szCs w:val="24"/>
        </w:rPr>
        <w:t>number of treatment switches</w:t>
      </w:r>
      <w:r w:rsidR="00AC3F25" w:rsidRPr="00C86FEC">
        <w:rPr>
          <w:rStyle w:val="highlight"/>
          <w:rFonts w:ascii="Arial" w:hAnsi="Arial" w:cs="Arial"/>
          <w:color w:val="000000" w:themeColor="text1"/>
          <w:sz w:val="24"/>
          <w:szCs w:val="24"/>
        </w:rPr>
        <w:t>, type of first endocrine treatment received</w:t>
      </w:r>
      <w:r w:rsidR="00943876" w:rsidRPr="00C86FEC">
        <w:rPr>
          <w:rStyle w:val="highlight"/>
          <w:rFonts w:ascii="Arial" w:hAnsi="Arial" w:cs="Arial"/>
          <w:color w:val="000000" w:themeColor="text1"/>
          <w:sz w:val="24"/>
          <w:szCs w:val="24"/>
        </w:rPr>
        <w:t xml:space="preserve"> and </w:t>
      </w:r>
      <w:r w:rsidR="002C7D7B" w:rsidRPr="00C86FEC">
        <w:rPr>
          <w:rStyle w:val="highlight"/>
          <w:rFonts w:ascii="Arial" w:hAnsi="Arial" w:cs="Arial"/>
          <w:color w:val="000000" w:themeColor="text1"/>
          <w:sz w:val="24"/>
          <w:szCs w:val="24"/>
        </w:rPr>
        <w:t>in</w:t>
      </w:r>
      <w:r w:rsidR="005D0648" w:rsidRPr="00C86FEC">
        <w:rPr>
          <w:rStyle w:val="highlight"/>
          <w:rFonts w:ascii="Arial" w:hAnsi="Arial" w:cs="Arial"/>
          <w:color w:val="000000" w:themeColor="text1"/>
          <w:sz w:val="24"/>
          <w:szCs w:val="24"/>
        </w:rPr>
        <w:t xml:space="preserve">cluding </w:t>
      </w:r>
      <w:r w:rsidR="002C7D7B" w:rsidRPr="00C86FEC">
        <w:rPr>
          <w:rStyle w:val="highlight"/>
          <w:rFonts w:ascii="Arial" w:hAnsi="Arial" w:cs="Arial"/>
          <w:color w:val="000000" w:themeColor="text1"/>
          <w:sz w:val="24"/>
          <w:szCs w:val="24"/>
        </w:rPr>
        <w:t xml:space="preserve">only </w:t>
      </w:r>
      <w:r w:rsidR="00BC4098" w:rsidRPr="00C86FEC">
        <w:rPr>
          <w:rStyle w:val="highlight"/>
          <w:rFonts w:ascii="Arial" w:hAnsi="Arial" w:cs="Arial"/>
          <w:color w:val="000000" w:themeColor="text1"/>
          <w:sz w:val="24"/>
          <w:szCs w:val="24"/>
        </w:rPr>
        <w:t>women whose start</w:t>
      </w:r>
      <w:r w:rsidR="009868B8" w:rsidRPr="00C86FEC">
        <w:rPr>
          <w:rStyle w:val="highlight"/>
          <w:rFonts w:ascii="Arial" w:hAnsi="Arial" w:cs="Arial"/>
          <w:color w:val="000000" w:themeColor="text1"/>
          <w:sz w:val="24"/>
          <w:szCs w:val="24"/>
        </w:rPr>
        <w:t xml:space="preserve"> </w:t>
      </w:r>
      <w:r w:rsidR="000D1F95" w:rsidRPr="00C86FEC">
        <w:rPr>
          <w:rStyle w:val="highlight"/>
          <w:rFonts w:ascii="Arial" w:hAnsi="Arial" w:cs="Arial"/>
          <w:color w:val="000000" w:themeColor="text1"/>
          <w:sz w:val="24"/>
          <w:szCs w:val="24"/>
        </w:rPr>
        <w:t xml:space="preserve">or stop </w:t>
      </w:r>
      <w:r w:rsidR="00BC4098" w:rsidRPr="00C86FEC">
        <w:rPr>
          <w:rStyle w:val="highlight"/>
          <w:rFonts w:ascii="Arial" w:hAnsi="Arial" w:cs="Arial"/>
          <w:color w:val="000000" w:themeColor="text1"/>
          <w:sz w:val="24"/>
          <w:szCs w:val="24"/>
        </w:rPr>
        <w:t xml:space="preserve">date of first endocrine treatment was </w:t>
      </w:r>
      <w:r w:rsidR="002C7D7B" w:rsidRPr="00C86FEC">
        <w:rPr>
          <w:rStyle w:val="highlight"/>
          <w:rFonts w:ascii="Arial" w:hAnsi="Arial" w:cs="Arial"/>
          <w:color w:val="000000" w:themeColor="text1"/>
          <w:sz w:val="24"/>
          <w:szCs w:val="24"/>
        </w:rPr>
        <w:t>known</w:t>
      </w:r>
      <w:r w:rsidR="002C623E" w:rsidRPr="00C86FEC">
        <w:rPr>
          <w:rStyle w:val="highlight"/>
          <w:rFonts w:ascii="Arial" w:hAnsi="Arial" w:cs="Arial"/>
          <w:color w:val="000000" w:themeColor="text1"/>
          <w:sz w:val="24"/>
          <w:szCs w:val="24"/>
        </w:rPr>
        <w:t>,</w:t>
      </w:r>
      <w:r w:rsidR="00CB6CDC" w:rsidRPr="00C86FEC">
        <w:rPr>
          <w:rStyle w:val="highlight"/>
          <w:rFonts w:ascii="Arial" w:hAnsi="Arial" w:cs="Arial"/>
          <w:color w:val="000000" w:themeColor="text1"/>
          <w:sz w:val="24"/>
          <w:szCs w:val="24"/>
        </w:rPr>
        <w:t xml:space="preserve"> </w:t>
      </w:r>
      <w:r w:rsidR="00AC3F25" w:rsidRPr="00C86FEC">
        <w:rPr>
          <w:rStyle w:val="highlight"/>
          <w:rFonts w:ascii="Arial" w:hAnsi="Arial" w:cs="Arial"/>
          <w:color w:val="000000" w:themeColor="text1"/>
          <w:sz w:val="24"/>
          <w:szCs w:val="24"/>
        </w:rPr>
        <w:t>were</w:t>
      </w:r>
      <w:r w:rsidR="005D0648" w:rsidRPr="00C86FEC">
        <w:rPr>
          <w:rStyle w:val="highlight"/>
          <w:rFonts w:ascii="Arial" w:hAnsi="Arial" w:cs="Arial"/>
          <w:color w:val="000000" w:themeColor="text1"/>
          <w:sz w:val="24"/>
          <w:szCs w:val="24"/>
        </w:rPr>
        <w:t xml:space="preserve"> comparable</w:t>
      </w:r>
      <w:r w:rsidR="00AC3F25" w:rsidRPr="00C86FEC">
        <w:rPr>
          <w:rStyle w:val="highlight"/>
          <w:rFonts w:ascii="Arial" w:hAnsi="Arial" w:cs="Arial"/>
          <w:color w:val="000000" w:themeColor="text1"/>
          <w:sz w:val="24"/>
          <w:szCs w:val="24"/>
        </w:rPr>
        <w:t xml:space="preserve"> </w:t>
      </w:r>
      <w:r w:rsidR="005D0648" w:rsidRPr="00C86FEC">
        <w:rPr>
          <w:rStyle w:val="highlight"/>
          <w:rFonts w:ascii="Arial" w:hAnsi="Arial" w:cs="Arial"/>
          <w:color w:val="000000" w:themeColor="text1"/>
          <w:sz w:val="24"/>
          <w:szCs w:val="24"/>
        </w:rPr>
        <w:t>to the AI treatment effect</w:t>
      </w:r>
      <w:r w:rsidR="000D1F95" w:rsidRPr="00C86FEC">
        <w:rPr>
          <w:rStyle w:val="highlight"/>
          <w:rFonts w:ascii="Arial" w:hAnsi="Arial" w:cs="Arial"/>
          <w:color w:val="000000" w:themeColor="text1"/>
          <w:sz w:val="24"/>
          <w:szCs w:val="24"/>
        </w:rPr>
        <w:t xml:space="preserve"> from the main models</w:t>
      </w:r>
      <w:r w:rsidR="00BC4098" w:rsidRPr="00C86FEC">
        <w:rPr>
          <w:rStyle w:val="highlight"/>
          <w:rFonts w:ascii="Arial" w:hAnsi="Arial" w:cs="Arial"/>
          <w:color w:val="000000" w:themeColor="text1"/>
          <w:sz w:val="24"/>
          <w:szCs w:val="24"/>
        </w:rPr>
        <w:t xml:space="preserve"> </w:t>
      </w:r>
      <w:r w:rsidR="00481213">
        <w:rPr>
          <w:rStyle w:val="highlight"/>
          <w:rFonts w:ascii="Arial" w:hAnsi="Arial" w:cs="Arial"/>
          <w:color w:val="000000" w:themeColor="text1"/>
          <w:sz w:val="24"/>
          <w:szCs w:val="24"/>
        </w:rPr>
        <w:t>(</w:t>
      </w:r>
      <w:r w:rsidR="00C624FE" w:rsidRPr="00481213">
        <w:rPr>
          <w:rStyle w:val="highlight"/>
          <w:rFonts w:ascii="Arial" w:hAnsi="Arial" w:cs="Arial"/>
          <w:b/>
          <w:bCs/>
          <w:color w:val="000000" w:themeColor="text1"/>
          <w:sz w:val="24"/>
          <w:szCs w:val="24"/>
        </w:rPr>
        <w:t>Supplementa</w:t>
      </w:r>
      <w:r w:rsidR="00481213" w:rsidRPr="00481213">
        <w:rPr>
          <w:rStyle w:val="highlight"/>
          <w:rFonts w:ascii="Arial" w:hAnsi="Arial" w:cs="Arial"/>
          <w:b/>
          <w:bCs/>
          <w:color w:val="000000" w:themeColor="text1"/>
          <w:sz w:val="24"/>
          <w:szCs w:val="24"/>
        </w:rPr>
        <w:t>ry T</w:t>
      </w:r>
      <w:r w:rsidR="00C624FE" w:rsidRPr="00481213">
        <w:rPr>
          <w:rStyle w:val="highlight"/>
          <w:rFonts w:ascii="Arial" w:hAnsi="Arial" w:cs="Arial"/>
          <w:b/>
          <w:bCs/>
          <w:color w:val="000000" w:themeColor="text1"/>
          <w:sz w:val="24"/>
          <w:szCs w:val="24"/>
        </w:rPr>
        <w:t>able 3</w:t>
      </w:r>
      <w:r w:rsidR="00481213">
        <w:rPr>
          <w:rStyle w:val="highlight"/>
          <w:rFonts w:ascii="Arial" w:hAnsi="Arial" w:cs="Arial"/>
          <w:color w:val="000000" w:themeColor="text1"/>
          <w:sz w:val="24"/>
          <w:szCs w:val="24"/>
        </w:rPr>
        <w:t>)</w:t>
      </w:r>
      <w:r w:rsidR="00BC4098" w:rsidRPr="00C86FEC">
        <w:rPr>
          <w:rStyle w:val="highlight"/>
          <w:rFonts w:ascii="Arial" w:hAnsi="Arial" w:cs="Arial"/>
          <w:color w:val="000000" w:themeColor="text1"/>
          <w:sz w:val="24"/>
          <w:szCs w:val="24"/>
        </w:rPr>
        <w:t>.</w:t>
      </w:r>
      <w:r w:rsidR="008D37A2" w:rsidRPr="00C86FEC">
        <w:rPr>
          <w:rStyle w:val="highlight"/>
          <w:rFonts w:ascii="Arial" w:hAnsi="Arial" w:cs="Arial"/>
          <w:color w:val="000000" w:themeColor="text1"/>
          <w:sz w:val="24"/>
          <w:szCs w:val="24"/>
        </w:rPr>
        <w:t xml:space="preserve"> </w:t>
      </w:r>
      <w:r w:rsidR="00762987" w:rsidRPr="00C86FEC">
        <w:rPr>
          <w:rStyle w:val="highlight"/>
          <w:rFonts w:ascii="Arial" w:hAnsi="Arial" w:cs="Arial"/>
          <w:color w:val="000000" w:themeColor="text1"/>
          <w:sz w:val="24"/>
          <w:szCs w:val="24"/>
        </w:rPr>
        <w:t>S</w:t>
      </w:r>
      <w:r w:rsidR="006E4724" w:rsidRPr="00C86FEC">
        <w:rPr>
          <w:rStyle w:val="highlight"/>
          <w:rFonts w:ascii="Arial" w:hAnsi="Arial" w:cs="Arial"/>
          <w:color w:val="000000" w:themeColor="text1"/>
          <w:sz w:val="24"/>
          <w:szCs w:val="24"/>
        </w:rPr>
        <w:t>eparate</w:t>
      </w:r>
      <w:r w:rsidR="005D0648" w:rsidRPr="00C86FEC">
        <w:rPr>
          <w:rStyle w:val="highlight"/>
          <w:rFonts w:ascii="Arial" w:hAnsi="Arial" w:cs="Arial"/>
          <w:color w:val="000000" w:themeColor="text1"/>
          <w:sz w:val="24"/>
          <w:szCs w:val="24"/>
        </w:rPr>
        <w:t xml:space="preserve"> a</w:t>
      </w:r>
      <w:r w:rsidRPr="00C86FEC">
        <w:rPr>
          <w:rStyle w:val="highlight"/>
          <w:rFonts w:ascii="Arial" w:hAnsi="Arial" w:cs="Arial"/>
          <w:color w:val="000000" w:themeColor="text1"/>
          <w:sz w:val="24"/>
          <w:szCs w:val="24"/>
        </w:rPr>
        <w:t xml:space="preserve">nalyses for the </w:t>
      </w:r>
      <w:r w:rsidR="007B654D" w:rsidRPr="00C86FEC">
        <w:rPr>
          <w:rStyle w:val="highlight"/>
          <w:rFonts w:ascii="Arial" w:hAnsi="Arial" w:cs="Arial"/>
          <w:color w:val="000000" w:themeColor="text1"/>
          <w:sz w:val="24"/>
          <w:szCs w:val="24"/>
        </w:rPr>
        <w:t>498</w:t>
      </w:r>
      <w:r w:rsidRPr="00C86FEC">
        <w:rPr>
          <w:rStyle w:val="highlight"/>
          <w:rFonts w:ascii="Arial" w:hAnsi="Arial" w:cs="Arial"/>
          <w:color w:val="000000" w:themeColor="text1"/>
          <w:sz w:val="24"/>
          <w:szCs w:val="24"/>
        </w:rPr>
        <w:t xml:space="preserve"> women who ever received </w:t>
      </w:r>
      <w:r w:rsidR="002C623E" w:rsidRPr="00C86FEC">
        <w:rPr>
          <w:rStyle w:val="highlight"/>
          <w:rFonts w:ascii="Arial" w:hAnsi="Arial" w:cs="Arial"/>
          <w:color w:val="000000" w:themeColor="text1"/>
          <w:sz w:val="24"/>
          <w:szCs w:val="24"/>
        </w:rPr>
        <w:t>OA</w:t>
      </w:r>
      <w:r w:rsidRPr="00C86FEC">
        <w:rPr>
          <w:rStyle w:val="highlight"/>
          <w:rFonts w:ascii="Arial" w:hAnsi="Arial" w:cs="Arial"/>
          <w:color w:val="000000" w:themeColor="text1"/>
          <w:sz w:val="24"/>
          <w:szCs w:val="24"/>
        </w:rPr>
        <w:t xml:space="preserve"> at any stage </w:t>
      </w:r>
      <w:r w:rsidR="00492E99" w:rsidRPr="00C86FEC">
        <w:rPr>
          <w:rStyle w:val="highlight"/>
          <w:rFonts w:ascii="Arial" w:hAnsi="Arial" w:cs="Arial"/>
          <w:color w:val="000000" w:themeColor="text1"/>
          <w:sz w:val="24"/>
          <w:szCs w:val="24"/>
        </w:rPr>
        <w:t>during endocrine treatment</w:t>
      </w:r>
      <w:r w:rsidR="00762987" w:rsidRPr="00C86FEC">
        <w:rPr>
          <w:rStyle w:val="highlight"/>
          <w:rFonts w:ascii="Arial" w:hAnsi="Arial" w:cs="Arial"/>
          <w:color w:val="000000" w:themeColor="text1"/>
          <w:sz w:val="24"/>
          <w:szCs w:val="24"/>
        </w:rPr>
        <w:t xml:space="preserve"> were </w:t>
      </w:r>
      <w:r w:rsidR="00AC3F25" w:rsidRPr="00C86FEC">
        <w:rPr>
          <w:rStyle w:val="highlight"/>
          <w:rFonts w:ascii="Arial" w:hAnsi="Arial" w:cs="Arial"/>
          <w:color w:val="000000" w:themeColor="text1"/>
          <w:sz w:val="24"/>
          <w:szCs w:val="24"/>
        </w:rPr>
        <w:t>again very similar to the overall AI treatment effect</w:t>
      </w:r>
      <w:r w:rsidR="005D0648" w:rsidRPr="00C86FEC">
        <w:rPr>
          <w:rStyle w:val="highlight"/>
          <w:rFonts w:ascii="Arial" w:hAnsi="Arial" w:cs="Arial"/>
          <w:color w:val="000000" w:themeColor="text1"/>
          <w:sz w:val="24"/>
          <w:szCs w:val="24"/>
        </w:rPr>
        <w:t xml:space="preserve"> </w:t>
      </w:r>
      <w:r w:rsidR="00481213">
        <w:rPr>
          <w:rStyle w:val="highlight"/>
          <w:rFonts w:ascii="Arial" w:hAnsi="Arial" w:cs="Arial"/>
          <w:color w:val="000000" w:themeColor="text1"/>
          <w:sz w:val="24"/>
          <w:szCs w:val="24"/>
        </w:rPr>
        <w:t>(</w:t>
      </w:r>
      <w:r w:rsidR="00F359DA" w:rsidRPr="00481213">
        <w:rPr>
          <w:rStyle w:val="highlight"/>
          <w:rFonts w:ascii="Arial" w:hAnsi="Arial" w:cs="Arial"/>
          <w:b/>
          <w:bCs/>
          <w:color w:val="000000" w:themeColor="text1"/>
          <w:sz w:val="24"/>
          <w:szCs w:val="24"/>
        </w:rPr>
        <w:t>Supplementa</w:t>
      </w:r>
      <w:r w:rsidR="00481213" w:rsidRPr="00481213">
        <w:rPr>
          <w:rStyle w:val="highlight"/>
          <w:rFonts w:ascii="Arial" w:hAnsi="Arial" w:cs="Arial"/>
          <w:b/>
          <w:bCs/>
          <w:color w:val="000000" w:themeColor="text1"/>
          <w:sz w:val="24"/>
          <w:szCs w:val="24"/>
        </w:rPr>
        <w:t>ry T</w:t>
      </w:r>
      <w:r w:rsidR="00F359DA" w:rsidRPr="00481213">
        <w:rPr>
          <w:rStyle w:val="highlight"/>
          <w:rFonts w:ascii="Arial" w:hAnsi="Arial" w:cs="Arial"/>
          <w:b/>
          <w:bCs/>
          <w:color w:val="000000" w:themeColor="text1"/>
          <w:sz w:val="24"/>
          <w:szCs w:val="24"/>
        </w:rPr>
        <w:t xml:space="preserve">able </w:t>
      </w:r>
      <w:r w:rsidR="00C624FE" w:rsidRPr="00481213">
        <w:rPr>
          <w:rStyle w:val="highlight"/>
          <w:rFonts w:ascii="Arial" w:hAnsi="Arial" w:cs="Arial"/>
          <w:b/>
          <w:bCs/>
          <w:color w:val="000000" w:themeColor="text1"/>
          <w:sz w:val="24"/>
          <w:szCs w:val="24"/>
        </w:rPr>
        <w:t>4</w:t>
      </w:r>
      <w:r w:rsidR="00481213">
        <w:rPr>
          <w:rStyle w:val="highlight"/>
          <w:rFonts w:ascii="Arial" w:hAnsi="Arial" w:cs="Arial"/>
          <w:color w:val="000000" w:themeColor="text1"/>
          <w:sz w:val="24"/>
          <w:szCs w:val="24"/>
        </w:rPr>
        <w:t>)</w:t>
      </w:r>
      <w:r w:rsidR="008D37A2" w:rsidRPr="00C86FEC">
        <w:rPr>
          <w:rStyle w:val="highlight"/>
          <w:rFonts w:ascii="Arial" w:hAnsi="Arial" w:cs="Arial"/>
          <w:color w:val="000000" w:themeColor="text1"/>
          <w:sz w:val="24"/>
          <w:szCs w:val="24"/>
        </w:rPr>
        <w:t>.</w:t>
      </w:r>
      <w:r w:rsidR="00492E99" w:rsidRPr="00C86FEC">
        <w:rPr>
          <w:rStyle w:val="highlight"/>
          <w:rFonts w:ascii="Arial" w:hAnsi="Arial" w:cs="Arial"/>
          <w:color w:val="000000" w:themeColor="text1"/>
          <w:sz w:val="24"/>
          <w:szCs w:val="24"/>
        </w:rPr>
        <w:t xml:space="preserve"> </w:t>
      </w:r>
      <w:r w:rsidR="00762987" w:rsidRPr="00C86FEC">
        <w:rPr>
          <w:rStyle w:val="highlight"/>
          <w:rFonts w:ascii="Arial" w:hAnsi="Arial" w:cs="Arial"/>
          <w:color w:val="000000" w:themeColor="text1"/>
          <w:sz w:val="24"/>
          <w:szCs w:val="24"/>
        </w:rPr>
        <w:t>Analyses using</w:t>
      </w:r>
      <w:r w:rsidR="00395A06" w:rsidRPr="00C86FEC">
        <w:rPr>
          <w:rStyle w:val="highlight"/>
          <w:rFonts w:ascii="Arial" w:hAnsi="Arial" w:cs="Arial"/>
          <w:color w:val="000000" w:themeColor="text1"/>
          <w:sz w:val="24"/>
          <w:szCs w:val="24"/>
        </w:rPr>
        <w:t xml:space="preserve"> alternative AI-endocrine treatment ratio cut-offs</w:t>
      </w:r>
      <w:r w:rsidR="00CB7C93" w:rsidRPr="00C86FEC">
        <w:rPr>
          <w:rStyle w:val="highlight"/>
          <w:rFonts w:ascii="Arial" w:hAnsi="Arial" w:cs="Arial"/>
          <w:color w:val="000000" w:themeColor="text1"/>
          <w:sz w:val="24"/>
          <w:szCs w:val="24"/>
        </w:rPr>
        <w:t xml:space="preserve"> </w:t>
      </w:r>
      <w:r w:rsidR="008B7761" w:rsidRPr="00C86FEC">
        <w:rPr>
          <w:rFonts w:ascii="Arial" w:hAnsi="Arial" w:cs="Arial"/>
          <w:color w:val="000000" w:themeColor="text1"/>
          <w:sz w:val="24"/>
          <w:szCs w:val="24"/>
          <w:lang w:val="it-IT"/>
        </w:rPr>
        <w:t>(</w:t>
      </w:r>
      <w:r w:rsidR="008D37A2" w:rsidRPr="00C86FEC">
        <w:rPr>
          <w:rFonts w:ascii="Arial" w:hAnsi="Arial" w:cs="Arial"/>
          <w:color w:val="000000" w:themeColor="text1"/>
          <w:sz w:val="24"/>
          <w:szCs w:val="24"/>
          <w:lang w:val="it-IT"/>
        </w:rPr>
        <w:t xml:space="preserve">AI </w:t>
      </w:r>
      <w:r w:rsidR="00395A06" w:rsidRPr="00C86FEC">
        <w:rPr>
          <w:rFonts w:ascii="Arial" w:hAnsi="Arial" w:cs="Arial"/>
          <w:color w:val="000000" w:themeColor="text1"/>
          <w:sz w:val="24"/>
          <w:szCs w:val="24"/>
          <w:lang w:val="it-IT"/>
        </w:rPr>
        <w:t>0%-30%-70%-100%</w:t>
      </w:r>
      <w:r w:rsidR="008B7761" w:rsidRPr="00C86FEC">
        <w:rPr>
          <w:rFonts w:ascii="Arial" w:hAnsi="Arial" w:cs="Arial"/>
          <w:color w:val="000000" w:themeColor="text1"/>
          <w:sz w:val="24"/>
          <w:szCs w:val="24"/>
          <w:lang w:val="it-IT"/>
        </w:rPr>
        <w:t>,</w:t>
      </w:r>
      <w:r w:rsidR="00395A06" w:rsidRPr="00C86FEC">
        <w:rPr>
          <w:rFonts w:ascii="Arial" w:hAnsi="Arial" w:cs="Arial"/>
          <w:color w:val="000000" w:themeColor="text1"/>
          <w:sz w:val="24"/>
          <w:szCs w:val="24"/>
          <w:lang w:val="it-IT"/>
        </w:rPr>
        <w:t xml:space="preserve"> </w:t>
      </w:r>
      <w:r w:rsidR="008D37A2" w:rsidRPr="00C86FEC">
        <w:rPr>
          <w:rFonts w:ascii="Arial" w:hAnsi="Arial" w:cs="Arial"/>
          <w:color w:val="000000" w:themeColor="text1"/>
          <w:sz w:val="24"/>
          <w:szCs w:val="24"/>
          <w:lang w:val="it-IT"/>
        </w:rPr>
        <w:t xml:space="preserve">AI </w:t>
      </w:r>
      <w:r w:rsidR="00395A06" w:rsidRPr="00C86FEC">
        <w:rPr>
          <w:rFonts w:ascii="Arial" w:hAnsi="Arial" w:cs="Arial"/>
          <w:color w:val="000000" w:themeColor="text1"/>
          <w:sz w:val="24"/>
          <w:szCs w:val="24"/>
          <w:lang w:val="it-IT"/>
        </w:rPr>
        <w:t>0%-40%-60%-100%</w:t>
      </w:r>
      <w:r w:rsidR="008B7761" w:rsidRPr="00C86FEC">
        <w:rPr>
          <w:rFonts w:ascii="Arial" w:hAnsi="Arial" w:cs="Arial"/>
          <w:color w:val="000000" w:themeColor="text1"/>
          <w:sz w:val="24"/>
          <w:szCs w:val="24"/>
          <w:lang w:val="it-IT"/>
        </w:rPr>
        <w:t>,</w:t>
      </w:r>
      <w:r w:rsidR="00395A06" w:rsidRPr="00C86FEC">
        <w:rPr>
          <w:rFonts w:ascii="Arial" w:hAnsi="Arial" w:cs="Arial"/>
          <w:color w:val="000000" w:themeColor="text1"/>
          <w:sz w:val="24"/>
          <w:szCs w:val="24"/>
          <w:lang w:val="it-IT"/>
        </w:rPr>
        <w:t xml:space="preserve"> </w:t>
      </w:r>
      <w:r w:rsidR="008D37A2" w:rsidRPr="00C86FEC">
        <w:rPr>
          <w:rFonts w:ascii="Arial" w:hAnsi="Arial" w:cs="Arial"/>
          <w:color w:val="000000" w:themeColor="text1"/>
          <w:sz w:val="24"/>
          <w:szCs w:val="24"/>
          <w:lang w:val="it-IT"/>
        </w:rPr>
        <w:t xml:space="preserve">AI </w:t>
      </w:r>
      <w:r w:rsidR="00395A06" w:rsidRPr="00C86FEC">
        <w:rPr>
          <w:rFonts w:ascii="Arial" w:hAnsi="Arial" w:cs="Arial"/>
          <w:color w:val="000000" w:themeColor="text1"/>
          <w:sz w:val="24"/>
          <w:szCs w:val="24"/>
          <w:lang w:val="it-IT"/>
        </w:rPr>
        <w:t>0%-50%-100%</w:t>
      </w:r>
      <w:r w:rsidR="008B7761" w:rsidRPr="00C86FEC">
        <w:rPr>
          <w:rFonts w:ascii="Arial" w:hAnsi="Arial" w:cs="Arial"/>
          <w:color w:val="000000" w:themeColor="text1"/>
          <w:sz w:val="24"/>
          <w:szCs w:val="24"/>
          <w:lang w:val="it-IT"/>
        </w:rPr>
        <w:t xml:space="preserve">, </w:t>
      </w:r>
      <w:r w:rsidR="008D37A2" w:rsidRPr="00C86FEC">
        <w:rPr>
          <w:rFonts w:ascii="Arial" w:hAnsi="Arial" w:cs="Arial"/>
          <w:color w:val="000000" w:themeColor="text1"/>
          <w:sz w:val="24"/>
          <w:szCs w:val="24"/>
          <w:lang w:val="it-IT"/>
        </w:rPr>
        <w:t xml:space="preserve">AI </w:t>
      </w:r>
      <w:r w:rsidR="008B7761" w:rsidRPr="00C86FEC">
        <w:rPr>
          <w:rFonts w:ascii="Arial" w:hAnsi="Arial" w:cs="Arial"/>
          <w:color w:val="000000" w:themeColor="text1"/>
          <w:sz w:val="24"/>
          <w:szCs w:val="24"/>
          <w:lang w:val="it-IT"/>
        </w:rPr>
        <w:t>0%-100%)</w:t>
      </w:r>
      <w:r w:rsidR="008D37A2" w:rsidRPr="00C86FEC">
        <w:rPr>
          <w:rFonts w:ascii="Arial" w:hAnsi="Arial" w:cs="Arial"/>
          <w:color w:val="000000" w:themeColor="text1"/>
          <w:sz w:val="24"/>
          <w:szCs w:val="24"/>
          <w:lang w:val="it-IT"/>
        </w:rPr>
        <w:t xml:space="preserve">, </w:t>
      </w:r>
      <w:r w:rsidR="00FE6D6D" w:rsidRPr="00C86FEC">
        <w:rPr>
          <w:rFonts w:ascii="Arial" w:hAnsi="Arial" w:cs="Arial"/>
          <w:color w:val="000000" w:themeColor="text1"/>
          <w:sz w:val="24"/>
          <w:szCs w:val="24"/>
          <w:lang w:val="it-IT"/>
        </w:rPr>
        <w:t xml:space="preserve">also </w:t>
      </w:r>
      <w:r w:rsidR="00CB7C93" w:rsidRPr="00C86FEC">
        <w:rPr>
          <w:rFonts w:ascii="Arial" w:hAnsi="Arial" w:cs="Arial"/>
          <w:color w:val="000000" w:themeColor="text1"/>
          <w:sz w:val="24"/>
          <w:szCs w:val="24"/>
          <w:lang w:val="it-IT"/>
        </w:rPr>
        <w:t>showed similar patterns</w:t>
      </w:r>
      <w:r w:rsidR="008B7761" w:rsidRPr="00C86FEC">
        <w:rPr>
          <w:rFonts w:ascii="Arial" w:hAnsi="Arial" w:cs="Arial"/>
          <w:color w:val="000000" w:themeColor="text1"/>
          <w:sz w:val="24"/>
          <w:szCs w:val="24"/>
          <w:lang w:val="it-IT"/>
        </w:rPr>
        <w:t xml:space="preserve"> </w:t>
      </w:r>
      <w:r w:rsidR="00481213">
        <w:rPr>
          <w:rStyle w:val="highlight"/>
          <w:rFonts w:ascii="Arial" w:hAnsi="Arial" w:cs="Arial"/>
          <w:color w:val="000000" w:themeColor="text1"/>
          <w:sz w:val="24"/>
          <w:szCs w:val="24"/>
          <w:lang w:val="it-IT"/>
        </w:rPr>
        <w:t>(</w:t>
      </w:r>
      <w:r w:rsidR="008B7761" w:rsidRPr="00052BC2">
        <w:rPr>
          <w:rStyle w:val="highlight"/>
          <w:rFonts w:ascii="Arial" w:hAnsi="Arial" w:cs="Arial"/>
          <w:b/>
          <w:bCs/>
          <w:color w:val="000000" w:themeColor="text1"/>
          <w:sz w:val="24"/>
          <w:szCs w:val="24"/>
          <w:lang w:val="it-IT"/>
        </w:rPr>
        <w:t>Supplementa</w:t>
      </w:r>
      <w:r w:rsidR="00481213" w:rsidRPr="00052BC2">
        <w:rPr>
          <w:rStyle w:val="highlight"/>
          <w:rFonts w:ascii="Arial" w:hAnsi="Arial" w:cs="Arial"/>
          <w:b/>
          <w:bCs/>
          <w:color w:val="000000" w:themeColor="text1"/>
          <w:sz w:val="24"/>
          <w:szCs w:val="24"/>
          <w:lang w:val="it-IT"/>
        </w:rPr>
        <w:t>ry T</w:t>
      </w:r>
      <w:r w:rsidR="008B7761" w:rsidRPr="00052BC2">
        <w:rPr>
          <w:rStyle w:val="highlight"/>
          <w:rFonts w:ascii="Arial" w:hAnsi="Arial" w:cs="Arial"/>
          <w:b/>
          <w:bCs/>
          <w:color w:val="000000" w:themeColor="text1"/>
          <w:sz w:val="24"/>
          <w:szCs w:val="24"/>
          <w:lang w:val="it-IT"/>
        </w:rPr>
        <w:t xml:space="preserve">able </w:t>
      </w:r>
      <w:r w:rsidR="00C624FE" w:rsidRPr="00052BC2">
        <w:rPr>
          <w:rStyle w:val="highlight"/>
          <w:rFonts w:ascii="Arial" w:hAnsi="Arial" w:cs="Arial"/>
          <w:b/>
          <w:bCs/>
          <w:color w:val="000000" w:themeColor="text1"/>
          <w:sz w:val="24"/>
          <w:szCs w:val="24"/>
          <w:lang w:val="it-IT"/>
        </w:rPr>
        <w:t>5</w:t>
      </w:r>
      <w:r w:rsidR="00481213">
        <w:rPr>
          <w:rStyle w:val="highlight"/>
          <w:rFonts w:ascii="Arial" w:hAnsi="Arial" w:cs="Arial"/>
          <w:color w:val="000000" w:themeColor="text1"/>
          <w:sz w:val="24"/>
          <w:szCs w:val="24"/>
          <w:lang w:val="it-IT"/>
        </w:rPr>
        <w:t>)</w:t>
      </w:r>
      <w:r w:rsidR="008B7761" w:rsidRPr="00C86FEC">
        <w:rPr>
          <w:rStyle w:val="highlight"/>
          <w:rFonts w:ascii="Arial" w:hAnsi="Arial" w:cs="Arial"/>
          <w:color w:val="000000" w:themeColor="text1"/>
          <w:sz w:val="24"/>
          <w:szCs w:val="24"/>
          <w:lang w:val="it-IT"/>
        </w:rPr>
        <w:t>.</w:t>
      </w:r>
    </w:p>
    <w:p w14:paraId="5190FB1A" w14:textId="1C74FB11" w:rsidR="009F40F8" w:rsidRPr="00C86FEC" w:rsidRDefault="00AC3F25" w:rsidP="00FE6D6D">
      <w:pPr>
        <w:autoSpaceDE w:val="0"/>
        <w:autoSpaceDN w:val="0"/>
        <w:adjustRightInd w:val="0"/>
        <w:spacing w:line="480" w:lineRule="auto"/>
        <w:ind w:firstLine="720"/>
        <w:contextualSpacing/>
        <w:rPr>
          <w:rFonts w:ascii="Arial" w:hAnsi="Arial" w:cs="Arial"/>
          <w:color w:val="000000" w:themeColor="text1"/>
          <w:sz w:val="24"/>
          <w:szCs w:val="24"/>
          <w:lang w:val="it-IT"/>
        </w:rPr>
      </w:pPr>
      <w:r w:rsidRPr="00C86FEC">
        <w:rPr>
          <w:rStyle w:val="highlight"/>
          <w:rFonts w:ascii="Arial" w:hAnsi="Arial" w:cs="Arial"/>
          <w:color w:val="000000" w:themeColor="text1"/>
          <w:sz w:val="24"/>
          <w:szCs w:val="24"/>
          <w:lang w:val="it-IT"/>
        </w:rPr>
        <w:t xml:space="preserve">Lastly, </w:t>
      </w:r>
      <w:r w:rsidR="00291A5E" w:rsidRPr="00C86FEC">
        <w:rPr>
          <w:rStyle w:val="highlight"/>
          <w:rFonts w:ascii="Arial" w:hAnsi="Arial" w:cs="Arial"/>
          <w:color w:val="000000" w:themeColor="text1"/>
          <w:sz w:val="24"/>
          <w:szCs w:val="24"/>
          <w:lang w:val="it-IT"/>
        </w:rPr>
        <w:t xml:space="preserve">results for OS and RFS did not differ by </w:t>
      </w:r>
      <w:r w:rsidR="007B654D" w:rsidRPr="00C86FEC">
        <w:rPr>
          <w:rStyle w:val="highlight"/>
          <w:rFonts w:ascii="Arial" w:hAnsi="Arial" w:cs="Arial"/>
          <w:color w:val="000000" w:themeColor="text1"/>
          <w:sz w:val="24"/>
          <w:szCs w:val="24"/>
          <w:lang w:val="it-IT"/>
        </w:rPr>
        <w:t>PR</w:t>
      </w:r>
      <w:r w:rsidR="00A91285" w:rsidRPr="00C86FEC">
        <w:rPr>
          <w:rStyle w:val="highlight"/>
          <w:rFonts w:ascii="Arial" w:hAnsi="Arial" w:cs="Arial"/>
          <w:color w:val="000000" w:themeColor="text1"/>
          <w:sz w:val="24"/>
          <w:szCs w:val="24"/>
          <w:lang w:val="it-IT"/>
        </w:rPr>
        <w:t xml:space="preserve"> </w:t>
      </w:r>
      <w:r w:rsidR="007B654D" w:rsidRPr="00C86FEC">
        <w:rPr>
          <w:rStyle w:val="highlight"/>
          <w:rFonts w:ascii="Arial" w:hAnsi="Arial" w:cs="Arial"/>
          <w:color w:val="000000" w:themeColor="text1"/>
          <w:sz w:val="24"/>
          <w:szCs w:val="24"/>
          <w:lang w:val="it-IT"/>
        </w:rPr>
        <w:t xml:space="preserve"> </w:t>
      </w:r>
      <w:r w:rsidR="00052BC2">
        <w:rPr>
          <w:rStyle w:val="highlight"/>
          <w:rFonts w:ascii="Arial" w:hAnsi="Arial" w:cs="Arial"/>
          <w:color w:val="000000" w:themeColor="text1"/>
          <w:sz w:val="24"/>
          <w:szCs w:val="24"/>
          <w:lang w:val="it-IT"/>
        </w:rPr>
        <w:t>(</w:t>
      </w:r>
      <w:r w:rsidR="00401B3D" w:rsidRPr="00052BC2">
        <w:rPr>
          <w:rStyle w:val="highlight"/>
          <w:rFonts w:ascii="Arial" w:hAnsi="Arial" w:cs="Arial"/>
          <w:b/>
          <w:bCs/>
          <w:color w:val="000000" w:themeColor="text1"/>
          <w:sz w:val="24"/>
          <w:szCs w:val="24"/>
          <w:lang w:val="it-IT"/>
        </w:rPr>
        <w:t>Supplementa</w:t>
      </w:r>
      <w:r w:rsidR="00052BC2" w:rsidRPr="00052BC2">
        <w:rPr>
          <w:rStyle w:val="highlight"/>
          <w:rFonts w:ascii="Arial" w:hAnsi="Arial" w:cs="Arial"/>
          <w:b/>
          <w:bCs/>
          <w:color w:val="000000" w:themeColor="text1"/>
          <w:sz w:val="24"/>
          <w:szCs w:val="24"/>
          <w:lang w:val="it-IT"/>
        </w:rPr>
        <w:t>ry T</w:t>
      </w:r>
      <w:r w:rsidR="00401B3D" w:rsidRPr="00052BC2">
        <w:rPr>
          <w:rStyle w:val="highlight"/>
          <w:rFonts w:ascii="Arial" w:hAnsi="Arial" w:cs="Arial"/>
          <w:b/>
          <w:bCs/>
          <w:color w:val="000000" w:themeColor="text1"/>
          <w:sz w:val="24"/>
          <w:szCs w:val="24"/>
          <w:lang w:val="it-IT"/>
        </w:rPr>
        <w:t xml:space="preserve">able </w:t>
      </w:r>
      <w:r w:rsidR="00C624FE" w:rsidRPr="00052BC2">
        <w:rPr>
          <w:rStyle w:val="highlight"/>
          <w:rFonts w:ascii="Arial" w:hAnsi="Arial" w:cs="Arial"/>
          <w:b/>
          <w:bCs/>
          <w:color w:val="000000" w:themeColor="text1"/>
          <w:sz w:val="24"/>
          <w:szCs w:val="24"/>
          <w:lang w:val="it-IT"/>
        </w:rPr>
        <w:t>6</w:t>
      </w:r>
      <w:r w:rsidR="00052BC2">
        <w:rPr>
          <w:rStyle w:val="highlight"/>
          <w:rFonts w:ascii="Arial" w:hAnsi="Arial" w:cs="Arial"/>
          <w:color w:val="000000" w:themeColor="text1"/>
          <w:sz w:val="24"/>
          <w:szCs w:val="24"/>
          <w:lang w:val="it-IT"/>
        </w:rPr>
        <w:t>)</w:t>
      </w:r>
      <w:r w:rsidR="00401B3D" w:rsidRPr="00C86FEC">
        <w:rPr>
          <w:rStyle w:val="highlight"/>
          <w:rFonts w:ascii="Arial" w:hAnsi="Arial" w:cs="Arial"/>
          <w:color w:val="000000" w:themeColor="text1"/>
          <w:sz w:val="24"/>
          <w:szCs w:val="24"/>
          <w:lang w:val="it-IT"/>
        </w:rPr>
        <w:t xml:space="preserve"> </w:t>
      </w:r>
      <w:r w:rsidR="007B654D" w:rsidRPr="00C86FEC">
        <w:rPr>
          <w:rStyle w:val="highlight"/>
          <w:rFonts w:ascii="Arial" w:hAnsi="Arial" w:cs="Arial"/>
          <w:color w:val="000000" w:themeColor="text1"/>
          <w:sz w:val="24"/>
          <w:szCs w:val="24"/>
          <w:lang w:val="it-IT"/>
        </w:rPr>
        <w:t>and HER2 status</w:t>
      </w:r>
      <w:r w:rsidR="00401B3D" w:rsidRPr="00C86FEC">
        <w:rPr>
          <w:rStyle w:val="highlight"/>
          <w:rFonts w:ascii="Arial" w:hAnsi="Arial" w:cs="Arial"/>
          <w:color w:val="000000" w:themeColor="text1"/>
          <w:sz w:val="24"/>
          <w:szCs w:val="24"/>
          <w:lang w:val="it-IT"/>
        </w:rPr>
        <w:t xml:space="preserve"> </w:t>
      </w:r>
      <w:r w:rsidR="00052BC2">
        <w:rPr>
          <w:rStyle w:val="highlight"/>
          <w:rFonts w:ascii="Arial" w:hAnsi="Arial" w:cs="Arial"/>
          <w:color w:val="000000" w:themeColor="text1"/>
          <w:sz w:val="24"/>
          <w:szCs w:val="24"/>
          <w:lang w:val="it-IT"/>
        </w:rPr>
        <w:t>(</w:t>
      </w:r>
      <w:r w:rsidR="00401B3D" w:rsidRPr="00052BC2">
        <w:rPr>
          <w:rStyle w:val="highlight"/>
          <w:rFonts w:ascii="Arial" w:hAnsi="Arial" w:cs="Arial"/>
          <w:b/>
          <w:bCs/>
          <w:color w:val="000000" w:themeColor="text1"/>
          <w:sz w:val="24"/>
          <w:szCs w:val="24"/>
          <w:lang w:val="it-IT"/>
        </w:rPr>
        <w:t>Supplementa</w:t>
      </w:r>
      <w:r w:rsidR="00052BC2" w:rsidRPr="00052BC2">
        <w:rPr>
          <w:rStyle w:val="highlight"/>
          <w:rFonts w:ascii="Arial" w:hAnsi="Arial" w:cs="Arial"/>
          <w:b/>
          <w:bCs/>
          <w:color w:val="000000" w:themeColor="text1"/>
          <w:sz w:val="24"/>
          <w:szCs w:val="24"/>
          <w:lang w:val="it-IT"/>
        </w:rPr>
        <w:t>ry T</w:t>
      </w:r>
      <w:r w:rsidR="00401B3D" w:rsidRPr="00052BC2">
        <w:rPr>
          <w:rStyle w:val="highlight"/>
          <w:rFonts w:ascii="Arial" w:hAnsi="Arial" w:cs="Arial"/>
          <w:b/>
          <w:bCs/>
          <w:color w:val="000000" w:themeColor="text1"/>
          <w:sz w:val="24"/>
          <w:szCs w:val="24"/>
          <w:lang w:val="it-IT"/>
        </w:rPr>
        <w:t xml:space="preserve">able </w:t>
      </w:r>
      <w:r w:rsidR="00C624FE" w:rsidRPr="00052BC2">
        <w:rPr>
          <w:rStyle w:val="highlight"/>
          <w:rFonts w:ascii="Arial" w:hAnsi="Arial" w:cs="Arial"/>
          <w:b/>
          <w:bCs/>
          <w:color w:val="000000" w:themeColor="text1"/>
          <w:sz w:val="24"/>
          <w:szCs w:val="24"/>
          <w:lang w:val="it-IT"/>
        </w:rPr>
        <w:t>7</w:t>
      </w:r>
      <w:r w:rsidR="00052BC2">
        <w:rPr>
          <w:rStyle w:val="highlight"/>
          <w:rFonts w:ascii="Arial" w:hAnsi="Arial" w:cs="Arial"/>
          <w:color w:val="000000" w:themeColor="text1"/>
          <w:sz w:val="24"/>
          <w:szCs w:val="24"/>
          <w:lang w:val="it-IT"/>
        </w:rPr>
        <w:t>)</w:t>
      </w:r>
      <w:r w:rsidR="00880AE5" w:rsidRPr="00C86FEC">
        <w:rPr>
          <w:rStyle w:val="highlight"/>
          <w:rFonts w:ascii="Arial" w:hAnsi="Arial" w:cs="Arial"/>
          <w:color w:val="000000" w:themeColor="text1"/>
          <w:sz w:val="24"/>
          <w:szCs w:val="24"/>
          <w:lang w:val="it-IT"/>
        </w:rPr>
        <w:t xml:space="preserve"> </w:t>
      </w:r>
      <w:r w:rsidR="007B654D" w:rsidRPr="00C86FEC">
        <w:rPr>
          <w:rStyle w:val="highlight"/>
          <w:rFonts w:ascii="Arial" w:hAnsi="Arial" w:cs="Arial"/>
          <w:color w:val="000000" w:themeColor="text1"/>
          <w:sz w:val="24"/>
          <w:szCs w:val="24"/>
          <w:lang w:val="it-IT"/>
        </w:rPr>
        <w:t>(</w:t>
      </w:r>
      <w:r w:rsidR="00B335A2" w:rsidRPr="00C86FEC">
        <w:rPr>
          <w:rStyle w:val="highlight"/>
          <w:rFonts w:ascii="Arial" w:hAnsi="Arial" w:cs="Arial"/>
          <w:color w:val="000000" w:themeColor="text1"/>
          <w:sz w:val="24"/>
          <w:szCs w:val="24"/>
          <w:lang w:val="it-IT"/>
        </w:rPr>
        <w:t xml:space="preserve">all </w:t>
      </w:r>
      <w:r w:rsidR="007B654D" w:rsidRPr="00C86FEC">
        <w:rPr>
          <w:rStyle w:val="highlight"/>
          <w:rFonts w:ascii="Arial" w:hAnsi="Arial" w:cs="Arial"/>
          <w:color w:val="000000" w:themeColor="text1"/>
          <w:sz w:val="24"/>
          <w:szCs w:val="24"/>
          <w:lang w:val="it-IT"/>
        </w:rPr>
        <w:t>P</w:t>
      </w:r>
      <w:r w:rsidR="00291A5E" w:rsidRPr="00C86FEC">
        <w:rPr>
          <w:rStyle w:val="highlight"/>
          <w:rFonts w:ascii="Arial" w:hAnsi="Arial" w:cs="Arial"/>
          <w:color w:val="000000" w:themeColor="text1"/>
          <w:sz w:val="24"/>
          <w:szCs w:val="24"/>
          <w:vertAlign w:val="subscript"/>
          <w:lang w:val="it-IT"/>
        </w:rPr>
        <w:t>interaction</w:t>
      </w:r>
      <w:r w:rsidR="007B654D" w:rsidRPr="00C86FEC">
        <w:rPr>
          <w:rStyle w:val="highlight"/>
          <w:rFonts w:ascii="Arial" w:hAnsi="Arial" w:cs="Arial"/>
          <w:color w:val="000000" w:themeColor="text1"/>
          <w:sz w:val="24"/>
          <w:szCs w:val="24"/>
          <w:lang w:val="it-IT"/>
        </w:rPr>
        <w:t xml:space="preserve"> &gt;0.05)</w:t>
      </w:r>
      <w:r w:rsidR="002C623E" w:rsidRPr="00C86FEC">
        <w:rPr>
          <w:rStyle w:val="highlight"/>
          <w:rFonts w:ascii="Arial" w:hAnsi="Arial" w:cs="Arial"/>
          <w:color w:val="000000" w:themeColor="text1"/>
          <w:sz w:val="24"/>
          <w:szCs w:val="24"/>
          <w:lang w:val="it-IT"/>
        </w:rPr>
        <w:t>.</w:t>
      </w:r>
    </w:p>
    <w:p w14:paraId="2C00BC96" w14:textId="77777777" w:rsidR="000D1F95" w:rsidRPr="00C86FEC" w:rsidRDefault="000D1F95" w:rsidP="00D66B45">
      <w:pPr>
        <w:pStyle w:val="NoSpacing"/>
        <w:spacing w:line="480" w:lineRule="auto"/>
        <w:contextualSpacing/>
        <w:rPr>
          <w:rFonts w:ascii="Arial" w:hAnsi="Arial" w:cs="Arial"/>
          <w:b/>
          <w:color w:val="000000" w:themeColor="text1"/>
          <w:sz w:val="24"/>
          <w:szCs w:val="24"/>
        </w:rPr>
      </w:pPr>
    </w:p>
    <w:p w14:paraId="5434402D" w14:textId="1E357643" w:rsidR="00362EC1" w:rsidRPr="00ED30EA" w:rsidRDefault="00716510" w:rsidP="00D66B45">
      <w:pPr>
        <w:pStyle w:val="NoSpacing"/>
        <w:spacing w:line="480" w:lineRule="auto"/>
        <w:contextualSpacing/>
        <w:rPr>
          <w:rFonts w:ascii="Arial" w:hAnsi="Arial" w:cs="Arial"/>
          <w:b/>
          <w:color w:val="000000" w:themeColor="text1"/>
          <w:sz w:val="28"/>
          <w:szCs w:val="28"/>
        </w:rPr>
      </w:pPr>
      <w:r w:rsidRPr="00ED30EA">
        <w:rPr>
          <w:rFonts w:ascii="Arial" w:hAnsi="Arial" w:cs="Arial"/>
          <w:b/>
          <w:color w:val="000000" w:themeColor="text1"/>
          <w:sz w:val="28"/>
          <w:szCs w:val="28"/>
        </w:rPr>
        <w:t>D</w:t>
      </w:r>
      <w:r w:rsidR="00ED30EA" w:rsidRPr="00ED30EA">
        <w:rPr>
          <w:rFonts w:ascii="Arial" w:hAnsi="Arial" w:cs="Arial"/>
          <w:b/>
          <w:color w:val="000000" w:themeColor="text1"/>
          <w:sz w:val="28"/>
          <w:szCs w:val="28"/>
        </w:rPr>
        <w:t>iscussion</w:t>
      </w:r>
    </w:p>
    <w:p w14:paraId="181AF1B1" w14:textId="7D7629ED" w:rsidR="009D5A96" w:rsidRPr="00C86FEC" w:rsidRDefault="009D5A96" w:rsidP="00D66B45">
      <w:pPr>
        <w:spacing w:line="480" w:lineRule="auto"/>
        <w:ind w:firstLine="720"/>
        <w:rPr>
          <w:rFonts w:ascii="Arial" w:eastAsia="Times New Roman" w:hAnsi="Arial" w:cs="Arial"/>
          <w:color w:val="000000" w:themeColor="text1"/>
          <w:sz w:val="24"/>
          <w:szCs w:val="24"/>
        </w:rPr>
      </w:pPr>
      <w:r w:rsidRPr="00C86FEC">
        <w:rPr>
          <w:rFonts w:ascii="Arial" w:hAnsi="Arial" w:cs="Arial"/>
          <w:color w:val="000000" w:themeColor="text1"/>
          <w:sz w:val="24"/>
          <w:szCs w:val="24"/>
        </w:rPr>
        <w:lastRenderedPageBreak/>
        <w:t xml:space="preserve">Our study represents a rigorous, well-annotated </w:t>
      </w:r>
      <w:r w:rsidRPr="00C86FEC">
        <w:rPr>
          <w:rFonts w:ascii="Arial" w:hAnsi="Arial" w:cs="Arial"/>
          <w:iCs/>
          <w:color w:val="000000" w:themeColor="text1"/>
          <w:sz w:val="24"/>
          <w:szCs w:val="24"/>
        </w:rPr>
        <w:t>prospective</w:t>
      </w:r>
      <w:r w:rsidRPr="00C86FEC">
        <w:rPr>
          <w:rFonts w:ascii="Arial" w:hAnsi="Arial" w:cs="Arial"/>
          <w:color w:val="000000" w:themeColor="text1"/>
          <w:sz w:val="24"/>
          <w:szCs w:val="24"/>
        </w:rPr>
        <w:t xml:space="preserve">, population-based cohort study in a well-defined patient population. The data are derived from the </w:t>
      </w:r>
      <w:r w:rsidR="001B7AB5" w:rsidRPr="00C86FEC">
        <w:rPr>
          <w:rFonts w:ascii="Arial" w:hAnsi="Arial" w:cs="Arial"/>
          <w:color w:val="000000" w:themeColor="text1"/>
          <w:sz w:val="24"/>
          <w:szCs w:val="24"/>
        </w:rPr>
        <w:t>Netherlands Cancer Registry</w:t>
      </w:r>
      <w:r w:rsidR="00451FAF" w:rsidRPr="00C86FEC">
        <w:rPr>
          <w:rFonts w:ascii="Arial" w:hAnsi="Arial" w:cs="Arial"/>
          <w:color w:val="000000" w:themeColor="text1"/>
          <w:sz w:val="24"/>
          <w:szCs w:val="24"/>
        </w:rPr>
        <w:t>,</w:t>
      </w:r>
      <w:r w:rsidRPr="00C86FEC">
        <w:rPr>
          <w:rFonts w:ascii="Arial" w:hAnsi="Arial" w:cs="Arial"/>
          <w:color w:val="000000" w:themeColor="text1"/>
          <w:sz w:val="24"/>
          <w:szCs w:val="24"/>
        </w:rPr>
        <w:t xml:space="preserve"> which is known to provide highly accurate and complete cancer incidence</w:t>
      </w:r>
      <w:r w:rsidR="00AB703B" w:rsidRPr="00C86FEC">
        <w:rPr>
          <w:rFonts w:ascii="Arial" w:hAnsi="Arial" w:cs="Arial"/>
          <w:color w:val="000000" w:themeColor="text1"/>
          <w:sz w:val="24"/>
          <w:szCs w:val="24"/>
        </w:rPr>
        <w:t>.</w:t>
      </w:r>
      <w:r w:rsidRPr="00C86FEC">
        <w:rPr>
          <w:rFonts w:ascii="Arial" w:hAnsi="Arial" w:cs="Arial"/>
          <w:color w:val="000000" w:themeColor="text1"/>
          <w:sz w:val="24"/>
          <w:szCs w:val="24"/>
        </w:rPr>
        <w:t xml:space="preserve"> </w:t>
      </w:r>
    </w:p>
    <w:p w14:paraId="5C32F5B2" w14:textId="08950914" w:rsidR="00CA17DD" w:rsidRPr="00C86FEC" w:rsidRDefault="009D5A96"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Our study is </w:t>
      </w:r>
      <w:r w:rsidRPr="00C86FEC">
        <w:rPr>
          <w:rFonts w:ascii="Arial" w:hAnsi="Arial" w:cs="Arial"/>
          <w:iCs/>
          <w:color w:val="000000" w:themeColor="text1"/>
          <w:sz w:val="24"/>
          <w:szCs w:val="24"/>
        </w:rPr>
        <w:t>the first</w:t>
      </w:r>
      <w:r w:rsidRPr="00C86FEC">
        <w:rPr>
          <w:rFonts w:ascii="Arial" w:hAnsi="Arial" w:cs="Arial"/>
          <w:color w:val="000000" w:themeColor="text1"/>
          <w:sz w:val="24"/>
          <w:szCs w:val="24"/>
        </w:rPr>
        <w:t xml:space="preserve"> to systematically address the relative efficacy of adjuvant aromatase inhibitors (AI) over tamoxifen in breast cancer patients</w:t>
      </w:r>
      <w:r w:rsidR="00F1728A" w:rsidRPr="00C86FEC">
        <w:rPr>
          <w:rFonts w:ascii="Arial" w:hAnsi="Arial" w:cs="Arial"/>
          <w:color w:val="000000" w:themeColor="text1"/>
          <w:sz w:val="24"/>
          <w:szCs w:val="24"/>
        </w:rPr>
        <w:t xml:space="preserve"> 45-50 years at diagnosis</w:t>
      </w:r>
      <w:r w:rsidRPr="00C86FEC">
        <w:rPr>
          <w:rFonts w:ascii="Arial" w:hAnsi="Arial" w:cs="Arial"/>
          <w:color w:val="000000" w:themeColor="text1"/>
          <w:sz w:val="24"/>
          <w:szCs w:val="24"/>
        </w:rPr>
        <w:t xml:space="preserve"> </w:t>
      </w:r>
      <w:r w:rsidR="00F1728A" w:rsidRPr="00C86FEC">
        <w:rPr>
          <w:rFonts w:ascii="Arial" w:hAnsi="Arial" w:cs="Arial"/>
          <w:color w:val="000000" w:themeColor="text1"/>
          <w:sz w:val="24"/>
          <w:szCs w:val="24"/>
        </w:rPr>
        <w:t>who are likely perimenopausal and</w:t>
      </w:r>
      <w:r w:rsidRPr="00C86FEC">
        <w:rPr>
          <w:rFonts w:ascii="Arial" w:hAnsi="Arial" w:cs="Arial"/>
          <w:color w:val="000000" w:themeColor="text1"/>
          <w:sz w:val="24"/>
          <w:szCs w:val="24"/>
        </w:rPr>
        <w:t xml:space="preserve"> commonly excluded from randomized-controlled trials</w:t>
      </w:r>
      <w:r w:rsidR="00E651E6" w:rsidRPr="00C86FEC">
        <w:rPr>
          <w:rFonts w:ascii="Arial" w:hAnsi="Arial" w:cs="Arial"/>
          <w:color w:val="000000" w:themeColor="text1"/>
          <w:sz w:val="24"/>
          <w:szCs w:val="24"/>
        </w:rPr>
        <w:t>, including the SOFT and TEXT trials</w:t>
      </w:r>
      <w:r w:rsidR="005D1337" w:rsidRPr="00C86FEC">
        <w:rPr>
          <w:rFonts w:ascii="Arial" w:hAnsi="Arial" w:cs="Arial"/>
          <w:color w:val="000000" w:themeColor="text1"/>
          <w:sz w:val="24"/>
          <w:szCs w:val="24"/>
        </w:rPr>
        <w:t xml:space="preserve"> where only 31.9% of all patients were 45-49 years of age</w:t>
      </w:r>
      <w:r w:rsidR="00E651E6" w:rsidRPr="00C86FEC">
        <w:rPr>
          <w:rFonts w:ascii="Arial" w:hAnsi="Arial" w:cs="Arial"/>
          <w:color w:val="000000" w:themeColor="text1"/>
          <w:sz w:val="24"/>
          <w:szCs w:val="24"/>
        </w:rPr>
        <w:t>.</w:t>
      </w:r>
      <w:hyperlink w:anchor="_ENREF_3" w:tooltip="Francis, 2018 #3" w:history="1">
        <w:r w:rsidR="00A372ED" w:rsidRPr="00C86FEC">
          <w:rPr>
            <w:rFonts w:ascii="Arial" w:hAnsi="Arial" w:cs="Arial"/>
            <w:color w:val="000000" w:themeColor="text1"/>
            <w:sz w:val="24"/>
            <w:szCs w:val="24"/>
          </w:rPr>
          <w:fldChar w:fldCharType="begin">
            <w:fldData xml:space="preserve">PEVuZE5vdGU+PENpdGU+PEF1dGhvcj5GcmFuY2lzPC9BdXRob3I+PFllYXI+MjAxODwvWWVhcj48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==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PEVuZE5vdGU+PENpdGU+PEF1dGhvcj5GcmFuY2lzPC9BdXRob3I+PFllYXI+MjAxODwvWWVhcj48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==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3</w:t>
        </w:r>
        <w:r w:rsidR="00A372ED" w:rsidRPr="00C86FEC">
          <w:rPr>
            <w:rFonts w:ascii="Arial" w:hAnsi="Arial" w:cs="Arial"/>
            <w:color w:val="000000" w:themeColor="text1"/>
            <w:sz w:val="24"/>
            <w:szCs w:val="24"/>
          </w:rPr>
          <w:fldChar w:fldCharType="end"/>
        </w:r>
      </w:hyperlink>
      <w:r w:rsidR="00E651E6"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Therefore, all current recommendations on adjuvant endocrine therapy for perimenopausal women are based on extrapolations of data from premenopausal or postmenopausal women. Our results emphasize the clinically relevant bene</w:t>
      </w:r>
      <w:r w:rsidR="00E651E6" w:rsidRPr="00C86FEC">
        <w:rPr>
          <w:rFonts w:ascii="Arial" w:hAnsi="Arial" w:cs="Arial"/>
          <w:color w:val="000000" w:themeColor="text1"/>
          <w:sz w:val="24"/>
          <w:szCs w:val="24"/>
        </w:rPr>
        <w:t>ficial effect of</w:t>
      </w:r>
      <w:r w:rsidRPr="00C86FEC">
        <w:rPr>
          <w:rFonts w:ascii="Arial" w:hAnsi="Arial" w:cs="Arial"/>
          <w:color w:val="000000" w:themeColor="text1"/>
          <w:sz w:val="24"/>
          <w:szCs w:val="24"/>
        </w:rPr>
        <w:t xml:space="preserve"> AI treatment </w:t>
      </w:r>
      <w:r w:rsidR="001A24C4" w:rsidRPr="00C86FEC">
        <w:rPr>
          <w:rFonts w:ascii="Arial" w:hAnsi="Arial" w:cs="Arial"/>
          <w:color w:val="000000" w:themeColor="text1"/>
          <w:sz w:val="24"/>
          <w:szCs w:val="24"/>
        </w:rPr>
        <w:t xml:space="preserve">after chemotherapy </w:t>
      </w:r>
      <w:r w:rsidRPr="00C86FEC">
        <w:rPr>
          <w:rFonts w:ascii="Arial" w:hAnsi="Arial" w:cs="Arial"/>
          <w:color w:val="000000" w:themeColor="text1"/>
          <w:sz w:val="24"/>
          <w:szCs w:val="24"/>
        </w:rPr>
        <w:t xml:space="preserve">in this </w:t>
      </w:r>
      <w:proofErr w:type="gramStart"/>
      <w:r w:rsidRPr="00C86FEC">
        <w:rPr>
          <w:rFonts w:ascii="Arial" w:hAnsi="Arial" w:cs="Arial"/>
          <w:color w:val="000000" w:themeColor="text1"/>
          <w:sz w:val="24"/>
          <w:szCs w:val="24"/>
        </w:rPr>
        <w:t>particular age</w:t>
      </w:r>
      <w:proofErr w:type="gramEnd"/>
      <w:r w:rsidRPr="00C86FEC">
        <w:rPr>
          <w:rFonts w:ascii="Arial" w:hAnsi="Arial" w:cs="Arial"/>
          <w:color w:val="000000" w:themeColor="text1"/>
          <w:sz w:val="24"/>
          <w:szCs w:val="24"/>
        </w:rPr>
        <w:t xml:space="preserve"> group and support the abovementioned extrapolation reassuring both breast cancer oncologists and patients worldwide.</w:t>
      </w:r>
    </w:p>
    <w:p w14:paraId="115AFE18" w14:textId="5CBACDE8" w:rsidR="00A80C7E" w:rsidRPr="00C86FEC" w:rsidRDefault="00971690"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The aim of the current study was to assess </w:t>
      </w:r>
      <w:r w:rsidR="00306970" w:rsidRPr="00C86FEC">
        <w:rPr>
          <w:rFonts w:ascii="Arial" w:hAnsi="Arial" w:cs="Arial"/>
          <w:color w:val="000000" w:themeColor="text1"/>
          <w:sz w:val="24"/>
          <w:szCs w:val="24"/>
        </w:rPr>
        <w:t>whether</w:t>
      </w:r>
      <w:r w:rsidRPr="00C86FEC">
        <w:rPr>
          <w:rFonts w:ascii="Arial" w:hAnsi="Arial" w:cs="Arial"/>
          <w:color w:val="000000" w:themeColor="text1"/>
          <w:sz w:val="24"/>
          <w:szCs w:val="24"/>
        </w:rPr>
        <w:t xml:space="preserve"> </w:t>
      </w:r>
      <w:r w:rsidR="00CD0FF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CD0FF1" w:rsidRPr="00C86FEC">
        <w:rPr>
          <w:rFonts w:ascii="Arial" w:hAnsi="Arial" w:cs="Arial"/>
          <w:color w:val="000000" w:themeColor="text1"/>
          <w:sz w:val="24"/>
          <w:szCs w:val="24"/>
        </w:rPr>
        <w:t xml:space="preserve">treated </w:t>
      </w:r>
      <w:r w:rsidR="00E01410" w:rsidRPr="00C86FEC">
        <w:rPr>
          <w:rFonts w:ascii="Arial" w:hAnsi="Arial" w:cs="Arial"/>
          <w:color w:val="000000" w:themeColor="text1"/>
          <w:sz w:val="24"/>
          <w:szCs w:val="24"/>
        </w:rPr>
        <w:t xml:space="preserve">women, 45-50 years at breast cancer diagnosis, who </w:t>
      </w:r>
      <w:r w:rsidR="00CD0FF1" w:rsidRPr="00C86FEC">
        <w:rPr>
          <w:rFonts w:ascii="Arial" w:hAnsi="Arial" w:cs="Arial"/>
          <w:color w:val="000000" w:themeColor="text1"/>
          <w:sz w:val="24"/>
          <w:szCs w:val="24"/>
        </w:rPr>
        <w:t>are likely perimenopausal</w:t>
      </w:r>
      <w:r w:rsidR="00E01410" w:rsidRPr="00C86FEC">
        <w:rPr>
          <w:rFonts w:ascii="Arial" w:hAnsi="Arial" w:cs="Arial"/>
          <w:color w:val="000000" w:themeColor="text1"/>
          <w:sz w:val="24"/>
          <w:szCs w:val="24"/>
        </w:rPr>
        <w:t xml:space="preserve"> and thus at a high risk of developing </w:t>
      </w:r>
      <w:r w:rsidR="001B7AB5" w:rsidRPr="00C86FEC">
        <w:rPr>
          <w:rFonts w:ascii="Arial" w:hAnsi="Arial" w:cs="Arial"/>
          <w:color w:val="000000" w:themeColor="text1"/>
          <w:sz w:val="24"/>
          <w:szCs w:val="24"/>
        </w:rPr>
        <w:t xml:space="preserve">amenorrhea </w:t>
      </w:r>
      <w:r w:rsidR="00DA78C4" w:rsidRPr="00C86FEC">
        <w:rPr>
          <w:rFonts w:ascii="Arial" w:hAnsi="Arial" w:cs="Arial"/>
          <w:color w:val="000000" w:themeColor="text1"/>
          <w:sz w:val="24"/>
          <w:szCs w:val="24"/>
        </w:rPr>
        <w:t>or menopause</w:t>
      </w:r>
      <w:r w:rsidR="00306970" w:rsidRPr="00C86FEC">
        <w:rPr>
          <w:rFonts w:ascii="Arial" w:hAnsi="Arial" w:cs="Arial"/>
          <w:color w:val="000000" w:themeColor="text1"/>
          <w:sz w:val="24"/>
          <w:szCs w:val="24"/>
        </w:rPr>
        <w:t xml:space="preserve">, derive more benefit from AI treatment compared to </w:t>
      </w:r>
      <w:r w:rsidR="00417C06" w:rsidRPr="00C86FEC">
        <w:rPr>
          <w:rFonts w:ascii="Arial" w:hAnsi="Arial" w:cs="Arial"/>
          <w:color w:val="000000" w:themeColor="text1"/>
          <w:sz w:val="24"/>
          <w:szCs w:val="24"/>
        </w:rPr>
        <w:t>tamoxifen</w:t>
      </w:r>
      <w:r w:rsidRPr="00C86FEC">
        <w:rPr>
          <w:rFonts w:ascii="Arial" w:hAnsi="Arial" w:cs="Arial"/>
          <w:color w:val="000000" w:themeColor="text1"/>
          <w:sz w:val="24"/>
          <w:szCs w:val="24"/>
        </w:rPr>
        <w:t xml:space="preserve">. </w:t>
      </w:r>
      <w:r w:rsidR="00E2191D" w:rsidRPr="00C86FEC">
        <w:rPr>
          <w:rFonts w:ascii="Arial" w:hAnsi="Arial" w:cs="Arial"/>
          <w:color w:val="000000" w:themeColor="text1"/>
          <w:sz w:val="24"/>
          <w:szCs w:val="24"/>
        </w:rPr>
        <w:t>We found that RFS and OS improve</w:t>
      </w:r>
      <w:r w:rsidR="00B07402">
        <w:rPr>
          <w:rFonts w:ascii="Arial" w:hAnsi="Arial" w:cs="Arial"/>
          <w:color w:val="000000" w:themeColor="text1"/>
          <w:sz w:val="24"/>
          <w:szCs w:val="24"/>
        </w:rPr>
        <w:t xml:space="preserve"> considerably</w:t>
      </w:r>
      <w:r w:rsidR="00E2191D" w:rsidRPr="00C86FEC">
        <w:rPr>
          <w:rFonts w:ascii="Arial" w:hAnsi="Arial" w:cs="Arial"/>
          <w:color w:val="000000" w:themeColor="text1"/>
          <w:sz w:val="24"/>
          <w:szCs w:val="24"/>
        </w:rPr>
        <w:t xml:space="preserve"> with an increasing </w:t>
      </w:r>
      <w:r w:rsidR="00533431" w:rsidRPr="00C86FEC">
        <w:rPr>
          <w:rFonts w:ascii="Arial" w:hAnsi="Arial" w:cs="Arial"/>
          <w:color w:val="000000" w:themeColor="text1"/>
          <w:sz w:val="24"/>
          <w:szCs w:val="24"/>
        </w:rPr>
        <w:t>AI-endocrine treatment ratio</w:t>
      </w:r>
      <w:r w:rsidR="00E2191D" w:rsidRPr="00C86FEC">
        <w:rPr>
          <w:rFonts w:ascii="Arial" w:hAnsi="Arial" w:cs="Arial"/>
          <w:color w:val="000000" w:themeColor="text1"/>
          <w:sz w:val="24"/>
          <w:szCs w:val="24"/>
        </w:rPr>
        <w:t>,</w:t>
      </w:r>
      <w:r w:rsidR="008C7488" w:rsidRPr="00C86FEC">
        <w:rPr>
          <w:rFonts w:ascii="Arial" w:hAnsi="Arial" w:cs="Arial"/>
          <w:color w:val="000000" w:themeColor="text1"/>
          <w:sz w:val="24"/>
          <w:szCs w:val="24"/>
        </w:rPr>
        <w:t xml:space="preserve"> that is, the longer a woman is treated with an AI compared with </w:t>
      </w:r>
      <w:r w:rsidR="00417C06" w:rsidRPr="00C86FEC">
        <w:rPr>
          <w:rFonts w:ascii="Arial" w:hAnsi="Arial" w:cs="Arial"/>
          <w:color w:val="000000" w:themeColor="text1"/>
          <w:sz w:val="24"/>
          <w:szCs w:val="24"/>
        </w:rPr>
        <w:t>tamoxifen</w:t>
      </w:r>
      <w:r w:rsidR="008C7488" w:rsidRPr="00C86FEC">
        <w:rPr>
          <w:rFonts w:ascii="Arial" w:hAnsi="Arial" w:cs="Arial"/>
          <w:color w:val="000000" w:themeColor="text1"/>
          <w:sz w:val="24"/>
          <w:szCs w:val="24"/>
        </w:rPr>
        <w:t>.</w:t>
      </w:r>
    </w:p>
    <w:p w14:paraId="482A2207" w14:textId="3817EEF6" w:rsidR="006D5871" w:rsidRPr="00C86FEC" w:rsidRDefault="001E201C"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The</w:t>
      </w:r>
      <w:r w:rsidR="00315ABF" w:rsidRPr="00C86FEC">
        <w:rPr>
          <w:rFonts w:ascii="Arial" w:hAnsi="Arial" w:cs="Arial"/>
          <w:color w:val="000000" w:themeColor="text1"/>
          <w:sz w:val="24"/>
          <w:szCs w:val="24"/>
        </w:rPr>
        <w:t xml:space="preserve"> findings</w:t>
      </w:r>
      <w:r w:rsidRPr="00C86FEC">
        <w:rPr>
          <w:rFonts w:ascii="Arial" w:hAnsi="Arial" w:cs="Arial"/>
          <w:color w:val="000000" w:themeColor="text1"/>
          <w:sz w:val="24"/>
          <w:szCs w:val="24"/>
        </w:rPr>
        <w:t xml:space="preserve"> of our study</w:t>
      </w:r>
      <w:r w:rsidR="00315ABF" w:rsidRPr="00C86FEC">
        <w:rPr>
          <w:rFonts w:ascii="Arial" w:hAnsi="Arial" w:cs="Arial"/>
          <w:color w:val="000000" w:themeColor="text1"/>
          <w:sz w:val="24"/>
          <w:szCs w:val="24"/>
        </w:rPr>
        <w:t xml:space="preserve"> are in line </w:t>
      </w:r>
      <w:r w:rsidR="003F62F2" w:rsidRPr="00C86FEC">
        <w:rPr>
          <w:rFonts w:ascii="Arial" w:hAnsi="Arial" w:cs="Arial"/>
          <w:color w:val="000000" w:themeColor="text1"/>
          <w:sz w:val="24"/>
          <w:szCs w:val="24"/>
        </w:rPr>
        <w:t xml:space="preserve">with </w:t>
      </w:r>
      <w:proofErr w:type="spellStart"/>
      <w:r w:rsidR="001C38CA" w:rsidRPr="00C86FEC">
        <w:rPr>
          <w:rFonts w:ascii="Arial" w:hAnsi="Arial" w:cs="Arial"/>
          <w:color w:val="000000" w:themeColor="text1"/>
          <w:sz w:val="24"/>
          <w:szCs w:val="24"/>
        </w:rPr>
        <w:t>posthoc</w:t>
      </w:r>
      <w:proofErr w:type="spellEnd"/>
      <w:r w:rsidR="001C38CA" w:rsidRPr="00C86FEC">
        <w:rPr>
          <w:rFonts w:ascii="Arial" w:hAnsi="Arial" w:cs="Arial"/>
          <w:color w:val="000000" w:themeColor="text1"/>
          <w:sz w:val="24"/>
          <w:szCs w:val="24"/>
        </w:rPr>
        <w:t xml:space="preserve"> </w:t>
      </w:r>
      <w:r w:rsidR="003F62F2" w:rsidRPr="00C86FEC">
        <w:rPr>
          <w:rFonts w:ascii="Arial" w:hAnsi="Arial" w:cs="Arial"/>
          <w:color w:val="000000" w:themeColor="text1"/>
          <w:sz w:val="24"/>
          <w:szCs w:val="24"/>
        </w:rPr>
        <w:t>a</w:t>
      </w:r>
      <w:r w:rsidR="001E018B" w:rsidRPr="00C86FEC">
        <w:rPr>
          <w:rFonts w:ascii="Arial" w:hAnsi="Arial" w:cs="Arial"/>
          <w:color w:val="000000" w:themeColor="text1"/>
          <w:sz w:val="24"/>
          <w:szCs w:val="24"/>
        </w:rPr>
        <w:t>nalys</w:t>
      </w:r>
      <w:r w:rsidR="00D06383" w:rsidRPr="00C86FEC">
        <w:rPr>
          <w:rFonts w:ascii="Arial" w:hAnsi="Arial" w:cs="Arial"/>
          <w:color w:val="000000" w:themeColor="text1"/>
          <w:sz w:val="24"/>
          <w:szCs w:val="24"/>
        </w:rPr>
        <w:t>e</w:t>
      </w:r>
      <w:r w:rsidR="003F62F2" w:rsidRPr="00C86FEC">
        <w:rPr>
          <w:rFonts w:ascii="Arial" w:hAnsi="Arial" w:cs="Arial"/>
          <w:color w:val="000000" w:themeColor="text1"/>
          <w:sz w:val="24"/>
          <w:szCs w:val="24"/>
        </w:rPr>
        <w:t>s</w:t>
      </w:r>
      <w:r w:rsidR="00D64721" w:rsidRPr="00C86FEC">
        <w:rPr>
          <w:rFonts w:ascii="Arial" w:hAnsi="Arial" w:cs="Arial"/>
          <w:color w:val="000000" w:themeColor="text1"/>
          <w:sz w:val="24"/>
          <w:szCs w:val="24"/>
        </w:rPr>
        <w:t xml:space="preserve"> conducted within the</w:t>
      </w:r>
      <w:r w:rsidR="00807FB0" w:rsidRPr="00C86FEC">
        <w:rPr>
          <w:rFonts w:ascii="Arial" w:hAnsi="Arial" w:cs="Arial"/>
          <w:color w:val="000000" w:themeColor="text1"/>
          <w:sz w:val="24"/>
          <w:szCs w:val="24"/>
        </w:rPr>
        <w:t xml:space="preserve"> monotherapy arms of the</w:t>
      </w:r>
      <w:r w:rsidR="00D64721" w:rsidRPr="00C86FEC">
        <w:rPr>
          <w:rFonts w:ascii="Arial" w:hAnsi="Arial" w:cs="Arial"/>
          <w:color w:val="000000" w:themeColor="text1"/>
          <w:sz w:val="24"/>
          <w:szCs w:val="24"/>
        </w:rPr>
        <w:t xml:space="preserve"> Breast International Group (BIG</w:t>
      </w:r>
      <w:r w:rsidR="00807FB0" w:rsidRPr="00C86FEC">
        <w:rPr>
          <w:rFonts w:ascii="Arial" w:hAnsi="Arial" w:cs="Arial"/>
          <w:color w:val="000000" w:themeColor="text1"/>
          <w:sz w:val="24"/>
          <w:szCs w:val="24"/>
        </w:rPr>
        <w:t>) 1-98</w:t>
      </w:r>
      <w:r w:rsidR="00D64721" w:rsidRPr="00C86FEC">
        <w:rPr>
          <w:rFonts w:ascii="Arial" w:hAnsi="Arial" w:cs="Arial"/>
          <w:color w:val="000000" w:themeColor="text1"/>
          <w:sz w:val="24"/>
          <w:szCs w:val="24"/>
        </w:rPr>
        <w:t xml:space="preserve"> trial</w:t>
      </w:r>
      <w:r w:rsidR="006370D1" w:rsidRPr="00C86FEC">
        <w:rPr>
          <w:rFonts w:ascii="Arial" w:hAnsi="Arial" w:cs="Arial"/>
          <w:color w:val="000000" w:themeColor="text1"/>
          <w:sz w:val="24"/>
          <w:szCs w:val="24"/>
        </w:rPr>
        <w:t>.</w:t>
      </w:r>
      <w:hyperlink w:anchor="_ENREF_17" w:tooltip="Chirgwin, 2012 #15" w:history="1">
        <w:r w:rsidR="00A372ED" w:rsidRPr="00C86FEC">
          <w:rPr>
            <w:rFonts w:ascii="Arial" w:hAnsi="Arial" w:cs="Arial"/>
            <w:color w:val="000000" w:themeColor="text1"/>
            <w:sz w:val="24"/>
            <w:szCs w:val="24"/>
          </w:rPr>
          <w:fldChar w:fldCharType="begin">
            <w:fldData xml:space="preserve">PEVuZE5vdGU+PENpdGU+PEF1dGhvcj5DaGlyZ3dpbjwvQXV0aG9yPjxZZWFyPjIwMTI8L1llYXI+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PEVuZE5vdGU+PENpdGU+PEF1dGhvcj5DaGlyZ3dpbjwvQXV0aG9yPjxZZWFyPjIwMTI8L1llYXI+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17</w:t>
        </w:r>
        <w:r w:rsidR="00A372ED" w:rsidRPr="00C86FEC">
          <w:rPr>
            <w:rFonts w:ascii="Arial" w:hAnsi="Arial" w:cs="Arial"/>
            <w:color w:val="000000" w:themeColor="text1"/>
            <w:sz w:val="24"/>
            <w:szCs w:val="24"/>
          </w:rPr>
          <w:fldChar w:fldCharType="end"/>
        </w:r>
      </w:hyperlink>
      <w:r w:rsidR="00D87B8E" w:rsidRPr="00C86FEC">
        <w:rPr>
          <w:rFonts w:ascii="Arial" w:hAnsi="Arial" w:cs="Arial"/>
          <w:color w:val="000000" w:themeColor="text1"/>
          <w:sz w:val="24"/>
          <w:szCs w:val="24"/>
        </w:rPr>
        <w:t xml:space="preserve"> </w:t>
      </w:r>
      <w:r w:rsidR="002B579A" w:rsidRPr="00C86FEC">
        <w:rPr>
          <w:rFonts w:ascii="Arial" w:hAnsi="Arial" w:cs="Arial"/>
          <w:color w:val="000000" w:themeColor="text1"/>
          <w:sz w:val="24"/>
          <w:szCs w:val="24"/>
        </w:rPr>
        <w:t>In this study t</w:t>
      </w:r>
      <w:r w:rsidR="00D87B8E" w:rsidRPr="00C86FEC">
        <w:rPr>
          <w:rFonts w:ascii="Arial" w:hAnsi="Arial" w:cs="Arial"/>
          <w:color w:val="000000" w:themeColor="text1"/>
          <w:sz w:val="24"/>
          <w:szCs w:val="24"/>
        </w:rPr>
        <w:t>he</w:t>
      </w:r>
      <w:r w:rsidR="00B37934" w:rsidRPr="00C86FEC">
        <w:rPr>
          <w:rFonts w:ascii="Arial" w:hAnsi="Arial" w:cs="Arial"/>
          <w:color w:val="000000" w:themeColor="text1"/>
          <w:sz w:val="24"/>
          <w:szCs w:val="24"/>
        </w:rPr>
        <w:t xml:space="preserve"> authors</w:t>
      </w:r>
      <w:r w:rsidR="00D87B8E" w:rsidRPr="00C86FEC">
        <w:rPr>
          <w:rFonts w:ascii="Arial" w:hAnsi="Arial" w:cs="Arial"/>
          <w:color w:val="000000" w:themeColor="text1"/>
          <w:sz w:val="24"/>
          <w:szCs w:val="24"/>
        </w:rPr>
        <w:t xml:space="preserve"> investigated </w:t>
      </w:r>
      <w:r w:rsidR="002B579A" w:rsidRPr="00C86FEC">
        <w:rPr>
          <w:rFonts w:ascii="Arial" w:hAnsi="Arial" w:cs="Arial"/>
          <w:color w:val="000000" w:themeColor="text1"/>
          <w:sz w:val="24"/>
          <w:szCs w:val="24"/>
        </w:rPr>
        <w:t xml:space="preserve">the effect of </w:t>
      </w:r>
      <w:r w:rsidR="00DB2743" w:rsidRPr="00C86FEC">
        <w:rPr>
          <w:rFonts w:ascii="Arial" w:hAnsi="Arial" w:cs="Arial"/>
          <w:color w:val="000000" w:themeColor="text1"/>
          <w:sz w:val="24"/>
          <w:szCs w:val="24"/>
        </w:rPr>
        <w:t xml:space="preserve">tamoxifen </w:t>
      </w:r>
      <w:r w:rsidR="002B579A" w:rsidRPr="00C86FEC">
        <w:rPr>
          <w:rFonts w:ascii="Arial" w:hAnsi="Arial" w:cs="Arial"/>
          <w:color w:val="000000" w:themeColor="text1"/>
          <w:sz w:val="24"/>
          <w:szCs w:val="24"/>
        </w:rPr>
        <w:t>and</w:t>
      </w:r>
      <w:r w:rsidR="00D610EE" w:rsidRPr="00C86FEC">
        <w:rPr>
          <w:rFonts w:ascii="Arial" w:hAnsi="Arial" w:cs="Arial"/>
          <w:color w:val="000000" w:themeColor="text1"/>
          <w:sz w:val="24"/>
          <w:szCs w:val="24"/>
        </w:rPr>
        <w:t xml:space="preserve"> </w:t>
      </w:r>
      <w:r w:rsidR="006D114A" w:rsidRPr="00C86FEC">
        <w:rPr>
          <w:rFonts w:ascii="Arial" w:hAnsi="Arial" w:cs="Arial"/>
          <w:color w:val="000000" w:themeColor="text1"/>
          <w:sz w:val="24"/>
          <w:szCs w:val="24"/>
        </w:rPr>
        <w:t xml:space="preserve">letrozole </w:t>
      </w:r>
      <w:r w:rsidR="002B579A" w:rsidRPr="00C86FEC">
        <w:rPr>
          <w:rFonts w:ascii="Arial" w:hAnsi="Arial" w:cs="Arial"/>
          <w:color w:val="000000" w:themeColor="text1"/>
          <w:sz w:val="24"/>
          <w:szCs w:val="24"/>
        </w:rPr>
        <w:t xml:space="preserve">on </w:t>
      </w:r>
      <w:r w:rsidR="00B37934" w:rsidRPr="00C86FEC">
        <w:rPr>
          <w:rFonts w:ascii="Arial" w:hAnsi="Arial" w:cs="Arial"/>
          <w:color w:val="000000" w:themeColor="text1"/>
          <w:sz w:val="24"/>
          <w:szCs w:val="24"/>
        </w:rPr>
        <w:t>disease-free survival (</w:t>
      </w:r>
      <w:r w:rsidR="002B579A" w:rsidRPr="00C86FEC">
        <w:rPr>
          <w:rFonts w:ascii="Arial" w:hAnsi="Arial" w:cs="Arial"/>
          <w:color w:val="000000" w:themeColor="text1"/>
          <w:sz w:val="24"/>
          <w:szCs w:val="24"/>
        </w:rPr>
        <w:t>DFS</w:t>
      </w:r>
      <w:r w:rsidR="00B37934" w:rsidRPr="00C86FEC">
        <w:rPr>
          <w:rFonts w:ascii="Arial" w:hAnsi="Arial" w:cs="Arial"/>
          <w:color w:val="000000" w:themeColor="text1"/>
          <w:sz w:val="24"/>
          <w:szCs w:val="24"/>
        </w:rPr>
        <w:t>)</w:t>
      </w:r>
      <w:r w:rsidR="00D610EE" w:rsidRPr="00C86FEC">
        <w:rPr>
          <w:rFonts w:ascii="Arial" w:hAnsi="Arial" w:cs="Arial"/>
          <w:color w:val="000000" w:themeColor="text1"/>
          <w:sz w:val="24"/>
          <w:szCs w:val="24"/>
        </w:rPr>
        <w:t xml:space="preserve"> in women with either </w:t>
      </w:r>
      <w:r w:rsidR="00DA78C4" w:rsidRPr="00C86FEC">
        <w:rPr>
          <w:rFonts w:ascii="Arial" w:hAnsi="Arial" w:cs="Arial"/>
          <w:color w:val="000000" w:themeColor="text1"/>
          <w:sz w:val="24"/>
          <w:szCs w:val="24"/>
        </w:rPr>
        <w:t>chemotherapy-induced menopause</w:t>
      </w:r>
      <w:r w:rsidR="002B579A" w:rsidRPr="00C86FEC">
        <w:rPr>
          <w:rFonts w:ascii="Arial" w:hAnsi="Arial" w:cs="Arial"/>
          <w:color w:val="000000" w:themeColor="text1"/>
          <w:sz w:val="24"/>
          <w:szCs w:val="24"/>
        </w:rPr>
        <w:t xml:space="preserve"> or</w:t>
      </w:r>
      <w:r w:rsidR="00D87B8E" w:rsidRPr="00C86FEC">
        <w:rPr>
          <w:rFonts w:ascii="Arial" w:hAnsi="Arial" w:cs="Arial"/>
          <w:color w:val="000000" w:themeColor="text1"/>
          <w:sz w:val="24"/>
          <w:szCs w:val="24"/>
        </w:rPr>
        <w:t xml:space="preserve"> recent natural menopause</w:t>
      </w:r>
      <w:r w:rsidR="002B579A" w:rsidRPr="00C86FEC">
        <w:rPr>
          <w:rFonts w:ascii="Arial" w:hAnsi="Arial" w:cs="Arial"/>
          <w:color w:val="000000" w:themeColor="text1"/>
          <w:sz w:val="24"/>
          <w:szCs w:val="24"/>
        </w:rPr>
        <w:t xml:space="preserve"> (aged </w:t>
      </w:r>
      <w:r w:rsidR="002B579A" w:rsidRPr="00C86FEC">
        <w:rPr>
          <w:rFonts w:ascii="Arial" w:eastAsia="MS Gothic" w:hAnsi="Arial" w:cs="Arial"/>
          <w:color w:val="000000" w:themeColor="text1"/>
          <w:sz w:val="24"/>
          <w:szCs w:val="24"/>
        </w:rPr>
        <w:t>≤</w:t>
      </w:r>
      <w:r w:rsidR="002B579A" w:rsidRPr="00C86FEC">
        <w:rPr>
          <w:rFonts w:ascii="Arial" w:hAnsi="Arial" w:cs="Arial"/>
          <w:color w:val="000000" w:themeColor="text1"/>
          <w:sz w:val="24"/>
          <w:szCs w:val="24"/>
        </w:rPr>
        <w:t xml:space="preserve">55 years). </w:t>
      </w:r>
      <w:r w:rsidR="008D324D" w:rsidRPr="00C86FEC">
        <w:rPr>
          <w:rFonts w:ascii="Arial" w:hAnsi="Arial" w:cs="Arial"/>
          <w:color w:val="000000" w:themeColor="text1"/>
          <w:sz w:val="24"/>
          <w:szCs w:val="24"/>
        </w:rPr>
        <w:t>A</w:t>
      </w:r>
      <w:r w:rsidR="004C2DA0" w:rsidRPr="00C86FEC">
        <w:rPr>
          <w:rFonts w:ascii="Arial" w:hAnsi="Arial" w:cs="Arial"/>
          <w:color w:val="000000" w:themeColor="text1"/>
          <w:sz w:val="24"/>
          <w:szCs w:val="24"/>
        </w:rPr>
        <w:t xml:space="preserve">fter correction </w:t>
      </w:r>
      <w:r w:rsidR="008D324D" w:rsidRPr="00C86FEC">
        <w:rPr>
          <w:rFonts w:ascii="Arial" w:hAnsi="Arial" w:cs="Arial"/>
          <w:color w:val="000000" w:themeColor="text1"/>
          <w:sz w:val="24"/>
          <w:szCs w:val="24"/>
        </w:rPr>
        <w:t xml:space="preserve">for </w:t>
      </w:r>
      <w:r w:rsidR="00542948" w:rsidRPr="00C86FEC">
        <w:rPr>
          <w:rFonts w:ascii="Arial" w:hAnsi="Arial" w:cs="Arial"/>
          <w:color w:val="000000" w:themeColor="text1"/>
          <w:sz w:val="24"/>
          <w:szCs w:val="24"/>
        </w:rPr>
        <w:t xml:space="preserve">prognostic factors, a </w:t>
      </w:r>
      <w:r w:rsidR="002737AF">
        <w:rPr>
          <w:rFonts w:ascii="Arial" w:hAnsi="Arial" w:cs="Arial"/>
          <w:color w:val="000000" w:themeColor="text1"/>
          <w:sz w:val="24"/>
          <w:szCs w:val="24"/>
        </w:rPr>
        <w:lastRenderedPageBreak/>
        <w:t xml:space="preserve">statistically </w:t>
      </w:r>
      <w:r w:rsidR="00542948" w:rsidRPr="00C86FEC">
        <w:rPr>
          <w:rFonts w:ascii="Arial" w:hAnsi="Arial" w:cs="Arial"/>
          <w:color w:val="000000" w:themeColor="text1"/>
          <w:sz w:val="24"/>
          <w:szCs w:val="24"/>
        </w:rPr>
        <w:t xml:space="preserve">significant DFS </w:t>
      </w:r>
      <w:r w:rsidR="009A727C" w:rsidRPr="00C86FEC">
        <w:rPr>
          <w:rFonts w:ascii="Arial" w:hAnsi="Arial" w:cs="Arial"/>
          <w:color w:val="000000" w:themeColor="text1"/>
          <w:sz w:val="24"/>
          <w:szCs w:val="24"/>
        </w:rPr>
        <w:t>benefi</w:t>
      </w:r>
      <w:r w:rsidR="00542948" w:rsidRPr="00C86FEC">
        <w:rPr>
          <w:rFonts w:ascii="Arial" w:hAnsi="Arial" w:cs="Arial"/>
          <w:color w:val="000000" w:themeColor="text1"/>
          <w:sz w:val="24"/>
          <w:szCs w:val="24"/>
        </w:rPr>
        <w:t>t</w:t>
      </w:r>
      <w:r w:rsidR="00D610EE" w:rsidRPr="00C86FEC">
        <w:rPr>
          <w:rFonts w:ascii="Arial" w:hAnsi="Arial" w:cs="Arial"/>
          <w:color w:val="000000" w:themeColor="text1"/>
          <w:sz w:val="24"/>
          <w:szCs w:val="24"/>
        </w:rPr>
        <w:t xml:space="preserve"> of AI</w:t>
      </w:r>
      <w:r w:rsidR="009A727C" w:rsidRPr="00C86FEC">
        <w:rPr>
          <w:rFonts w:ascii="Arial" w:hAnsi="Arial" w:cs="Arial"/>
          <w:color w:val="000000" w:themeColor="text1"/>
          <w:sz w:val="24"/>
          <w:szCs w:val="24"/>
        </w:rPr>
        <w:t>s</w:t>
      </w:r>
      <w:r w:rsidR="00542948" w:rsidRPr="00C86FEC">
        <w:rPr>
          <w:rFonts w:ascii="Arial" w:hAnsi="Arial" w:cs="Arial"/>
          <w:color w:val="000000" w:themeColor="text1"/>
          <w:sz w:val="24"/>
          <w:szCs w:val="24"/>
        </w:rPr>
        <w:t xml:space="preserve"> versus </w:t>
      </w:r>
      <w:r w:rsidR="00417C06" w:rsidRPr="00C86FEC">
        <w:rPr>
          <w:rFonts w:ascii="Arial" w:hAnsi="Arial" w:cs="Arial"/>
          <w:color w:val="000000" w:themeColor="text1"/>
          <w:sz w:val="24"/>
          <w:szCs w:val="24"/>
        </w:rPr>
        <w:t>tamoxifen</w:t>
      </w:r>
      <w:r w:rsidR="00542948" w:rsidRPr="00C86FEC">
        <w:rPr>
          <w:rFonts w:ascii="Arial" w:hAnsi="Arial" w:cs="Arial"/>
          <w:color w:val="000000" w:themeColor="text1"/>
          <w:sz w:val="24"/>
          <w:szCs w:val="24"/>
        </w:rPr>
        <w:t xml:space="preserve"> was observed</w:t>
      </w:r>
      <w:r w:rsidR="00D610EE" w:rsidRPr="00C86FEC">
        <w:rPr>
          <w:rFonts w:ascii="Arial" w:hAnsi="Arial" w:cs="Arial"/>
          <w:color w:val="000000" w:themeColor="text1"/>
          <w:sz w:val="24"/>
          <w:szCs w:val="24"/>
        </w:rPr>
        <w:t xml:space="preserve"> </w:t>
      </w:r>
      <w:r w:rsidR="009A727C" w:rsidRPr="00C86FEC">
        <w:rPr>
          <w:rFonts w:ascii="Arial" w:hAnsi="Arial" w:cs="Arial"/>
          <w:color w:val="000000" w:themeColor="text1"/>
          <w:sz w:val="24"/>
          <w:szCs w:val="24"/>
        </w:rPr>
        <w:t>in</w:t>
      </w:r>
      <w:r w:rsidR="00D610EE" w:rsidRPr="00C86FEC">
        <w:rPr>
          <w:rFonts w:ascii="Arial" w:hAnsi="Arial" w:cs="Arial"/>
          <w:color w:val="000000" w:themeColor="text1"/>
          <w:sz w:val="24"/>
          <w:szCs w:val="24"/>
        </w:rPr>
        <w:t xml:space="preserve"> </w:t>
      </w:r>
      <w:r w:rsidR="00DA78C4" w:rsidRPr="00C86FEC">
        <w:rPr>
          <w:rFonts w:ascii="Arial" w:hAnsi="Arial" w:cs="Arial"/>
          <w:color w:val="000000" w:themeColor="text1"/>
          <w:sz w:val="24"/>
          <w:szCs w:val="24"/>
        </w:rPr>
        <w:t xml:space="preserve">the </w:t>
      </w:r>
      <w:r w:rsidR="00D610EE" w:rsidRPr="00C86FEC">
        <w:rPr>
          <w:rFonts w:ascii="Arial" w:hAnsi="Arial" w:cs="Arial"/>
          <w:color w:val="000000" w:themeColor="text1"/>
          <w:sz w:val="24"/>
          <w:szCs w:val="24"/>
        </w:rPr>
        <w:t xml:space="preserve">women with </w:t>
      </w:r>
      <w:r w:rsidR="00DA78C4" w:rsidRPr="00C86FEC">
        <w:rPr>
          <w:rFonts w:ascii="Arial" w:hAnsi="Arial" w:cs="Arial"/>
          <w:color w:val="000000" w:themeColor="text1"/>
          <w:sz w:val="24"/>
          <w:szCs w:val="24"/>
        </w:rPr>
        <w:t>chemotherapy-induced menopause</w:t>
      </w:r>
      <w:r w:rsidR="00E16339" w:rsidRPr="00C86FEC">
        <w:rPr>
          <w:rFonts w:ascii="Arial" w:hAnsi="Arial" w:cs="Arial"/>
          <w:color w:val="000000" w:themeColor="text1"/>
          <w:sz w:val="24"/>
          <w:szCs w:val="24"/>
        </w:rPr>
        <w:t xml:space="preserve"> </w:t>
      </w:r>
      <w:r w:rsidR="00B0728D" w:rsidRPr="00C86FEC">
        <w:rPr>
          <w:rFonts w:ascii="Arial" w:hAnsi="Arial" w:cs="Arial"/>
          <w:color w:val="000000" w:themeColor="text1"/>
          <w:sz w:val="24"/>
          <w:szCs w:val="24"/>
        </w:rPr>
        <w:t>(</w:t>
      </w:r>
      <w:r w:rsidR="00EC48AD" w:rsidRPr="00C86FEC">
        <w:rPr>
          <w:rFonts w:ascii="Arial" w:hAnsi="Arial" w:cs="Arial"/>
          <w:color w:val="000000" w:themeColor="text1"/>
          <w:sz w:val="24"/>
          <w:szCs w:val="24"/>
        </w:rPr>
        <w:t>adjusted</w:t>
      </w:r>
      <w:r w:rsidR="00EC48AD">
        <w:rPr>
          <w:rFonts w:ascii="Arial" w:hAnsi="Arial" w:cs="Arial"/>
          <w:color w:val="000000" w:themeColor="text1"/>
          <w:sz w:val="24"/>
          <w:szCs w:val="24"/>
        </w:rPr>
        <w:t>-</w:t>
      </w:r>
      <w:r w:rsidR="009A727C" w:rsidRPr="00C86FEC">
        <w:rPr>
          <w:rFonts w:ascii="Arial" w:hAnsi="Arial" w:cs="Arial"/>
          <w:color w:val="000000" w:themeColor="text1"/>
          <w:sz w:val="24"/>
          <w:szCs w:val="24"/>
        </w:rPr>
        <w:t xml:space="preserve">HR </w:t>
      </w:r>
      <w:r w:rsidR="00ED30EA">
        <w:rPr>
          <w:rFonts w:ascii="Arial" w:hAnsi="Arial" w:cs="Arial"/>
          <w:color w:val="000000" w:themeColor="text1"/>
          <w:sz w:val="24"/>
          <w:szCs w:val="24"/>
        </w:rPr>
        <w:t xml:space="preserve">= </w:t>
      </w:r>
      <w:r w:rsidR="009A727C" w:rsidRPr="00C86FEC">
        <w:rPr>
          <w:rFonts w:ascii="Arial" w:hAnsi="Arial" w:cs="Arial"/>
          <w:color w:val="000000" w:themeColor="text1"/>
          <w:sz w:val="24"/>
          <w:szCs w:val="24"/>
        </w:rPr>
        <w:t xml:space="preserve">0.21 95% CI </w:t>
      </w:r>
      <w:r w:rsidR="00ED30EA">
        <w:rPr>
          <w:rFonts w:ascii="Arial" w:hAnsi="Arial" w:cs="Arial"/>
          <w:color w:val="000000" w:themeColor="text1"/>
          <w:sz w:val="24"/>
          <w:szCs w:val="24"/>
        </w:rPr>
        <w:t xml:space="preserve">= </w:t>
      </w:r>
      <w:r w:rsidR="009A727C" w:rsidRPr="00C86FEC">
        <w:rPr>
          <w:rFonts w:ascii="Arial" w:hAnsi="Arial" w:cs="Arial"/>
          <w:color w:val="000000" w:themeColor="text1"/>
          <w:sz w:val="24"/>
          <w:szCs w:val="24"/>
        </w:rPr>
        <w:t>0.05-0.94</w:t>
      </w:r>
      <w:r w:rsidR="004C2DA0" w:rsidRPr="00C86FEC">
        <w:rPr>
          <w:rFonts w:ascii="Arial" w:hAnsi="Arial" w:cs="Arial"/>
          <w:color w:val="000000" w:themeColor="text1"/>
          <w:sz w:val="24"/>
          <w:szCs w:val="24"/>
        </w:rPr>
        <w:t>)</w:t>
      </w:r>
      <w:r w:rsidR="006370D1" w:rsidRPr="00C86FEC">
        <w:rPr>
          <w:rFonts w:ascii="Arial" w:hAnsi="Arial" w:cs="Arial"/>
          <w:color w:val="000000" w:themeColor="text1"/>
          <w:sz w:val="24"/>
          <w:szCs w:val="24"/>
        </w:rPr>
        <w:t>.</w:t>
      </w:r>
      <w:hyperlink w:anchor="_ENREF_17" w:tooltip="Chirgwin, 2012 #15" w:history="1">
        <w:r w:rsidR="00A372ED" w:rsidRPr="00C86FEC">
          <w:rPr>
            <w:rFonts w:ascii="Arial" w:hAnsi="Arial" w:cs="Arial"/>
            <w:color w:val="000000" w:themeColor="text1"/>
            <w:sz w:val="24"/>
            <w:szCs w:val="24"/>
          </w:rPr>
          <w:fldChar w:fldCharType="begin">
            <w:fldData xml:space="preserve">PEVuZE5vdGU+PENpdGU+PEF1dGhvcj5DaGlyZ3dpbjwvQXV0aG9yPjxZZWFyPjIwMTI8L1llYXI+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PEVuZE5vdGU+PENpdGU+PEF1dGhvcj5DaGlyZ3dpbjwvQXV0aG9yPjxZZWFyPjIwMTI8L1llYXI+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17</w:t>
        </w:r>
        <w:r w:rsidR="00A372ED" w:rsidRPr="00C86FEC">
          <w:rPr>
            <w:rFonts w:ascii="Arial" w:hAnsi="Arial" w:cs="Arial"/>
            <w:color w:val="000000" w:themeColor="text1"/>
            <w:sz w:val="24"/>
            <w:szCs w:val="24"/>
          </w:rPr>
          <w:fldChar w:fldCharType="end"/>
        </w:r>
      </w:hyperlink>
      <w:r w:rsidR="00BB3E7E" w:rsidRPr="00C86FEC">
        <w:rPr>
          <w:rFonts w:ascii="Arial" w:hAnsi="Arial" w:cs="Arial"/>
          <w:color w:val="000000" w:themeColor="text1"/>
          <w:sz w:val="24"/>
          <w:szCs w:val="24"/>
        </w:rPr>
        <w:t xml:space="preserve"> </w:t>
      </w:r>
    </w:p>
    <w:p w14:paraId="1DDDBF72" w14:textId="17B94EAD" w:rsidR="004F1264" w:rsidRPr="00C86FEC" w:rsidRDefault="00D67F1D"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A</w:t>
      </w:r>
      <w:r w:rsidR="001E018B" w:rsidRPr="00C86FEC">
        <w:rPr>
          <w:rFonts w:ascii="Arial" w:hAnsi="Arial" w:cs="Arial"/>
          <w:color w:val="000000" w:themeColor="text1"/>
          <w:sz w:val="24"/>
          <w:szCs w:val="24"/>
        </w:rPr>
        <w:t xml:space="preserve"> recent meta-analysi</w:t>
      </w:r>
      <w:r w:rsidR="00681E67" w:rsidRPr="00C86FEC">
        <w:rPr>
          <w:rFonts w:ascii="Arial" w:hAnsi="Arial" w:cs="Arial"/>
          <w:color w:val="000000" w:themeColor="text1"/>
          <w:sz w:val="24"/>
          <w:szCs w:val="24"/>
        </w:rPr>
        <w:t>s</w:t>
      </w:r>
      <w:r w:rsidR="00FB7D69"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on</w:t>
      </w:r>
      <w:r w:rsidR="00FB7D69" w:rsidRPr="00C86FEC">
        <w:rPr>
          <w:rFonts w:ascii="Arial" w:hAnsi="Arial" w:cs="Arial"/>
          <w:color w:val="000000" w:themeColor="text1"/>
          <w:sz w:val="24"/>
          <w:szCs w:val="24"/>
        </w:rPr>
        <w:t xml:space="preserve"> the incidence</w:t>
      </w:r>
      <w:r w:rsidR="00BC058E" w:rsidRPr="00C86FEC">
        <w:rPr>
          <w:rFonts w:ascii="Arial" w:hAnsi="Arial" w:cs="Arial"/>
          <w:color w:val="000000" w:themeColor="text1"/>
          <w:sz w:val="24"/>
          <w:szCs w:val="24"/>
        </w:rPr>
        <w:t xml:space="preserve"> </w:t>
      </w:r>
      <w:r w:rsidR="00FB7D69" w:rsidRPr="00C86FEC">
        <w:rPr>
          <w:rFonts w:ascii="Arial" w:hAnsi="Arial" w:cs="Arial"/>
          <w:color w:val="000000" w:themeColor="text1"/>
          <w:sz w:val="24"/>
          <w:szCs w:val="24"/>
        </w:rPr>
        <w:t xml:space="preserve">and risk factors of </w:t>
      </w:r>
      <w:r w:rsidR="001B7AB5" w:rsidRPr="00C86FEC">
        <w:rPr>
          <w:rFonts w:ascii="Arial" w:hAnsi="Arial" w:cs="Arial"/>
          <w:color w:val="000000" w:themeColor="text1"/>
          <w:sz w:val="24"/>
          <w:szCs w:val="24"/>
        </w:rPr>
        <w:t>chemotherapy induced</w:t>
      </w:r>
      <w:r w:rsidR="00071F2C" w:rsidRPr="00C86FEC">
        <w:rPr>
          <w:rFonts w:ascii="Arial" w:hAnsi="Arial" w:cs="Arial"/>
          <w:color w:val="000000" w:themeColor="text1"/>
          <w:sz w:val="24"/>
          <w:szCs w:val="24"/>
        </w:rPr>
        <w:t>-</w:t>
      </w:r>
      <w:r w:rsidR="001B7AB5" w:rsidRPr="00C86FEC">
        <w:rPr>
          <w:rFonts w:ascii="Arial" w:hAnsi="Arial" w:cs="Arial"/>
          <w:color w:val="000000" w:themeColor="text1"/>
          <w:sz w:val="24"/>
          <w:szCs w:val="24"/>
        </w:rPr>
        <w:t>amenorrhea</w:t>
      </w:r>
      <w:r w:rsidRPr="00C86FEC">
        <w:rPr>
          <w:rFonts w:ascii="Arial" w:hAnsi="Arial" w:cs="Arial"/>
          <w:color w:val="000000" w:themeColor="text1"/>
          <w:sz w:val="24"/>
          <w:szCs w:val="24"/>
        </w:rPr>
        <w:t xml:space="preserve"> </w:t>
      </w:r>
      <w:r w:rsidR="00712A48" w:rsidRPr="00C86FEC">
        <w:rPr>
          <w:rFonts w:ascii="Arial" w:hAnsi="Arial" w:cs="Arial"/>
          <w:color w:val="000000" w:themeColor="text1"/>
          <w:sz w:val="24"/>
          <w:szCs w:val="24"/>
        </w:rPr>
        <w:t>found that 77%</w:t>
      </w:r>
      <w:r w:rsidR="005742F1" w:rsidRPr="00C86FEC">
        <w:rPr>
          <w:rFonts w:ascii="Arial" w:hAnsi="Arial" w:cs="Arial"/>
          <w:color w:val="000000" w:themeColor="text1"/>
          <w:sz w:val="24"/>
          <w:szCs w:val="24"/>
        </w:rPr>
        <w:t xml:space="preserve"> (95% CI </w:t>
      </w:r>
      <w:r w:rsidR="00ED30EA">
        <w:rPr>
          <w:rFonts w:ascii="Arial" w:hAnsi="Arial" w:cs="Arial"/>
          <w:color w:val="000000" w:themeColor="text1"/>
          <w:sz w:val="24"/>
          <w:szCs w:val="24"/>
        </w:rPr>
        <w:t xml:space="preserve">= </w:t>
      </w:r>
      <w:r w:rsidR="005742F1" w:rsidRPr="00C86FEC">
        <w:rPr>
          <w:rFonts w:ascii="Arial" w:hAnsi="Arial" w:cs="Arial"/>
          <w:color w:val="000000" w:themeColor="text1"/>
          <w:sz w:val="24"/>
          <w:szCs w:val="24"/>
        </w:rPr>
        <w:t>71</w:t>
      </w:r>
      <w:r w:rsidR="00ED30EA">
        <w:rPr>
          <w:rFonts w:ascii="Arial" w:hAnsi="Arial" w:cs="Arial"/>
          <w:color w:val="000000" w:themeColor="text1"/>
          <w:sz w:val="24"/>
          <w:szCs w:val="24"/>
        </w:rPr>
        <w:t>%</w:t>
      </w:r>
      <w:r w:rsidR="005742F1" w:rsidRPr="00C86FEC">
        <w:rPr>
          <w:rFonts w:ascii="Arial" w:hAnsi="Arial" w:cs="Arial"/>
          <w:color w:val="000000" w:themeColor="text1"/>
          <w:sz w:val="24"/>
          <w:szCs w:val="24"/>
        </w:rPr>
        <w:t xml:space="preserve">-83%) </w:t>
      </w:r>
      <w:r w:rsidR="00712A48" w:rsidRPr="00C86FEC">
        <w:rPr>
          <w:rFonts w:ascii="Arial" w:hAnsi="Arial" w:cs="Arial"/>
          <w:color w:val="000000" w:themeColor="text1"/>
          <w:sz w:val="24"/>
          <w:szCs w:val="24"/>
        </w:rPr>
        <w:t xml:space="preserve">of </w:t>
      </w:r>
      <w:r w:rsidR="001A24C4" w:rsidRPr="00C86FEC">
        <w:rPr>
          <w:rFonts w:ascii="Arial" w:hAnsi="Arial" w:cs="Arial"/>
          <w:color w:val="000000" w:themeColor="text1"/>
          <w:sz w:val="24"/>
          <w:szCs w:val="24"/>
        </w:rPr>
        <w:t xml:space="preserve">premenopausal, </w:t>
      </w:r>
      <w:r w:rsidR="00712A48" w:rsidRPr="00C86FEC">
        <w:rPr>
          <w:rFonts w:ascii="Arial" w:hAnsi="Arial" w:cs="Arial"/>
          <w:color w:val="000000" w:themeColor="text1"/>
          <w:sz w:val="24"/>
          <w:szCs w:val="24"/>
        </w:rPr>
        <w:t>chemotherapy treated women ≥40 years</w:t>
      </w:r>
      <w:r w:rsidR="005742F1" w:rsidRPr="00C86FEC">
        <w:rPr>
          <w:rFonts w:ascii="Arial" w:hAnsi="Arial" w:cs="Arial"/>
          <w:color w:val="000000" w:themeColor="text1"/>
          <w:sz w:val="24"/>
          <w:szCs w:val="24"/>
        </w:rPr>
        <w:t xml:space="preserve"> </w:t>
      </w:r>
      <w:r w:rsidR="0046258A" w:rsidRPr="00C86FEC">
        <w:rPr>
          <w:rFonts w:ascii="Arial" w:hAnsi="Arial" w:cs="Arial"/>
          <w:color w:val="000000" w:themeColor="text1"/>
          <w:sz w:val="24"/>
          <w:szCs w:val="24"/>
        </w:rPr>
        <w:t xml:space="preserve">of </w:t>
      </w:r>
      <w:r w:rsidR="005742F1" w:rsidRPr="00C86FEC">
        <w:rPr>
          <w:rFonts w:ascii="Arial" w:hAnsi="Arial" w:cs="Arial"/>
          <w:color w:val="000000" w:themeColor="text1"/>
          <w:sz w:val="24"/>
          <w:szCs w:val="24"/>
        </w:rPr>
        <w:t xml:space="preserve">age </w:t>
      </w:r>
      <w:r w:rsidR="006D5871" w:rsidRPr="00C86FEC">
        <w:rPr>
          <w:rFonts w:ascii="Arial" w:hAnsi="Arial" w:cs="Arial"/>
          <w:color w:val="000000" w:themeColor="text1"/>
          <w:sz w:val="24"/>
          <w:szCs w:val="24"/>
        </w:rPr>
        <w:t>experience</w:t>
      </w:r>
      <w:r w:rsidR="00712A48" w:rsidRPr="00C86FEC">
        <w:rPr>
          <w:rFonts w:ascii="Arial" w:hAnsi="Arial" w:cs="Arial"/>
          <w:color w:val="000000" w:themeColor="text1"/>
          <w:sz w:val="24"/>
          <w:szCs w:val="24"/>
        </w:rPr>
        <w:t xml:space="preserve"> </w:t>
      </w:r>
      <w:r w:rsidR="001B7AB5" w:rsidRPr="00C86FEC">
        <w:rPr>
          <w:rFonts w:ascii="Arial" w:hAnsi="Arial" w:cs="Arial"/>
          <w:color w:val="000000" w:themeColor="text1"/>
          <w:sz w:val="24"/>
          <w:szCs w:val="24"/>
        </w:rPr>
        <w:t>amenorrhea</w:t>
      </w:r>
      <w:r w:rsidR="00B404D8" w:rsidRPr="00C86FEC">
        <w:rPr>
          <w:rFonts w:ascii="Arial" w:hAnsi="Arial" w:cs="Arial"/>
          <w:color w:val="000000" w:themeColor="text1"/>
          <w:sz w:val="24"/>
          <w:szCs w:val="24"/>
        </w:rPr>
        <w:t xml:space="preserve">, </w:t>
      </w:r>
      <w:r w:rsidR="004F1264" w:rsidRPr="00C86FEC">
        <w:rPr>
          <w:rFonts w:ascii="Arial" w:hAnsi="Arial" w:cs="Arial"/>
          <w:color w:val="000000" w:themeColor="text1"/>
          <w:sz w:val="24"/>
          <w:szCs w:val="24"/>
        </w:rPr>
        <w:t>irrespective of the type of chemotherapy administered</w:t>
      </w:r>
      <w:r w:rsidR="006370D1" w:rsidRPr="00C86FEC">
        <w:rPr>
          <w:rFonts w:ascii="Arial" w:hAnsi="Arial" w:cs="Arial"/>
          <w:color w:val="000000" w:themeColor="text1"/>
          <w:sz w:val="24"/>
          <w:szCs w:val="24"/>
        </w:rPr>
        <w:t>.</w:t>
      </w:r>
      <w:hyperlink w:anchor="_ENREF_8" w:tooltip="Zavos, 2016 #8"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&lt;EndNote&gt;&lt;Cite&gt;&lt;Author&gt;Zavos&lt;/Author&gt;&lt;Year&gt;2016&lt;/Year&gt;&lt;RecNum&gt;8&lt;/RecNum&gt;&lt;DisplayText&gt;&lt;style face="superscript"&gt;8&lt;/style&gt;&lt;/DisplayText&gt;&lt;record&gt;&lt;rec-number&gt;8&lt;/rec-number&gt;&lt;foreign-keys&gt;&lt;key app="EN" db-id="9adfzpt9px2ppue0ef6522fqxaf92prva9ez" timestamp="1614517342"&gt;8&lt;/key&gt;&lt;/foreign-keys&gt;&lt;ref-type name="Journal Article"&gt;17&lt;/ref-type&gt;&lt;contributors&gt;&lt;authors&gt;&lt;author&gt;Zavos, A.&lt;/author&gt;&lt;author&gt;Valachis, A.&lt;/author&gt;&lt;/authors&gt;&lt;/contributors&gt;&lt;auth-address&gt;a Senologic Hellenic Society , Athens , Greece ;&amp;#xD;b Department of Oncology , Malarsjukhuset , Eskilstuna , Sweden ;&amp;#xD;c Centre for Clinical Research Sormland, University of Uppsala , Uppsala , Sweden.&lt;/auth-address&gt;&lt;titles&gt;&lt;title&gt;Risk of chemotherapy-induced amenorrhea in patients with breast cancer: a systematic review and meta-analysis&lt;/title&gt;&lt;secondary-title&gt;Acta Oncol&lt;/secondary-title&gt;&lt;/titles&gt;&lt;periodical&gt;&lt;full-title&gt;Acta Oncol&lt;/full-title&gt;&lt;/periodical&gt;&lt;pages&gt;664-70&lt;/pages&gt;&lt;volume&gt;55&lt;/volume&gt;&lt;number&gt;6&lt;/number&gt;&lt;keywords&gt;&lt;keyword&gt;Adult&lt;/keyword&gt;&lt;keyword&gt;Amenorrhea/*chemically induced/epidemiology&lt;/keyword&gt;&lt;keyword&gt;Antineoplastic Combined Chemotherapy Protocols/*adverse effects/therapeutic use&lt;/keyword&gt;&lt;keyword&gt;Breast Neoplasms/*drug therapy&lt;/keyword&gt;&lt;keyword&gt;Female&lt;/keyword&gt;&lt;keyword&gt;Humans&lt;/keyword&gt;&lt;keyword&gt;Middle Aged&lt;/keyword&gt;&lt;keyword&gt;Risk Factors&lt;/keyword&gt;&lt;/keywords&gt;&lt;dates&gt;&lt;year&gt;2016&lt;/year&gt;&lt;pub-dates&gt;&lt;date&gt;Jun&lt;/date&gt;&lt;/pub-dates&gt;&lt;/dates&gt;&lt;isbn&gt;1651-226X (Electronic)&amp;#xD;0284-186X (Linking)&lt;/isbn&gt;&lt;accession-num&gt;27105082&lt;/accession-num&gt;&lt;urls&gt;&lt;related-urls&gt;&lt;url&gt;https://www.ncbi.nlm.nih.gov/pubmed/27105082&lt;/url&gt;&lt;/related-urls&gt;&lt;/urls&gt;&lt;electronic-resource-num&gt;10.3109/0284186X.2016.1155738&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8</w:t>
        </w:r>
        <w:r w:rsidR="00A372ED" w:rsidRPr="00C86FEC">
          <w:rPr>
            <w:rFonts w:ascii="Arial" w:hAnsi="Arial" w:cs="Arial"/>
            <w:color w:val="000000" w:themeColor="text1"/>
            <w:sz w:val="24"/>
            <w:szCs w:val="24"/>
          </w:rPr>
          <w:fldChar w:fldCharType="end"/>
        </w:r>
      </w:hyperlink>
      <w:r w:rsidR="00FE74C3" w:rsidRPr="00C86FEC">
        <w:rPr>
          <w:rFonts w:ascii="Arial" w:hAnsi="Arial" w:cs="Arial"/>
          <w:color w:val="000000" w:themeColor="text1"/>
          <w:sz w:val="24"/>
          <w:szCs w:val="24"/>
        </w:rPr>
        <w:t xml:space="preserve"> </w:t>
      </w:r>
      <w:r w:rsidR="005742F1" w:rsidRPr="00C86FEC">
        <w:rPr>
          <w:rFonts w:ascii="Arial" w:hAnsi="Arial" w:cs="Arial"/>
          <w:color w:val="000000" w:themeColor="text1"/>
          <w:sz w:val="24"/>
          <w:szCs w:val="24"/>
        </w:rPr>
        <w:t>Overall, r</w:t>
      </w:r>
      <w:r w:rsidR="00FE74C3" w:rsidRPr="00C86FEC">
        <w:rPr>
          <w:rFonts w:ascii="Arial" w:hAnsi="Arial" w:cs="Arial"/>
          <w:color w:val="000000" w:themeColor="text1"/>
          <w:sz w:val="24"/>
          <w:szCs w:val="24"/>
        </w:rPr>
        <w:t xml:space="preserve">isk factors for </w:t>
      </w:r>
      <w:r w:rsidR="001B7AB5"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1B7AB5" w:rsidRPr="00C86FEC">
        <w:rPr>
          <w:rFonts w:ascii="Arial" w:hAnsi="Arial" w:cs="Arial"/>
          <w:color w:val="000000" w:themeColor="text1"/>
          <w:sz w:val="24"/>
          <w:szCs w:val="24"/>
        </w:rPr>
        <w:t>induced amenorrhea</w:t>
      </w:r>
      <w:r w:rsidR="00FE74C3" w:rsidRPr="00C86FEC">
        <w:rPr>
          <w:rFonts w:ascii="Arial" w:hAnsi="Arial" w:cs="Arial"/>
          <w:color w:val="000000" w:themeColor="text1"/>
          <w:sz w:val="24"/>
          <w:szCs w:val="24"/>
        </w:rPr>
        <w:t xml:space="preserve"> were age</w:t>
      </w:r>
      <w:r w:rsidR="001A24C4" w:rsidRPr="00C86FEC">
        <w:rPr>
          <w:rFonts w:ascii="Arial" w:hAnsi="Arial" w:cs="Arial"/>
          <w:color w:val="000000" w:themeColor="text1"/>
          <w:sz w:val="24"/>
          <w:szCs w:val="24"/>
        </w:rPr>
        <w:t xml:space="preserve"> at diagnosis </w:t>
      </w:r>
      <w:r w:rsidR="00306970" w:rsidRPr="00C86FEC">
        <w:rPr>
          <w:rFonts w:ascii="Arial" w:hAnsi="Arial" w:cs="Arial"/>
          <w:color w:val="000000" w:themeColor="text1"/>
          <w:sz w:val="24"/>
          <w:szCs w:val="24"/>
        </w:rPr>
        <w:t xml:space="preserve">&gt;40 years </w:t>
      </w:r>
      <w:r w:rsidR="00FE74C3" w:rsidRPr="00C86FEC">
        <w:rPr>
          <w:rFonts w:ascii="Arial" w:hAnsi="Arial" w:cs="Arial"/>
          <w:color w:val="000000" w:themeColor="text1"/>
          <w:sz w:val="24"/>
          <w:szCs w:val="24"/>
        </w:rPr>
        <w:t>and</w:t>
      </w:r>
      <w:r w:rsidR="008E0588" w:rsidRPr="00C86FEC">
        <w:rPr>
          <w:rFonts w:ascii="Arial" w:hAnsi="Arial" w:cs="Arial"/>
          <w:color w:val="000000" w:themeColor="text1"/>
          <w:sz w:val="24"/>
          <w:szCs w:val="24"/>
        </w:rPr>
        <w:t xml:space="preserve"> </w:t>
      </w:r>
      <w:r w:rsidR="00417C06" w:rsidRPr="00C86FEC">
        <w:rPr>
          <w:rFonts w:ascii="Arial" w:hAnsi="Arial" w:cs="Arial"/>
          <w:color w:val="000000" w:themeColor="text1"/>
          <w:sz w:val="24"/>
          <w:szCs w:val="24"/>
        </w:rPr>
        <w:t>tamoxifen</w:t>
      </w:r>
      <w:r w:rsidR="00B65905" w:rsidRPr="00C86FEC">
        <w:rPr>
          <w:rFonts w:ascii="Arial" w:hAnsi="Arial" w:cs="Arial"/>
          <w:color w:val="000000" w:themeColor="text1"/>
          <w:sz w:val="24"/>
          <w:szCs w:val="24"/>
        </w:rPr>
        <w:t xml:space="preserve"> </w:t>
      </w:r>
      <w:r w:rsidR="007C607C" w:rsidRPr="00C86FEC">
        <w:rPr>
          <w:rFonts w:ascii="Arial" w:hAnsi="Arial" w:cs="Arial"/>
          <w:color w:val="000000" w:themeColor="text1"/>
          <w:sz w:val="24"/>
          <w:szCs w:val="24"/>
        </w:rPr>
        <w:t>treatment following chemotherapy</w:t>
      </w:r>
      <w:r w:rsidR="006370D1" w:rsidRPr="00C86FEC">
        <w:rPr>
          <w:rFonts w:ascii="Arial" w:hAnsi="Arial" w:cs="Arial"/>
          <w:color w:val="000000" w:themeColor="text1"/>
          <w:sz w:val="24"/>
          <w:szCs w:val="24"/>
        </w:rPr>
        <w:t>.</w:t>
      </w:r>
      <w:r w:rsidR="006370D1" w:rsidRPr="00C86FEC">
        <w:rPr>
          <w:rFonts w:ascii="Arial" w:hAnsi="Arial" w:cs="Arial"/>
          <w:color w:val="000000" w:themeColor="text1"/>
          <w:sz w:val="24"/>
          <w:szCs w:val="24"/>
        </w:rPr>
        <w:fldChar w:fldCharType="begin">
          <w:fldData xml:space="preserve">PEVuZE5vdGU+PENpdGU+PEF1dGhvcj5XYWxzaGU8L0F1dGhvcj48WWVhcj4yMDA2PC9ZZWFyPjxS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</w:fldData>
        </w:fldChar>
      </w:r>
      <w:r w:rsidR="00011348" w:rsidRPr="00C86FEC">
        <w:rPr>
          <w:rFonts w:ascii="Arial" w:hAnsi="Arial" w:cs="Arial"/>
          <w:color w:val="000000" w:themeColor="text1"/>
          <w:sz w:val="24"/>
          <w:szCs w:val="24"/>
        </w:rPr>
        <w:instrText xml:space="preserve"> ADDIN EN.CITE </w:instrText>
      </w:r>
      <w:r w:rsidR="00011348" w:rsidRPr="00C86FEC">
        <w:rPr>
          <w:rFonts w:ascii="Arial" w:hAnsi="Arial" w:cs="Arial"/>
          <w:color w:val="000000" w:themeColor="text1"/>
          <w:sz w:val="24"/>
          <w:szCs w:val="24"/>
        </w:rPr>
        <w:fldChar w:fldCharType="begin">
          <w:fldData xml:space="preserve">PEVuZE5vdGU+PENpdGU+PEF1dGhvcj5XYWxzaGU8L0F1dGhvcj48WWVhcj4yMDA2PC9ZZWFyPjxS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</w:fldData>
        </w:fldChar>
      </w:r>
      <w:r w:rsidR="00011348" w:rsidRPr="00C86FEC">
        <w:rPr>
          <w:rFonts w:ascii="Arial" w:hAnsi="Arial" w:cs="Arial"/>
          <w:color w:val="000000" w:themeColor="text1"/>
          <w:sz w:val="24"/>
          <w:szCs w:val="24"/>
        </w:rPr>
        <w:instrText xml:space="preserve"> ADDIN EN.CITE.DATA </w:instrText>
      </w:r>
      <w:r w:rsidR="00011348" w:rsidRPr="00C86FEC">
        <w:rPr>
          <w:rFonts w:ascii="Arial" w:hAnsi="Arial" w:cs="Arial"/>
          <w:color w:val="000000" w:themeColor="text1"/>
          <w:sz w:val="24"/>
          <w:szCs w:val="24"/>
        </w:rPr>
      </w:r>
      <w:r w:rsidR="00011348" w:rsidRPr="00C86FEC">
        <w:rPr>
          <w:rFonts w:ascii="Arial" w:hAnsi="Arial" w:cs="Arial"/>
          <w:color w:val="000000" w:themeColor="text1"/>
          <w:sz w:val="24"/>
          <w:szCs w:val="24"/>
        </w:rPr>
        <w:fldChar w:fldCharType="end"/>
      </w:r>
      <w:r w:rsidR="006370D1" w:rsidRPr="00C86FEC">
        <w:rPr>
          <w:rFonts w:ascii="Arial" w:hAnsi="Arial" w:cs="Arial"/>
          <w:color w:val="000000" w:themeColor="text1"/>
          <w:sz w:val="24"/>
          <w:szCs w:val="24"/>
        </w:rPr>
      </w:r>
      <w:r w:rsidR="006370D1" w:rsidRPr="00C86FEC">
        <w:rPr>
          <w:rFonts w:ascii="Arial" w:hAnsi="Arial" w:cs="Arial"/>
          <w:color w:val="000000" w:themeColor="text1"/>
          <w:sz w:val="24"/>
          <w:szCs w:val="24"/>
        </w:rPr>
        <w:fldChar w:fldCharType="separate"/>
      </w:r>
      <w:hyperlink w:anchor="_ENREF_8" w:tooltip="Zavos, 2016 #8" w:history="1">
        <w:r w:rsidR="00A372ED" w:rsidRPr="00C86FEC">
          <w:rPr>
            <w:rFonts w:ascii="Arial" w:hAnsi="Arial" w:cs="Arial"/>
            <w:noProof/>
            <w:color w:val="000000" w:themeColor="text1"/>
            <w:sz w:val="24"/>
            <w:szCs w:val="24"/>
            <w:vertAlign w:val="superscript"/>
          </w:rPr>
          <w:t>8</w:t>
        </w:r>
      </w:hyperlink>
      <w:r w:rsidR="00011348" w:rsidRPr="00C86FEC">
        <w:rPr>
          <w:rFonts w:ascii="Arial" w:hAnsi="Arial" w:cs="Arial"/>
          <w:noProof/>
          <w:color w:val="000000" w:themeColor="text1"/>
          <w:sz w:val="24"/>
          <w:szCs w:val="24"/>
          <w:vertAlign w:val="superscript"/>
        </w:rPr>
        <w:t>,</w:t>
      </w:r>
      <w:hyperlink w:anchor="_ENREF_18" w:tooltip="Walshe, 2006 #16" w:history="1">
        <w:r w:rsidR="00A372ED" w:rsidRPr="00C86FEC">
          <w:rPr>
            <w:rFonts w:ascii="Arial" w:hAnsi="Arial" w:cs="Arial"/>
            <w:noProof/>
            <w:color w:val="000000" w:themeColor="text1"/>
            <w:sz w:val="24"/>
            <w:szCs w:val="24"/>
            <w:vertAlign w:val="superscript"/>
          </w:rPr>
          <w:t>18</w:t>
        </w:r>
      </w:hyperlink>
      <w:r w:rsidR="006370D1" w:rsidRPr="00C86FEC">
        <w:rPr>
          <w:rFonts w:ascii="Arial" w:hAnsi="Arial" w:cs="Arial"/>
          <w:color w:val="000000" w:themeColor="text1"/>
          <w:sz w:val="24"/>
          <w:szCs w:val="24"/>
        </w:rPr>
        <w:fldChar w:fldCharType="end"/>
      </w:r>
    </w:p>
    <w:p w14:paraId="2375312E" w14:textId="0E441E9D" w:rsidR="006D5871" w:rsidRPr="00C86FEC" w:rsidRDefault="006D5871"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Although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Pr="00C86FEC">
        <w:rPr>
          <w:rFonts w:ascii="Arial" w:hAnsi="Arial" w:cs="Arial"/>
          <w:color w:val="000000" w:themeColor="text1"/>
          <w:sz w:val="24"/>
          <w:szCs w:val="24"/>
        </w:rPr>
        <w:t xml:space="preserve"> is considered a chemotherapeutic side effect, its occurrence has a</w:t>
      </w:r>
      <w:r w:rsidR="00F574F7" w:rsidRPr="00C86FEC">
        <w:rPr>
          <w:rFonts w:ascii="Arial" w:hAnsi="Arial" w:cs="Arial"/>
          <w:color w:val="000000" w:themeColor="text1"/>
          <w:sz w:val="24"/>
          <w:szCs w:val="24"/>
        </w:rPr>
        <w:t xml:space="preserve">n independent </w:t>
      </w:r>
      <w:r w:rsidRPr="00C86FEC">
        <w:rPr>
          <w:rFonts w:ascii="Arial" w:hAnsi="Arial" w:cs="Arial"/>
          <w:color w:val="000000" w:themeColor="text1"/>
          <w:sz w:val="24"/>
          <w:szCs w:val="24"/>
        </w:rPr>
        <w:t xml:space="preserve">positive effect on the outcome of women </w:t>
      </w:r>
      <w:r w:rsidR="00F574F7" w:rsidRPr="00C86FEC">
        <w:rPr>
          <w:rFonts w:ascii="Arial" w:hAnsi="Arial" w:cs="Arial"/>
          <w:color w:val="000000" w:themeColor="text1"/>
          <w:sz w:val="24"/>
          <w:szCs w:val="24"/>
        </w:rPr>
        <w:t xml:space="preserve">diagnosed </w:t>
      </w:r>
      <w:r w:rsidRPr="00C86FEC">
        <w:rPr>
          <w:rFonts w:ascii="Arial" w:hAnsi="Arial" w:cs="Arial"/>
          <w:color w:val="000000" w:themeColor="text1"/>
          <w:sz w:val="24"/>
          <w:szCs w:val="24"/>
        </w:rPr>
        <w:t xml:space="preserve">with </w:t>
      </w:r>
      <w:r w:rsidR="00F574F7" w:rsidRPr="00C86FEC">
        <w:rPr>
          <w:rFonts w:ascii="Arial" w:hAnsi="Arial" w:cs="Arial"/>
          <w:color w:val="000000" w:themeColor="text1"/>
          <w:sz w:val="24"/>
          <w:szCs w:val="24"/>
        </w:rPr>
        <w:t>hormone sensitive breast cancer under the age of 40 years</w:t>
      </w:r>
      <w:r w:rsidRPr="00C86FEC">
        <w:rPr>
          <w:rFonts w:ascii="Arial" w:hAnsi="Arial" w:cs="Arial"/>
          <w:color w:val="000000" w:themeColor="text1"/>
          <w:sz w:val="24"/>
          <w:szCs w:val="24"/>
        </w:rPr>
        <w:t>.</w:t>
      </w:r>
      <w:r w:rsidRPr="00C86FEC">
        <w:rPr>
          <w:rFonts w:ascii="Arial" w:hAnsi="Arial" w:cs="Arial"/>
          <w:color w:val="000000" w:themeColor="text1"/>
          <w:sz w:val="24"/>
          <w:szCs w:val="24"/>
        </w:rPr>
        <w:fldChar w:fldCharType="begin">
          <w:fldData xml:space="preserve">PEVuZE5vdGU+PENpdGU+PEF1dGhvcj5QYWdhbmk8L0F1dGhvcj48WWVhcj4xOTk4PC9ZZWFyPjxS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</w:fldData>
        </w:fldChar>
      </w:r>
      <w:r w:rsidR="00011348" w:rsidRPr="00C86FEC">
        <w:rPr>
          <w:rFonts w:ascii="Arial" w:hAnsi="Arial" w:cs="Arial"/>
          <w:color w:val="000000" w:themeColor="text1"/>
          <w:sz w:val="24"/>
          <w:szCs w:val="24"/>
        </w:rPr>
        <w:instrText xml:space="preserve"> ADDIN EN.CITE </w:instrText>
      </w:r>
      <w:r w:rsidR="00011348" w:rsidRPr="00C86FEC">
        <w:rPr>
          <w:rFonts w:ascii="Arial" w:hAnsi="Arial" w:cs="Arial"/>
          <w:color w:val="000000" w:themeColor="text1"/>
          <w:sz w:val="24"/>
          <w:szCs w:val="24"/>
        </w:rPr>
        <w:fldChar w:fldCharType="begin">
          <w:fldData xml:space="preserve">PEVuZE5vdGU+PENpdGU+PEF1dGhvcj5QYWdhbmk8L0F1dGhvcj48WWVhcj4xOTk4PC9ZZWFyPjxS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</w:fldData>
        </w:fldChar>
      </w:r>
      <w:r w:rsidR="00011348" w:rsidRPr="00C86FEC">
        <w:rPr>
          <w:rFonts w:ascii="Arial" w:hAnsi="Arial" w:cs="Arial"/>
          <w:color w:val="000000" w:themeColor="text1"/>
          <w:sz w:val="24"/>
          <w:szCs w:val="24"/>
        </w:rPr>
        <w:instrText xml:space="preserve"> ADDIN EN.CITE.DATA </w:instrText>
      </w:r>
      <w:r w:rsidR="00011348" w:rsidRPr="00C86FEC">
        <w:rPr>
          <w:rFonts w:ascii="Arial" w:hAnsi="Arial" w:cs="Arial"/>
          <w:color w:val="000000" w:themeColor="text1"/>
          <w:sz w:val="24"/>
          <w:szCs w:val="24"/>
        </w:rPr>
      </w:r>
      <w:r w:rsidR="00011348" w:rsidRPr="00C86FEC">
        <w:rPr>
          <w:rFonts w:ascii="Arial" w:hAnsi="Arial" w:cs="Arial"/>
          <w:color w:val="000000" w:themeColor="text1"/>
          <w:sz w:val="24"/>
          <w:szCs w:val="24"/>
        </w:rPr>
        <w:fldChar w:fldCharType="end"/>
      </w:r>
      <w:r w:rsidRPr="00C86FEC">
        <w:rPr>
          <w:rFonts w:ascii="Arial" w:hAnsi="Arial" w:cs="Arial"/>
          <w:color w:val="000000" w:themeColor="text1"/>
          <w:sz w:val="24"/>
          <w:szCs w:val="24"/>
        </w:rPr>
      </w:r>
      <w:r w:rsidRPr="00C86FEC">
        <w:rPr>
          <w:rFonts w:ascii="Arial" w:hAnsi="Arial" w:cs="Arial"/>
          <w:color w:val="000000" w:themeColor="text1"/>
          <w:sz w:val="24"/>
          <w:szCs w:val="24"/>
        </w:rPr>
        <w:fldChar w:fldCharType="separate"/>
      </w:r>
      <w:hyperlink w:anchor="_ENREF_9" w:tooltip="Pagani, 1998 #9" w:history="1">
        <w:r w:rsidR="00A372ED" w:rsidRPr="00C86FEC">
          <w:rPr>
            <w:rFonts w:ascii="Arial" w:hAnsi="Arial" w:cs="Arial"/>
            <w:noProof/>
            <w:color w:val="000000" w:themeColor="text1"/>
            <w:sz w:val="24"/>
            <w:szCs w:val="24"/>
            <w:vertAlign w:val="superscript"/>
          </w:rPr>
          <w:t>9</w:t>
        </w:r>
      </w:hyperlink>
      <w:r w:rsidR="00011348" w:rsidRPr="00C86FEC">
        <w:rPr>
          <w:rFonts w:ascii="Arial" w:hAnsi="Arial" w:cs="Arial"/>
          <w:noProof/>
          <w:color w:val="000000" w:themeColor="text1"/>
          <w:sz w:val="24"/>
          <w:szCs w:val="24"/>
          <w:vertAlign w:val="superscript"/>
        </w:rPr>
        <w:t>,</w:t>
      </w:r>
      <w:hyperlink w:anchor="_ENREF_19" w:tooltip="Poikonen, 2000 #17" w:history="1">
        <w:r w:rsidR="00A372ED" w:rsidRPr="00C86FEC">
          <w:rPr>
            <w:rFonts w:ascii="Arial" w:hAnsi="Arial" w:cs="Arial"/>
            <w:noProof/>
            <w:color w:val="000000" w:themeColor="text1"/>
            <w:sz w:val="24"/>
            <w:szCs w:val="24"/>
            <w:vertAlign w:val="superscript"/>
          </w:rPr>
          <w:t>19</w:t>
        </w:r>
      </w:hyperlink>
      <w:r w:rsidR="00011348" w:rsidRPr="00C86FEC">
        <w:rPr>
          <w:rFonts w:ascii="Arial" w:hAnsi="Arial" w:cs="Arial"/>
          <w:noProof/>
          <w:color w:val="000000" w:themeColor="text1"/>
          <w:sz w:val="24"/>
          <w:szCs w:val="24"/>
          <w:vertAlign w:val="superscript"/>
        </w:rPr>
        <w:t>,</w:t>
      </w:r>
      <w:hyperlink w:anchor="_ENREF_20" w:tooltip="Swain, 2010 #18" w:history="1">
        <w:r w:rsidR="00A372ED" w:rsidRPr="00C86FEC">
          <w:rPr>
            <w:rFonts w:ascii="Arial" w:hAnsi="Arial" w:cs="Arial"/>
            <w:noProof/>
            <w:color w:val="000000" w:themeColor="text1"/>
            <w:sz w:val="24"/>
            <w:szCs w:val="24"/>
            <w:vertAlign w:val="superscript"/>
          </w:rPr>
          <w:t>20</w:t>
        </w:r>
      </w:hyperlink>
      <w:r w:rsidRPr="00C86FEC">
        <w:rPr>
          <w:rFonts w:ascii="Arial" w:hAnsi="Arial" w:cs="Arial"/>
          <w:color w:val="000000" w:themeColor="text1"/>
          <w:sz w:val="24"/>
          <w:szCs w:val="24"/>
        </w:rPr>
        <w:fldChar w:fldCharType="end"/>
      </w:r>
      <w:r w:rsidRPr="00C86FEC">
        <w:rPr>
          <w:rFonts w:ascii="Arial" w:hAnsi="Arial" w:cs="Arial"/>
          <w:color w:val="000000" w:themeColor="text1"/>
          <w:sz w:val="24"/>
          <w:szCs w:val="24"/>
        </w:rPr>
        <w:t xml:space="preserve"> </w:t>
      </w:r>
    </w:p>
    <w:p w14:paraId="06D03C26" w14:textId="6A7ED212" w:rsidR="009D06E8" w:rsidRPr="00C86FEC" w:rsidRDefault="00F66C21" w:rsidP="00D66B45">
      <w:pPr>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The cessation of menses in women with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Pr="00C86FEC">
        <w:rPr>
          <w:rFonts w:ascii="Arial" w:hAnsi="Arial" w:cs="Arial"/>
          <w:color w:val="000000" w:themeColor="text1"/>
          <w:sz w:val="24"/>
          <w:szCs w:val="24"/>
        </w:rPr>
        <w:t xml:space="preserve"> ≥40 years of age often proves permanent</w:t>
      </w:r>
      <w:r w:rsidR="006370D1" w:rsidRPr="00C86FEC">
        <w:rPr>
          <w:rFonts w:ascii="Arial" w:hAnsi="Arial" w:cs="Arial"/>
          <w:color w:val="000000" w:themeColor="text1"/>
          <w:sz w:val="24"/>
          <w:szCs w:val="24"/>
        </w:rPr>
        <w:t>.</w:t>
      </w:r>
      <w:hyperlink w:anchor="_ENREF_21" w:tooltip="Vanhuyse, 2005 #19"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&lt;EndNote&gt;&lt;Cite&gt;&lt;Author&gt;Vanhuyse&lt;/Author&gt;&lt;Year&gt;2005&lt;/Year&gt;&lt;RecNum&gt;19&lt;/RecNum&gt;&lt;DisplayText&gt;&lt;style face="superscript"&gt;21&lt;/style&gt;&lt;/DisplayText&gt;&lt;record&gt;&lt;rec-number&gt;19&lt;/rec-number&gt;&lt;foreign-keys&gt;&lt;key app="EN" db-id="9adfzpt9px2ppue0ef6522fqxaf92prva9ez" timestamp="1614517344"&gt;19&lt;/key&gt;&lt;/foreign-keys&gt;&lt;ref-type name="Journal Article"&gt;17&lt;/ref-type&gt;&lt;contributors&gt;&lt;authors&gt;&lt;author&gt;Vanhuyse, M.&lt;/author&gt;&lt;author&gt;Fournier, C.&lt;/author&gt;&lt;author&gt;Bonneterre, J.&lt;/author&gt;&lt;/authors&gt;&lt;/contributors&gt;&lt;auth-address&gt;Centre Oscar Lambret, Lille, France.&lt;/auth-address&gt;&lt;titles&gt;&lt;title&gt;Chemotherapy-induced amenorrhea: influence on disease-free survival and overall survival in receptor-positive premenopausal early breast cancer patients&lt;/title&gt;&lt;secondary-title&gt;Ann Oncol&lt;/secondary-title&gt;&lt;/titles&gt;&lt;periodical&gt;&lt;full-title&gt;Ann Oncol&lt;/full-title&gt;&lt;/periodical&gt;&lt;pages&gt;1283-8&lt;/pages&gt;&lt;volume&gt;16&lt;/volume&gt;&lt;number&gt;8&lt;/number&gt;&lt;keywords&gt;&lt;keyword&gt;Adult&lt;/keyword&gt;&lt;keyword&gt;Amenorrhea/*chemically induced&lt;/keyword&gt;&lt;keyword&gt;Antineoplastic Combined Chemotherapy Protocols/*adverse effects&lt;/keyword&gt;&lt;keyword&gt;Breast Neoplasms/*drug therapy/mortality&lt;/keyword&gt;&lt;keyword&gt;Chemotherapy, Adjuvant&lt;/keyword&gt;&lt;keyword&gt;Disease-Free Survival&lt;/keyword&gt;&lt;keyword&gt;Female&lt;/keyword&gt;&lt;keyword&gt;Humans&lt;/keyword&gt;&lt;keyword&gt;Lymph Nodes/pathology&lt;/keyword&gt;&lt;keyword&gt;Neoplasm Staging&lt;/keyword&gt;&lt;keyword&gt;Premenopause&lt;/keyword&gt;&lt;keyword&gt;Receptors, Estrogen/metabolism&lt;/keyword&gt;&lt;keyword&gt;Receptors, Progesterone/metabolism&lt;/keyword&gt;&lt;keyword&gt;Retrospective Studies&lt;/keyword&gt;&lt;keyword&gt;Risk Factors&lt;/keyword&gt;&lt;keyword&gt;Survival Rate&lt;/keyword&gt;&lt;/keywords&gt;&lt;dates&gt;&lt;year&gt;2005&lt;/year&gt;&lt;pub-dates&gt;&lt;date&gt;Aug&lt;/date&gt;&lt;/pub-dates&gt;&lt;/dates&gt;&lt;isbn&gt;0923-7534 (Print)&amp;#xD;0923-7534 (Linking)&lt;/isbn&gt;&lt;accession-num&gt;15870085&lt;/accession-num&gt;&lt;urls&gt;&lt;related-urls&gt;&lt;url&gt;https://www.ncbi.nlm.nih.gov/pubmed/15870085&lt;/url&gt;&lt;/related-urls&gt;&lt;/urls&gt;&lt;electronic-resource-num&gt;10.1093/annonc/mdi241&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21</w:t>
        </w:r>
        <w:r w:rsidR="00A372ED" w:rsidRPr="00C86FEC">
          <w:rPr>
            <w:rFonts w:ascii="Arial" w:hAnsi="Arial" w:cs="Arial"/>
            <w:color w:val="000000" w:themeColor="text1"/>
            <w:sz w:val="24"/>
            <w:szCs w:val="24"/>
          </w:rPr>
          <w:fldChar w:fldCharType="end"/>
        </w:r>
      </w:hyperlink>
      <w:r w:rsidRPr="00C86FEC">
        <w:rPr>
          <w:rFonts w:ascii="Arial" w:hAnsi="Arial" w:cs="Arial"/>
          <w:color w:val="000000" w:themeColor="text1"/>
          <w:sz w:val="24"/>
          <w:szCs w:val="24"/>
        </w:rPr>
        <w:t xml:space="preserve"> </w:t>
      </w:r>
      <w:r w:rsidR="00A11B45" w:rsidRPr="00C86FEC">
        <w:rPr>
          <w:rFonts w:ascii="Arial" w:hAnsi="Arial" w:cs="Arial"/>
          <w:color w:val="000000" w:themeColor="text1"/>
          <w:sz w:val="24"/>
          <w:szCs w:val="24"/>
        </w:rPr>
        <w:t xml:space="preserve">In some cases, however, </w:t>
      </w:r>
      <w:r w:rsidR="00A65701" w:rsidRPr="00C86FEC">
        <w:rPr>
          <w:rFonts w:ascii="Arial" w:hAnsi="Arial" w:cs="Arial"/>
          <w:color w:val="000000" w:themeColor="text1"/>
          <w:sz w:val="24"/>
          <w:szCs w:val="24"/>
        </w:rPr>
        <w:t>amenorrhea</w:t>
      </w:r>
      <w:r w:rsidR="00A11B45" w:rsidRPr="00C86FEC">
        <w:rPr>
          <w:rFonts w:ascii="Arial" w:hAnsi="Arial" w:cs="Arial"/>
          <w:color w:val="000000" w:themeColor="text1"/>
          <w:sz w:val="24"/>
          <w:szCs w:val="24"/>
        </w:rPr>
        <w:t xml:space="preserve"> is temporary and </w:t>
      </w:r>
      <w:r w:rsidR="00EB69A4" w:rsidRPr="00C86FEC">
        <w:rPr>
          <w:rFonts w:ascii="Arial" w:hAnsi="Arial" w:cs="Arial"/>
          <w:color w:val="000000" w:themeColor="text1"/>
          <w:sz w:val="24"/>
          <w:szCs w:val="24"/>
        </w:rPr>
        <w:t>ovarian function recovery</w:t>
      </w:r>
      <w:r w:rsidR="00A348D7" w:rsidRPr="00C86FEC">
        <w:rPr>
          <w:rFonts w:ascii="Arial" w:hAnsi="Arial" w:cs="Arial"/>
          <w:color w:val="000000" w:themeColor="text1"/>
          <w:sz w:val="24"/>
          <w:szCs w:val="24"/>
        </w:rPr>
        <w:t>, either clinical (menstruation or pregnancies) or subclinical (</w:t>
      </w:r>
      <w:r w:rsidRPr="00C86FEC">
        <w:rPr>
          <w:rFonts w:ascii="Arial" w:hAnsi="Arial" w:cs="Arial"/>
          <w:color w:val="000000" w:themeColor="text1"/>
          <w:sz w:val="24"/>
          <w:szCs w:val="24"/>
        </w:rPr>
        <w:t>FSH/LH/E2 blood levels in the premenopausal range)</w:t>
      </w:r>
      <w:r w:rsidR="002F35FD" w:rsidRPr="00C86FEC">
        <w:rPr>
          <w:rFonts w:ascii="Arial" w:hAnsi="Arial" w:cs="Arial"/>
          <w:color w:val="000000" w:themeColor="text1"/>
          <w:sz w:val="24"/>
          <w:szCs w:val="24"/>
        </w:rPr>
        <w:t>, occurs</w:t>
      </w:r>
      <w:r w:rsidR="004A4592" w:rsidRPr="00C86FEC">
        <w:rPr>
          <w:rFonts w:ascii="Arial" w:hAnsi="Arial" w:cs="Arial"/>
          <w:color w:val="000000" w:themeColor="text1"/>
          <w:sz w:val="24"/>
          <w:szCs w:val="24"/>
        </w:rPr>
        <w:t>.</w:t>
      </w:r>
      <w:r w:rsidRPr="00C86FEC">
        <w:rPr>
          <w:rFonts w:ascii="Arial" w:hAnsi="Arial" w:cs="Arial"/>
          <w:color w:val="000000" w:themeColor="text1"/>
          <w:sz w:val="24"/>
          <w:szCs w:val="24"/>
        </w:rPr>
        <w:t xml:space="preserve"> </w:t>
      </w:r>
      <w:r w:rsidR="00EB69A4" w:rsidRPr="00C86FEC">
        <w:rPr>
          <w:rFonts w:ascii="Arial" w:hAnsi="Arial" w:cs="Arial"/>
          <w:color w:val="000000" w:themeColor="text1"/>
          <w:sz w:val="24"/>
          <w:szCs w:val="24"/>
        </w:rPr>
        <w:t>Ovarian function recovery</w:t>
      </w:r>
      <w:r w:rsidR="00A11B45" w:rsidRPr="00C86FEC">
        <w:rPr>
          <w:rFonts w:ascii="Arial" w:hAnsi="Arial" w:cs="Arial"/>
          <w:color w:val="000000" w:themeColor="text1"/>
          <w:sz w:val="24"/>
          <w:szCs w:val="24"/>
        </w:rPr>
        <w:t xml:space="preserve"> after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00A11B45" w:rsidRPr="00C86FEC">
        <w:rPr>
          <w:rFonts w:ascii="Arial" w:hAnsi="Arial" w:cs="Arial"/>
          <w:color w:val="000000" w:themeColor="text1"/>
          <w:sz w:val="24"/>
          <w:szCs w:val="24"/>
        </w:rPr>
        <w:t xml:space="preserve"> </w:t>
      </w:r>
      <w:r w:rsidR="002F35FD" w:rsidRPr="00C86FEC">
        <w:rPr>
          <w:rFonts w:ascii="Arial" w:hAnsi="Arial" w:cs="Arial"/>
          <w:color w:val="000000" w:themeColor="text1"/>
          <w:sz w:val="24"/>
          <w:szCs w:val="24"/>
        </w:rPr>
        <w:t>typically takes place</w:t>
      </w:r>
      <w:r w:rsidR="00A11B45" w:rsidRPr="00C86FEC">
        <w:rPr>
          <w:rFonts w:ascii="Arial" w:hAnsi="Arial" w:cs="Arial"/>
          <w:color w:val="000000" w:themeColor="text1"/>
          <w:sz w:val="24"/>
          <w:szCs w:val="24"/>
        </w:rPr>
        <w:t xml:space="preserve"> </w:t>
      </w:r>
      <w:r w:rsidR="003A7ED5" w:rsidRPr="00C86FEC">
        <w:rPr>
          <w:rFonts w:ascii="Arial" w:hAnsi="Arial" w:cs="Arial"/>
          <w:color w:val="000000" w:themeColor="text1"/>
          <w:sz w:val="24"/>
          <w:szCs w:val="24"/>
        </w:rPr>
        <w:t>with</w:t>
      </w:r>
      <w:r w:rsidR="00A11B45" w:rsidRPr="00C86FEC">
        <w:rPr>
          <w:rFonts w:ascii="Arial" w:hAnsi="Arial" w:cs="Arial"/>
          <w:color w:val="000000" w:themeColor="text1"/>
          <w:sz w:val="24"/>
          <w:szCs w:val="24"/>
        </w:rPr>
        <w:t>in the</w:t>
      </w:r>
      <w:r w:rsidR="009D06E8" w:rsidRPr="00C86FEC">
        <w:rPr>
          <w:rFonts w:ascii="Arial" w:hAnsi="Arial" w:cs="Arial"/>
          <w:color w:val="000000" w:themeColor="text1"/>
          <w:sz w:val="24"/>
          <w:szCs w:val="24"/>
        </w:rPr>
        <w:t xml:space="preserve"> first two</w:t>
      </w:r>
      <w:r w:rsidR="00A11B45" w:rsidRPr="00C86FEC">
        <w:rPr>
          <w:rFonts w:ascii="Arial" w:hAnsi="Arial" w:cs="Arial"/>
          <w:color w:val="000000" w:themeColor="text1"/>
          <w:sz w:val="24"/>
          <w:szCs w:val="24"/>
        </w:rPr>
        <w:t xml:space="preserve"> year</w:t>
      </w:r>
      <w:r w:rsidR="009D06E8" w:rsidRPr="00C86FEC">
        <w:rPr>
          <w:rFonts w:ascii="Arial" w:hAnsi="Arial" w:cs="Arial"/>
          <w:color w:val="000000" w:themeColor="text1"/>
          <w:sz w:val="24"/>
          <w:szCs w:val="24"/>
        </w:rPr>
        <w:t>s</w:t>
      </w:r>
      <w:r w:rsidR="004A4592" w:rsidRPr="00C86FEC">
        <w:rPr>
          <w:rFonts w:ascii="Arial" w:hAnsi="Arial" w:cs="Arial"/>
          <w:color w:val="000000" w:themeColor="text1"/>
          <w:sz w:val="24"/>
          <w:szCs w:val="24"/>
        </w:rPr>
        <w:t xml:space="preserve"> following chemotherapy</w:t>
      </w:r>
      <w:r w:rsidR="006370D1" w:rsidRPr="00C86FEC">
        <w:rPr>
          <w:rFonts w:ascii="Arial" w:hAnsi="Arial" w:cs="Arial"/>
          <w:color w:val="000000" w:themeColor="text1"/>
          <w:sz w:val="24"/>
          <w:szCs w:val="24"/>
        </w:rPr>
        <w:t>.</w:t>
      </w:r>
      <w:hyperlink w:anchor="_ENREF_22" w:tooltip="Vriens, 2017 #20" w:history="1">
        <w:r w:rsidR="00A372ED" w:rsidRPr="00C86FEC">
          <w:rPr>
            <w:rFonts w:ascii="Arial" w:hAnsi="Arial" w:cs="Arial"/>
            <w:color w:val="000000" w:themeColor="text1"/>
            <w:sz w:val="24"/>
            <w:szCs w:val="24"/>
          </w:rPr>
          <w:fldChar w:fldCharType="begin">
            <w:fldData xml:space="preserve">PEVuZE5vdGU+PENpdGU+PEF1dGhvcj5WcmllbnM8L0F1dGhvcj48WWVhcj4yMDE3PC9ZZWFyPjxS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PEVuZE5vdGU+PENpdGU+PEF1dGhvcj5WcmllbnM8L0F1dGhvcj48WWVhcj4yMDE3PC9ZZWFyPjxS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22</w:t>
        </w:r>
        <w:r w:rsidR="00A372ED" w:rsidRPr="00C86FEC">
          <w:rPr>
            <w:rFonts w:ascii="Arial" w:hAnsi="Arial" w:cs="Arial"/>
            <w:color w:val="000000" w:themeColor="text1"/>
            <w:sz w:val="24"/>
            <w:szCs w:val="24"/>
          </w:rPr>
          <w:fldChar w:fldCharType="end"/>
        </w:r>
      </w:hyperlink>
      <w:r w:rsidR="004A4592" w:rsidRPr="00C86FEC">
        <w:rPr>
          <w:rFonts w:ascii="Arial" w:hAnsi="Arial" w:cs="Arial"/>
          <w:color w:val="000000" w:themeColor="text1"/>
          <w:sz w:val="24"/>
          <w:szCs w:val="24"/>
        </w:rPr>
        <w:t xml:space="preserve"> </w:t>
      </w:r>
      <w:r w:rsidRPr="00C86FEC">
        <w:rPr>
          <w:rFonts w:ascii="Arial" w:hAnsi="Arial" w:cs="Arial"/>
          <w:color w:val="000000" w:themeColor="text1"/>
          <w:sz w:val="24"/>
          <w:szCs w:val="24"/>
        </w:rPr>
        <w:t>Yet</w:t>
      </w:r>
      <w:r w:rsidR="004A4592" w:rsidRPr="00C86FEC">
        <w:rPr>
          <w:rFonts w:ascii="Arial" w:hAnsi="Arial" w:cs="Arial"/>
          <w:color w:val="000000" w:themeColor="text1"/>
          <w:sz w:val="24"/>
          <w:szCs w:val="24"/>
        </w:rPr>
        <w:t xml:space="preserve"> cases of </w:t>
      </w:r>
      <w:r w:rsidR="00EB69A4" w:rsidRPr="00C86FEC">
        <w:rPr>
          <w:rFonts w:ascii="Arial" w:hAnsi="Arial" w:cs="Arial"/>
          <w:color w:val="000000" w:themeColor="text1"/>
          <w:sz w:val="24"/>
          <w:szCs w:val="24"/>
        </w:rPr>
        <w:t>ovarian function recovery</w:t>
      </w:r>
      <w:r w:rsidR="004A4592" w:rsidRPr="00C86FEC">
        <w:rPr>
          <w:rFonts w:ascii="Arial" w:hAnsi="Arial" w:cs="Arial"/>
          <w:color w:val="000000" w:themeColor="text1"/>
          <w:sz w:val="24"/>
          <w:szCs w:val="24"/>
        </w:rPr>
        <w:t xml:space="preserve"> have been described many years after finishing chemotherapeutic treatment</w:t>
      </w:r>
      <w:r w:rsidR="006370D1" w:rsidRPr="00C86FEC">
        <w:rPr>
          <w:rFonts w:ascii="Arial" w:hAnsi="Arial" w:cs="Arial"/>
          <w:color w:val="000000" w:themeColor="text1"/>
          <w:sz w:val="24"/>
          <w:szCs w:val="24"/>
        </w:rPr>
        <w:t>.</w:t>
      </w:r>
      <w:hyperlink w:anchor="_ENREF_10" w:tooltip="Smith, 2006 #10" w:history="1">
        <w:r w:rsidR="00A372ED" w:rsidRPr="00C86FEC">
          <w:rPr>
            <w:rFonts w:ascii="Arial" w:hAnsi="Arial" w:cs="Arial"/>
            <w:color w:val="000000" w:themeColor="text1"/>
            <w:sz w:val="24"/>
            <w:szCs w:val="24"/>
          </w:rPr>
          <w:fldChar w:fldCharType="begin">
            <w:fldData xml:space="preserve">PEVuZE5vdGU+PENpdGU+PEF1dGhvcj5TbWl0aDwvQXV0aG9yPjxZZWFyPjIwMDY8L1llYXI+PFJl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==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PEVuZE5vdGU+PENpdGU+PEF1dGhvcj5TbWl0aDwvQXV0aG9yPjxZZWFyPjIwMDY8L1llYXI+PFJl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==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10</w:t>
        </w:r>
        <w:r w:rsidR="00A372ED" w:rsidRPr="00C86FEC">
          <w:rPr>
            <w:rFonts w:ascii="Arial" w:hAnsi="Arial" w:cs="Arial"/>
            <w:color w:val="000000" w:themeColor="text1"/>
            <w:sz w:val="24"/>
            <w:szCs w:val="24"/>
          </w:rPr>
          <w:fldChar w:fldCharType="end"/>
        </w:r>
      </w:hyperlink>
      <w:r w:rsidR="004A4592" w:rsidRPr="00C86FEC">
        <w:rPr>
          <w:rFonts w:ascii="Arial" w:hAnsi="Arial" w:cs="Arial"/>
          <w:color w:val="000000" w:themeColor="text1"/>
          <w:sz w:val="24"/>
          <w:szCs w:val="24"/>
        </w:rPr>
        <w:t xml:space="preserve"> </w:t>
      </w:r>
    </w:p>
    <w:p w14:paraId="7DEA7F6A" w14:textId="2E2E7111" w:rsidR="00984A6A" w:rsidRPr="00C86FEC" w:rsidRDefault="00400285" w:rsidP="00D66B45">
      <w:pPr>
        <w:pStyle w:val="NoSpacing"/>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Consistent with</w:t>
      </w:r>
      <w:r w:rsidR="009D06E8" w:rsidRPr="00C86FEC">
        <w:rPr>
          <w:rFonts w:ascii="Arial" w:hAnsi="Arial" w:cs="Arial"/>
          <w:color w:val="000000" w:themeColor="text1"/>
          <w:sz w:val="24"/>
          <w:szCs w:val="24"/>
        </w:rPr>
        <w:t xml:space="preserve"> the BIG 1-98 trial</w:t>
      </w:r>
      <w:r w:rsidRPr="00C86FEC">
        <w:rPr>
          <w:rFonts w:ascii="Arial" w:hAnsi="Arial" w:cs="Arial"/>
          <w:color w:val="000000" w:themeColor="text1"/>
          <w:sz w:val="24"/>
          <w:szCs w:val="24"/>
        </w:rPr>
        <w:t xml:space="preserve"> we</w:t>
      </w:r>
      <w:r w:rsidR="009D06E8" w:rsidRPr="00C86FEC">
        <w:rPr>
          <w:rFonts w:ascii="Arial" w:hAnsi="Arial" w:cs="Arial"/>
          <w:color w:val="000000" w:themeColor="text1"/>
          <w:sz w:val="24"/>
          <w:szCs w:val="24"/>
        </w:rPr>
        <w:t xml:space="preserve"> found that AI treatment improves the outcome of women </w:t>
      </w:r>
      <w:r w:rsidR="008531CB" w:rsidRPr="00C86FEC">
        <w:rPr>
          <w:rFonts w:ascii="Arial" w:hAnsi="Arial" w:cs="Arial"/>
          <w:color w:val="000000" w:themeColor="text1"/>
          <w:sz w:val="24"/>
          <w:szCs w:val="24"/>
        </w:rPr>
        <w:t>who are at increased</w:t>
      </w:r>
      <w:r w:rsidR="00186A35" w:rsidRPr="00C86FEC">
        <w:rPr>
          <w:rFonts w:ascii="Arial" w:hAnsi="Arial" w:cs="Arial"/>
          <w:color w:val="000000" w:themeColor="text1"/>
          <w:sz w:val="24"/>
          <w:szCs w:val="24"/>
        </w:rPr>
        <w:t xml:space="preserve"> risk for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009D06E8" w:rsidRPr="00C86FEC">
        <w:rPr>
          <w:rFonts w:ascii="Arial" w:hAnsi="Arial" w:cs="Arial"/>
          <w:color w:val="000000" w:themeColor="text1"/>
          <w:sz w:val="24"/>
          <w:szCs w:val="24"/>
        </w:rPr>
        <w:t>,</w:t>
      </w:r>
      <w:r w:rsidR="002F35FD" w:rsidRPr="00C86FEC">
        <w:rPr>
          <w:rFonts w:ascii="Arial" w:hAnsi="Arial" w:cs="Arial"/>
          <w:color w:val="000000" w:themeColor="text1"/>
          <w:sz w:val="24"/>
          <w:szCs w:val="24"/>
        </w:rPr>
        <w:t xml:space="preserve"> even though AIs</w:t>
      </w:r>
      <w:r w:rsidR="009D06E8" w:rsidRPr="00C86FEC">
        <w:rPr>
          <w:rFonts w:ascii="Arial" w:hAnsi="Arial" w:cs="Arial"/>
          <w:color w:val="000000" w:themeColor="text1"/>
          <w:sz w:val="24"/>
          <w:szCs w:val="24"/>
        </w:rPr>
        <w:t xml:space="preserve"> </w:t>
      </w:r>
      <w:r w:rsidR="00AF670B" w:rsidRPr="00C86FEC">
        <w:rPr>
          <w:rFonts w:ascii="Arial" w:hAnsi="Arial" w:cs="Arial"/>
          <w:color w:val="000000" w:themeColor="text1"/>
          <w:sz w:val="24"/>
          <w:szCs w:val="24"/>
        </w:rPr>
        <w:t>are partly responsible for the</w:t>
      </w:r>
      <w:r w:rsidR="009D06E8" w:rsidRPr="00C86FEC">
        <w:rPr>
          <w:rFonts w:ascii="Arial" w:hAnsi="Arial" w:cs="Arial"/>
          <w:color w:val="000000" w:themeColor="text1"/>
          <w:sz w:val="24"/>
          <w:szCs w:val="24"/>
        </w:rPr>
        <w:t xml:space="preserve"> </w:t>
      </w:r>
      <w:r w:rsidR="00EB69A4" w:rsidRPr="00C86FEC">
        <w:rPr>
          <w:rFonts w:ascii="Arial" w:hAnsi="Arial" w:cs="Arial"/>
          <w:color w:val="000000" w:themeColor="text1"/>
          <w:sz w:val="24"/>
          <w:szCs w:val="24"/>
        </w:rPr>
        <w:t>ovarian function recovery</w:t>
      </w:r>
      <w:r w:rsidR="000A66FF" w:rsidRPr="00C86FEC">
        <w:rPr>
          <w:rFonts w:ascii="Arial" w:hAnsi="Arial" w:cs="Arial"/>
          <w:color w:val="000000" w:themeColor="text1"/>
          <w:sz w:val="24"/>
          <w:szCs w:val="24"/>
        </w:rPr>
        <w:t xml:space="preserve"> </w:t>
      </w:r>
      <w:r w:rsidR="007F2B2B" w:rsidRPr="00C86FEC">
        <w:rPr>
          <w:rFonts w:ascii="Arial" w:hAnsi="Arial" w:cs="Arial"/>
          <w:color w:val="000000" w:themeColor="text1"/>
          <w:sz w:val="24"/>
          <w:szCs w:val="24"/>
        </w:rPr>
        <w:t>that</w:t>
      </w:r>
      <w:r w:rsidR="000A66FF" w:rsidRPr="00C86FEC">
        <w:rPr>
          <w:rFonts w:ascii="Arial" w:hAnsi="Arial" w:cs="Arial"/>
          <w:color w:val="000000" w:themeColor="text1"/>
          <w:sz w:val="24"/>
          <w:szCs w:val="24"/>
        </w:rPr>
        <w:t xml:space="preserve"> diminish</w:t>
      </w:r>
      <w:r w:rsidR="007F726F" w:rsidRPr="00C86FEC">
        <w:rPr>
          <w:rFonts w:ascii="Arial" w:hAnsi="Arial" w:cs="Arial"/>
          <w:color w:val="000000" w:themeColor="text1"/>
          <w:sz w:val="24"/>
          <w:szCs w:val="24"/>
        </w:rPr>
        <w:t>es</w:t>
      </w:r>
      <w:r w:rsidR="000A66FF" w:rsidRPr="00C86FEC">
        <w:rPr>
          <w:rFonts w:ascii="Arial" w:hAnsi="Arial" w:cs="Arial"/>
          <w:color w:val="000000" w:themeColor="text1"/>
          <w:sz w:val="24"/>
          <w:szCs w:val="24"/>
        </w:rPr>
        <w:t xml:space="preserve"> </w:t>
      </w:r>
      <w:r w:rsidR="007F726F" w:rsidRPr="00C86FEC">
        <w:rPr>
          <w:rFonts w:ascii="Arial" w:hAnsi="Arial" w:cs="Arial"/>
          <w:color w:val="000000" w:themeColor="text1"/>
          <w:sz w:val="24"/>
          <w:szCs w:val="24"/>
        </w:rPr>
        <w:t xml:space="preserve">their </w:t>
      </w:r>
      <w:r w:rsidR="00AF670B" w:rsidRPr="00C86FEC">
        <w:rPr>
          <w:rFonts w:ascii="Arial" w:hAnsi="Arial" w:cs="Arial"/>
          <w:color w:val="000000" w:themeColor="text1"/>
          <w:sz w:val="24"/>
          <w:szCs w:val="24"/>
        </w:rPr>
        <w:t>anticancer effect</w:t>
      </w:r>
      <w:r w:rsidR="000A66FF" w:rsidRPr="00C86FEC">
        <w:rPr>
          <w:rFonts w:ascii="Arial" w:hAnsi="Arial" w:cs="Arial"/>
          <w:color w:val="000000" w:themeColor="text1"/>
          <w:sz w:val="24"/>
          <w:szCs w:val="24"/>
        </w:rPr>
        <w:t>.</w:t>
      </w:r>
      <w:hyperlink w:anchor="_ENREF_17" w:tooltip="Chirgwin, 2012 #15" w:history="1">
        <w:r w:rsidR="00A372ED" w:rsidRPr="00C86FEC">
          <w:rPr>
            <w:rFonts w:ascii="Arial" w:hAnsi="Arial" w:cs="Arial"/>
            <w:color w:val="000000" w:themeColor="text1"/>
            <w:sz w:val="24"/>
            <w:szCs w:val="24"/>
          </w:rPr>
          <w:fldChar w:fldCharType="begin">
            <w:fldData xml:space="preserve">PEVuZE5vdGU+PENpdGU+PEF1dGhvcj5DaGlyZ3dpbjwvQXV0aG9yPjxZZWFyPjIwMTI8L1llYXI+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PEVuZE5vdGU+PENpdGU+PEF1dGhvcj5DaGlyZ3dpbjwvQXV0aG9yPjxZZWFyPjIwMTI8L1llYXI+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17</w:t>
        </w:r>
        <w:r w:rsidR="00A372ED" w:rsidRPr="00C86FEC">
          <w:rPr>
            <w:rFonts w:ascii="Arial" w:hAnsi="Arial" w:cs="Arial"/>
            <w:color w:val="000000" w:themeColor="text1"/>
            <w:sz w:val="24"/>
            <w:szCs w:val="24"/>
          </w:rPr>
          <w:fldChar w:fldCharType="end"/>
        </w:r>
      </w:hyperlink>
      <w:r w:rsidR="000A66FF" w:rsidRPr="00C86FEC">
        <w:rPr>
          <w:rFonts w:ascii="Arial" w:hAnsi="Arial" w:cs="Arial"/>
          <w:color w:val="000000" w:themeColor="text1"/>
          <w:sz w:val="24"/>
          <w:szCs w:val="24"/>
        </w:rPr>
        <w:t xml:space="preserve"> Indeed, one study found a 2-year disease </w:t>
      </w:r>
      <w:r w:rsidR="000A66FF" w:rsidRPr="00C86FEC">
        <w:rPr>
          <w:rFonts w:ascii="Arial" w:hAnsi="Arial" w:cs="Arial"/>
          <w:color w:val="000000" w:themeColor="text1"/>
          <w:sz w:val="24"/>
          <w:szCs w:val="24"/>
        </w:rPr>
        <w:lastRenderedPageBreak/>
        <w:t xml:space="preserve">free survival of 82% in women with </w:t>
      </w:r>
      <w:r w:rsidR="00EB69A4" w:rsidRPr="00C86FEC">
        <w:rPr>
          <w:rFonts w:ascii="Arial" w:hAnsi="Arial" w:cs="Arial"/>
          <w:color w:val="000000" w:themeColor="text1"/>
          <w:sz w:val="24"/>
          <w:szCs w:val="24"/>
        </w:rPr>
        <w:t>ovarian function recovery</w:t>
      </w:r>
      <w:r w:rsidR="000A66FF" w:rsidRPr="00C86FEC">
        <w:rPr>
          <w:rFonts w:ascii="Arial" w:hAnsi="Arial" w:cs="Arial"/>
          <w:color w:val="000000" w:themeColor="text1"/>
          <w:sz w:val="24"/>
          <w:szCs w:val="24"/>
        </w:rPr>
        <w:t xml:space="preserve"> compared to 100% for women without </w:t>
      </w:r>
      <w:r w:rsidR="00EB69A4" w:rsidRPr="00C86FEC">
        <w:rPr>
          <w:rFonts w:ascii="Arial" w:hAnsi="Arial" w:cs="Arial"/>
          <w:color w:val="000000" w:themeColor="text1"/>
          <w:sz w:val="24"/>
          <w:szCs w:val="24"/>
        </w:rPr>
        <w:t>recovery</w:t>
      </w:r>
      <w:r w:rsidR="000A66FF" w:rsidRPr="00C86FEC">
        <w:rPr>
          <w:rFonts w:ascii="Arial" w:hAnsi="Arial" w:cs="Arial"/>
          <w:color w:val="000000" w:themeColor="text1"/>
          <w:sz w:val="24"/>
          <w:szCs w:val="24"/>
        </w:rPr>
        <w:t xml:space="preserve"> </w:t>
      </w:r>
      <w:r w:rsidR="00EB69A4" w:rsidRPr="00C86FEC">
        <w:rPr>
          <w:rFonts w:ascii="Arial" w:hAnsi="Arial" w:cs="Arial"/>
          <w:color w:val="000000" w:themeColor="text1"/>
          <w:sz w:val="24"/>
          <w:szCs w:val="24"/>
        </w:rPr>
        <w:t xml:space="preserve">of ovarian function </w:t>
      </w:r>
      <w:r w:rsidR="000A66FF" w:rsidRPr="00C86FEC">
        <w:rPr>
          <w:rFonts w:ascii="Arial" w:hAnsi="Arial" w:cs="Arial"/>
          <w:color w:val="000000" w:themeColor="text1"/>
          <w:sz w:val="24"/>
          <w:szCs w:val="24"/>
        </w:rPr>
        <w:t xml:space="preserve">after AI treatment </w:t>
      </w:r>
      <w:r w:rsidR="003C4CCD" w:rsidRPr="00C86FEC">
        <w:rPr>
          <w:rFonts w:ascii="Arial" w:hAnsi="Arial" w:cs="Arial"/>
          <w:color w:val="000000" w:themeColor="text1"/>
          <w:sz w:val="24"/>
          <w:szCs w:val="24"/>
        </w:rPr>
        <w:t>(</w:t>
      </w:r>
      <w:r w:rsidR="000A66FF" w:rsidRPr="00C86FEC">
        <w:rPr>
          <w:rFonts w:ascii="Arial" w:hAnsi="Arial" w:cs="Arial"/>
          <w:color w:val="000000" w:themeColor="text1"/>
          <w:sz w:val="24"/>
          <w:szCs w:val="24"/>
        </w:rPr>
        <w:t xml:space="preserve">HR </w:t>
      </w:r>
      <w:r w:rsidR="00ED30EA">
        <w:rPr>
          <w:rFonts w:ascii="Arial" w:hAnsi="Arial" w:cs="Arial"/>
          <w:color w:val="000000" w:themeColor="text1"/>
          <w:sz w:val="24"/>
          <w:szCs w:val="24"/>
        </w:rPr>
        <w:t xml:space="preserve">= </w:t>
      </w:r>
      <w:r w:rsidR="000A66FF" w:rsidRPr="00C86FEC">
        <w:rPr>
          <w:rFonts w:ascii="Arial" w:hAnsi="Arial" w:cs="Arial"/>
          <w:color w:val="000000" w:themeColor="text1"/>
          <w:sz w:val="24"/>
          <w:szCs w:val="24"/>
        </w:rPr>
        <w:t>9.3</w:t>
      </w:r>
      <w:r w:rsidR="003C4CCD" w:rsidRPr="00C86FEC">
        <w:rPr>
          <w:rFonts w:ascii="Arial" w:hAnsi="Arial" w:cs="Arial"/>
          <w:color w:val="000000" w:themeColor="text1"/>
          <w:sz w:val="24"/>
          <w:szCs w:val="24"/>
        </w:rPr>
        <w:t>,</w:t>
      </w:r>
      <w:r w:rsidR="000A66FF" w:rsidRPr="00C86FEC">
        <w:rPr>
          <w:rFonts w:ascii="Arial" w:hAnsi="Arial" w:cs="Arial"/>
          <w:color w:val="000000" w:themeColor="text1"/>
          <w:sz w:val="24"/>
          <w:szCs w:val="24"/>
        </w:rPr>
        <w:t xml:space="preserve"> 95% CI </w:t>
      </w:r>
      <w:r w:rsidR="00ED30EA">
        <w:rPr>
          <w:rFonts w:ascii="Arial" w:hAnsi="Arial" w:cs="Arial"/>
          <w:color w:val="000000" w:themeColor="text1"/>
          <w:sz w:val="24"/>
          <w:szCs w:val="24"/>
        </w:rPr>
        <w:t xml:space="preserve">= </w:t>
      </w:r>
      <w:r w:rsidR="000A66FF" w:rsidRPr="00C86FEC">
        <w:rPr>
          <w:rFonts w:ascii="Arial" w:hAnsi="Arial" w:cs="Arial"/>
          <w:color w:val="000000" w:themeColor="text1"/>
          <w:sz w:val="24"/>
          <w:szCs w:val="24"/>
        </w:rPr>
        <w:t>3.3-48; P=0.04)</w:t>
      </w:r>
      <w:r w:rsidR="006370D1" w:rsidRPr="00C86FEC">
        <w:rPr>
          <w:rFonts w:ascii="Arial" w:hAnsi="Arial" w:cs="Arial"/>
          <w:color w:val="000000" w:themeColor="text1"/>
          <w:sz w:val="24"/>
          <w:szCs w:val="24"/>
        </w:rPr>
        <w:t>.</w:t>
      </w:r>
      <w:hyperlink w:anchor="_ENREF_23" w:tooltip="Guerrero, 2013 #21" w:history="1">
        <w:r w:rsidR="00A372ED" w:rsidRPr="00C86FEC">
          <w:rPr>
            <w:rFonts w:ascii="Arial" w:hAnsi="Arial" w:cs="Arial"/>
            <w:color w:val="000000" w:themeColor="text1"/>
            <w:sz w:val="24"/>
            <w:szCs w:val="24"/>
          </w:rPr>
          <w:fldChar w:fldCharType="begin">
            <w:fldData xml:space="preserve">PEVuZE5vdGU+PENpdGU+PEF1dGhvcj5HdWVycmVybzwvQXV0aG9yPjxZZWFyPjIwMTM8L1llYXI+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PEVuZE5vdGU+PENpdGU+PEF1dGhvcj5HdWVycmVybzwvQXV0aG9yPjxZZWFyPjIwMTM8L1llYXI+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23</w:t>
        </w:r>
        <w:r w:rsidR="00A372ED" w:rsidRPr="00C86FEC">
          <w:rPr>
            <w:rFonts w:ascii="Arial" w:hAnsi="Arial" w:cs="Arial"/>
            <w:color w:val="000000" w:themeColor="text1"/>
            <w:sz w:val="24"/>
            <w:szCs w:val="24"/>
          </w:rPr>
          <w:fldChar w:fldCharType="end"/>
        </w:r>
      </w:hyperlink>
      <w:r w:rsidR="001C1C45" w:rsidRPr="00C86FEC">
        <w:rPr>
          <w:rFonts w:ascii="Arial" w:hAnsi="Arial" w:cs="Arial"/>
          <w:color w:val="000000" w:themeColor="text1"/>
          <w:sz w:val="24"/>
          <w:szCs w:val="24"/>
        </w:rPr>
        <w:t xml:space="preserve"> </w:t>
      </w:r>
      <w:r w:rsidR="000A66FF" w:rsidRPr="00C86FEC">
        <w:rPr>
          <w:rFonts w:ascii="Arial" w:hAnsi="Arial" w:cs="Arial"/>
          <w:color w:val="000000" w:themeColor="text1"/>
          <w:sz w:val="24"/>
          <w:szCs w:val="24"/>
        </w:rPr>
        <w:t>Other studies, however</w:t>
      </w:r>
      <w:r w:rsidR="00BF1718" w:rsidRPr="00C86FEC">
        <w:rPr>
          <w:rFonts w:ascii="Arial" w:hAnsi="Arial" w:cs="Arial"/>
          <w:color w:val="000000" w:themeColor="text1"/>
          <w:sz w:val="24"/>
          <w:szCs w:val="24"/>
        </w:rPr>
        <w:t>,</w:t>
      </w:r>
      <w:r w:rsidR="000A66FF" w:rsidRPr="00C86FEC">
        <w:rPr>
          <w:rFonts w:ascii="Arial" w:hAnsi="Arial" w:cs="Arial"/>
          <w:color w:val="000000" w:themeColor="text1"/>
          <w:sz w:val="24"/>
          <w:szCs w:val="24"/>
        </w:rPr>
        <w:t xml:space="preserve"> were unable to observe a difference in outcome</w:t>
      </w:r>
      <w:r w:rsidR="006370D1" w:rsidRPr="00C86FEC">
        <w:rPr>
          <w:rFonts w:ascii="Arial" w:hAnsi="Arial" w:cs="Arial"/>
          <w:color w:val="000000" w:themeColor="text1"/>
          <w:sz w:val="24"/>
          <w:szCs w:val="24"/>
        </w:rPr>
        <w:t>.</w:t>
      </w:r>
      <w:hyperlink w:anchor="_ENREF_9" w:tooltip="Pagani, 1998 #9" w:history="1">
        <w:r w:rsidR="00A372ED" w:rsidRPr="00C86FEC">
          <w:rPr>
            <w:rFonts w:ascii="Arial" w:hAnsi="Arial" w:cs="Arial"/>
            <w:color w:val="000000" w:themeColor="text1"/>
            <w:sz w:val="24"/>
            <w:szCs w:val="24"/>
          </w:rPr>
          <w:fldChar w:fldCharType="begin">
            <w:fldData xml:space="preserve">PEVuZE5vdGU+PENpdGU+PEF1dGhvcj5QYWdhbmk8L0F1dGhvcj48WWVhcj4xOTk4PC9ZZWFyPjxS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PEVuZE5vdGU+PENpdGU+PEF1dGhvcj5QYWdhbmk8L0F1dGhvcj48WWVhcj4xOTk4PC9ZZWFyPjxS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9</w:t>
        </w:r>
        <w:r w:rsidR="00A372ED" w:rsidRPr="00C86FEC">
          <w:rPr>
            <w:rFonts w:ascii="Arial" w:hAnsi="Arial" w:cs="Arial"/>
            <w:color w:val="000000" w:themeColor="text1"/>
            <w:sz w:val="24"/>
            <w:szCs w:val="24"/>
          </w:rPr>
          <w:fldChar w:fldCharType="end"/>
        </w:r>
      </w:hyperlink>
      <w:r w:rsidR="005E7C37" w:rsidRPr="00C86FEC">
        <w:rPr>
          <w:rFonts w:ascii="Arial" w:hAnsi="Arial" w:cs="Arial"/>
          <w:color w:val="000000" w:themeColor="text1"/>
          <w:sz w:val="24"/>
          <w:szCs w:val="24"/>
          <w:vertAlign w:val="superscript"/>
        </w:rPr>
        <w:t xml:space="preserve"> </w:t>
      </w:r>
      <w:r w:rsidR="000A66FF" w:rsidRPr="00C86FEC">
        <w:rPr>
          <w:rFonts w:ascii="Arial" w:hAnsi="Arial" w:cs="Arial"/>
          <w:color w:val="000000" w:themeColor="text1"/>
          <w:sz w:val="24"/>
          <w:szCs w:val="24"/>
        </w:rPr>
        <w:t>Unfortunately</w:t>
      </w:r>
      <w:r w:rsidR="00163D91" w:rsidRPr="00C86FEC">
        <w:rPr>
          <w:rFonts w:ascii="Arial" w:hAnsi="Arial" w:cs="Arial"/>
          <w:color w:val="000000" w:themeColor="text1"/>
          <w:sz w:val="24"/>
          <w:szCs w:val="24"/>
        </w:rPr>
        <w:t xml:space="preserve"> at this time, it </w:t>
      </w:r>
      <w:r w:rsidR="00A61CB9" w:rsidRPr="00C86FEC">
        <w:rPr>
          <w:rFonts w:ascii="Arial" w:hAnsi="Arial" w:cs="Arial"/>
          <w:color w:val="000000" w:themeColor="text1"/>
          <w:sz w:val="24"/>
          <w:szCs w:val="24"/>
        </w:rPr>
        <w:t xml:space="preserve">is </w:t>
      </w:r>
      <w:r w:rsidR="00163D91" w:rsidRPr="00C86FEC">
        <w:rPr>
          <w:rFonts w:ascii="Arial" w:hAnsi="Arial" w:cs="Arial"/>
          <w:color w:val="000000" w:themeColor="text1"/>
          <w:sz w:val="24"/>
          <w:szCs w:val="24"/>
        </w:rPr>
        <w:t>not possible to</w:t>
      </w:r>
      <w:r w:rsidR="000A66FF" w:rsidRPr="00C86FEC">
        <w:rPr>
          <w:rFonts w:ascii="Arial" w:hAnsi="Arial" w:cs="Arial"/>
          <w:color w:val="000000" w:themeColor="text1"/>
          <w:sz w:val="24"/>
          <w:szCs w:val="24"/>
        </w:rPr>
        <w:t xml:space="preserve"> predict</w:t>
      </w:r>
      <w:r w:rsidR="00BF1718" w:rsidRPr="00C86FEC">
        <w:rPr>
          <w:rFonts w:ascii="Arial" w:hAnsi="Arial" w:cs="Arial"/>
          <w:color w:val="000000" w:themeColor="text1"/>
          <w:sz w:val="24"/>
          <w:szCs w:val="24"/>
        </w:rPr>
        <w:t xml:space="preserve"> </w:t>
      </w:r>
      <w:r w:rsidR="00444C2A" w:rsidRPr="00C86FEC">
        <w:rPr>
          <w:rFonts w:ascii="Arial" w:hAnsi="Arial" w:cs="Arial"/>
          <w:color w:val="000000" w:themeColor="text1"/>
          <w:sz w:val="24"/>
          <w:szCs w:val="24"/>
        </w:rPr>
        <w:t>w</w:t>
      </w:r>
      <w:r w:rsidR="000A66FF" w:rsidRPr="00C86FEC">
        <w:rPr>
          <w:rFonts w:ascii="Arial" w:hAnsi="Arial" w:cs="Arial"/>
          <w:color w:val="000000" w:themeColor="text1"/>
          <w:sz w:val="24"/>
          <w:szCs w:val="24"/>
        </w:rPr>
        <w:t xml:space="preserve">hich women will experience </w:t>
      </w:r>
      <w:r w:rsidR="00EB69A4" w:rsidRPr="00C86FEC">
        <w:rPr>
          <w:rFonts w:ascii="Arial" w:hAnsi="Arial" w:cs="Arial"/>
          <w:color w:val="000000" w:themeColor="text1"/>
          <w:sz w:val="24"/>
          <w:szCs w:val="24"/>
        </w:rPr>
        <w:t>ovarian function recovery</w:t>
      </w:r>
      <w:r w:rsidR="000A66FF" w:rsidRPr="00C86FEC">
        <w:rPr>
          <w:rFonts w:ascii="Arial" w:hAnsi="Arial" w:cs="Arial"/>
          <w:color w:val="000000" w:themeColor="text1"/>
          <w:sz w:val="24"/>
          <w:szCs w:val="24"/>
        </w:rPr>
        <w:t xml:space="preserve"> after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006370D1" w:rsidRPr="00C86FEC">
        <w:rPr>
          <w:rFonts w:ascii="Arial" w:hAnsi="Arial" w:cs="Arial"/>
          <w:color w:val="000000" w:themeColor="text1"/>
          <w:sz w:val="24"/>
          <w:szCs w:val="24"/>
        </w:rPr>
        <w:t>.</w:t>
      </w:r>
      <w:r w:rsidR="006370D1" w:rsidRPr="00C86FEC">
        <w:rPr>
          <w:rFonts w:ascii="Arial" w:hAnsi="Arial" w:cs="Arial"/>
          <w:color w:val="000000" w:themeColor="text1"/>
          <w:sz w:val="24"/>
          <w:szCs w:val="24"/>
        </w:rPr>
        <w:fldChar w:fldCharType="begin">
          <w:fldData xml:space="preserve">PEVuZE5vdGU+PENpdGU+PEF1dGhvcj5IZW5yeTwvQXV0aG9yPjxZZWFyPjIwMTM8L1llYXI+PFJl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</w:fldData>
        </w:fldChar>
      </w:r>
      <w:r w:rsidR="00011348" w:rsidRPr="00C86FEC">
        <w:rPr>
          <w:rFonts w:ascii="Arial" w:hAnsi="Arial" w:cs="Arial"/>
          <w:color w:val="000000" w:themeColor="text1"/>
          <w:sz w:val="24"/>
          <w:szCs w:val="24"/>
        </w:rPr>
        <w:instrText xml:space="preserve"> ADDIN EN.CITE </w:instrText>
      </w:r>
      <w:r w:rsidR="00011348" w:rsidRPr="00C86FEC">
        <w:rPr>
          <w:rFonts w:ascii="Arial" w:hAnsi="Arial" w:cs="Arial"/>
          <w:color w:val="000000" w:themeColor="text1"/>
          <w:sz w:val="24"/>
          <w:szCs w:val="24"/>
        </w:rPr>
        <w:fldChar w:fldCharType="begin">
          <w:fldData xml:space="preserve">PEVuZE5vdGU+PENpdGU+PEF1dGhvcj5IZW5yeTwvQXV0aG9yPjxZZWFyPjIwMTM8L1llYXI+PFJl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</w:fldData>
        </w:fldChar>
      </w:r>
      <w:r w:rsidR="00011348" w:rsidRPr="00C86FEC">
        <w:rPr>
          <w:rFonts w:ascii="Arial" w:hAnsi="Arial" w:cs="Arial"/>
          <w:color w:val="000000" w:themeColor="text1"/>
          <w:sz w:val="24"/>
          <w:szCs w:val="24"/>
        </w:rPr>
        <w:instrText xml:space="preserve"> ADDIN EN.CITE.DATA </w:instrText>
      </w:r>
      <w:r w:rsidR="00011348" w:rsidRPr="00C86FEC">
        <w:rPr>
          <w:rFonts w:ascii="Arial" w:hAnsi="Arial" w:cs="Arial"/>
          <w:color w:val="000000" w:themeColor="text1"/>
          <w:sz w:val="24"/>
          <w:szCs w:val="24"/>
        </w:rPr>
      </w:r>
      <w:r w:rsidR="00011348" w:rsidRPr="00C86FEC">
        <w:rPr>
          <w:rFonts w:ascii="Arial" w:hAnsi="Arial" w:cs="Arial"/>
          <w:color w:val="000000" w:themeColor="text1"/>
          <w:sz w:val="24"/>
          <w:szCs w:val="24"/>
        </w:rPr>
        <w:fldChar w:fldCharType="end"/>
      </w:r>
      <w:r w:rsidR="006370D1" w:rsidRPr="00C86FEC">
        <w:rPr>
          <w:rFonts w:ascii="Arial" w:hAnsi="Arial" w:cs="Arial"/>
          <w:color w:val="000000" w:themeColor="text1"/>
          <w:sz w:val="24"/>
          <w:szCs w:val="24"/>
        </w:rPr>
      </w:r>
      <w:r w:rsidR="006370D1" w:rsidRPr="00C86FEC">
        <w:rPr>
          <w:rFonts w:ascii="Arial" w:hAnsi="Arial" w:cs="Arial"/>
          <w:color w:val="000000" w:themeColor="text1"/>
          <w:sz w:val="24"/>
          <w:szCs w:val="24"/>
        </w:rPr>
        <w:fldChar w:fldCharType="separate"/>
      </w:r>
      <w:hyperlink w:anchor="_ENREF_22" w:tooltip="Vriens, 2017 #20" w:history="1">
        <w:r w:rsidR="00A372ED" w:rsidRPr="00C86FEC">
          <w:rPr>
            <w:rFonts w:ascii="Arial" w:hAnsi="Arial" w:cs="Arial"/>
            <w:noProof/>
            <w:color w:val="000000" w:themeColor="text1"/>
            <w:sz w:val="24"/>
            <w:szCs w:val="24"/>
            <w:vertAlign w:val="superscript"/>
          </w:rPr>
          <w:t>22</w:t>
        </w:r>
      </w:hyperlink>
      <w:r w:rsidR="00011348" w:rsidRPr="00C86FEC">
        <w:rPr>
          <w:rFonts w:ascii="Arial" w:hAnsi="Arial" w:cs="Arial"/>
          <w:noProof/>
          <w:color w:val="000000" w:themeColor="text1"/>
          <w:sz w:val="24"/>
          <w:szCs w:val="24"/>
          <w:vertAlign w:val="superscript"/>
        </w:rPr>
        <w:t>,</w:t>
      </w:r>
      <w:hyperlink w:anchor="_ENREF_24" w:tooltip="Henry, 2013 #22" w:history="1">
        <w:r w:rsidR="00A372ED" w:rsidRPr="00C86FEC">
          <w:rPr>
            <w:rFonts w:ascii="Arial" w:hAnsi="Arial" w:cs="Arial"/>
            <w:noProof/>
            <w:color w:val="000000" w:themeColor="text1"/>
            <w:sz w:val="24"/>
            <w:szCs w:val="24"/>
            <w:vertAlign w:val="superscript"/>
          </w:rPr>
          <w:t>24</w:t>
        </w:r>
      </w:hyperlink>
      <w:r w:rsidR="00011348" w:rsidRPr="00C86FEC">
        <w:rPr>
          <w:rFonts w:ascii="Arial" w:hAnsi="Arial" w:cs="Arial"/>
          <w:noProof/>
          <w:color w:val="000000" w:themeColor="text1"/>
          <w:sz w:val="24"/>
          <w:szCs w:val="24"/>
          <w:vertAlign w:val="superscript"/>
        </w:rPr>
        <w:t>,</w:t>
      </w:r>
      <w:hyperlink w:anchor="_ENREF_25" w:tooltip="Krekow, 2016 #23" w:history="1">
        <w:r w:rsidR="00A372ED" w:rsidRPr="00C86FEC">
          <w:rPr>
            <w:rFonts w:ascii="Arial" w:hAnsi="Arial" w:cs="Arial"/>
            <w:noProof/>
            <w:color w:val="000000" w:themeColor="text1"/>
            <w:sz w:val="24"/>
            <w:szCs w:val="24"/>
            <w:vertAlign w:val="superscript"/>
          </w:rPr>
          <w:t>25</w:t>
        </w:r>
      </w:hyperlink>
      <w:r w:rsidR="006370D1" w:rsidRPr="00C86FEC">
        <w:rPr>
          <w:rFonts w:ascii="Arial" w:hAnsi="Arial" w:cs="Arial"/>
          <w:color w:val="000000" w:themeColor="text1"/>
          <w:sz w:val="24"/>
          <w:szCs w:val="24"/>
        </w:rPr>
        <w:fldChar w:fldCharType="end"/>
      </w:r>
      <w:r w:rsidR="00B621FA" w:rsidRPr="00C86FEC">
        <w:rPr>
          <w:rFonts w:ascii="Arial" w:hAnsi="Arial" w:cs="Arial"/>
          <w:color w:val="000000" w:themeColor="text1"/>
          <w:sz w:val="24"/>
          <w:szCs w:val="24"/>
        </w:rPr>
        <w:t xml:space="preserve"> </w:t>
      </w:r>
    </w:p>
    <w:p w14:paraId="556D3154" w14:textId="072DCC16" w:rsidR="00241165" w:rsidRPr="00C86FEC" w:rsidRDefault="00163D91" w:rsidP="00D66B45">
      <w:pPr>
        <w:pStyle w:val="NoSpacing"/>
        <w:spacing w:line="480" w:lineRule="auto"/>
        <w:ind w:firstLine="720"/>
        <w:rPr>
          <w:rFonts w:ascii="Arial" w:hAnsi="Arial" w:cs="Arial"/>
          <w:color w:val="000000" w:themeColor="text1"/>
          <w:sz w:val="24"/>
          <w:szCs w:val="24"/>
          <w:vertAlign w:val="superscript"/>
        </w:rPr>
      </w:pPr>
      <w:r w:rsidRPr="00C86FEC">
        <w:rPr>
          <w:rFonts w:ascii="Arial" w:hAnsi="Arial" w:cs="Arial"/>
          <w:color w:val="000000" w:themeColor="text1"/>
          <w:sz w:val="24"/>
          <w:szCs w:val="24"/>
        </w:rPr>
        <w:t>The weight of the evidence suggest</w:t>
      </w:r>
      <w:r w:rsidR="00A61CB9" w:rsidRPr="00C86FEC">
        <w:rPr>
          <w:rFonts w:ascii="Arial" w:hAnsi="Arial" w:cs="Arial"/>
          <w:color w:val="000000" w:themeColor="text1"/>
          <w:sz w:val="24"/>
          <w:szCs w:val="24"/>
        </w:rPr>
        <w:t>s</w:t>
      </w:r>
      <w:r w:rsidR="00B621FA" w:rsidRPr="00C86FEC">
        <w:rPr>
          <w:rFonts w:ascii="Arial" w:hAnsi="Arial" w:cs="Arial"/>
          <w:color w:val="000000" w:themeColor="text1"/>
          <w:sz w:val="24"/>
          <w:szCs w:val="24"/>
        </w:rPr>
        <w:t xml:space="preserve"> that a younger age at chemotherapy</w:t>
      </w:r>
      <w:r w:rsidR="00BF1718" w:rsidRPr="00C86FEC">
        <w:rPr>
          <w:rFonts w:ascii="Arial" w:hAnsi="Arial" w:cs="Arial"/>
          <w:color w:val="000000" w:themeColor="text1"/>
          <w:sz w:val="24"/>
          <w:szCs w:val="24"/>
        </w:rPr>
        <w:t xml:space="preserve"> initiation</w:t>
      </w:r>
      <w:r w:rsidR="00B621FA" w:rsidRPr="00C86FEC">
        <w:rPr>
          <w:rFonts w:ascii="Arial" w:hAnsi="Arial" w:cs="Arial"/>
          <w:color w:val="000000" w:themeColor="text1"/>
          <w:sz w:val="24"/>
          <w:szCs w:val="24"/>
        </w:rPr>
        <w:t xml:space="preserve"> predicts for</w:t>
      </w:r>
      <w:r w:rsidR="00BF1718" w:rsidRPr="00C86FEC">
        <w:rPr>
          <w:rFonts w:ascii="Arial" w:hAnsi="Arial" w:cs="Arial"/>
          <w:color w:val="000000" w:themeColor="text1"/>
          <w:sz w:val="24"/>
          <w:szCs w:val="24"/>
        </w:rPr>
        <w:t xml:space="preserve"> future</w:t>
      </w:r>
      <w:r w:rsidR="00B621FA" w:rsidRPr="00C86FEC">
        <w:rPr>
          <w:rFonts w:ascii="Arial" w:hAnsi="Arial" w:cs="Arial"/>
          <w:color w:val="000000" w:themeColor="text1"/>
          <w:sz w:val="24"/>
          <w:szCs w:val="24"/>
        </w:rPr>
        <w:t xml:space="preserve"> </w:t>
      </w:r>
      <w:r w:rsidR="002C1A1A" w:rsidRPr="00C86FEC">
        <w:rPr>
          <w:rFonts w:ascii="Arial" w:hAnsi="Arial" w:cs="Arial"/>
          <w:color w:val="000000" w:themeColor="text1"/>
          <w:sz w:val="24"/>
          <w:szCs w:val="24"/>
        </w:rPr>
        <w:t xml:space="preserve">occurrence of </w:t>
      </w:r>
      <w:r w:rsidR="00EB69A4" w:rsidRPr="00C86FEC">
        <w:rPr>
          <w:rFonts w:ascii="Arial" w:hAnsi="Arial" w:cs="Arial"/>
          <w:color w:val="000000" w:themeColor="text1"/>
          <w:sz w:val="24"/>
          <w:szCs w:val="24"/>
        </w:rPr>
        <w:t>ovarian function recovery</w:t>
      </w:r>
      <w:r w:rsidR="00BF1718" w:rsidRPr="00C86FEC">
        <w:rPr>
          <w:rFonts w:ascii="Arial" w:hAnsi="Arial" w:cs="Arial"/>
          <w:color w:val="000000" w:themeColor="text1"/>
          <w:sz w:val="24"/>
          <w:szCs w:val="24"/>
        </w:rPr>
        <w:t xml:space="preserve">. </w:t>
      </w:r>
      <w:r w:rsidR="002C1A1A" w:rsidRPr="00C86FEC">
        <w:rPr>
          <w:rFonts w:ascii="Arial" w:hAnsi="Arial" w:cs="Arial"/>
          <w:color w:val="000000" w:themeColor="text1"/>
          <w:sz w:val="24"/>
          <w:szCs w:val="24"/>
        </w:rPr>
        <w:t>Biochemical ovarian function</w:t>
      </w:r>
      <w:r w:rsidR="002C1A1A" w:rsidRPr="00C86FEC">
        <w:rPr>
          <w:rFonts w:ascii="Arial" w:hAnsi="Arial" w:cs="Arial"/>
          <w:i/>
          <w:color w:val="000000" w:themeColor="text1"/>
          <w:sz w:val="24"/>
          <w:szCs w:val="24"/>
        </w:rPr>
        <w:t xml:space="preserve"> </w:t>
      </w:r>
      <w:r w:rsidR="002C1A1A" w:rsidRPr="00C86FEC">
        <w:rPr>
          <w:rFonts w:ascii="Arial" w:hAnsi="Arial" w:cs="Arial"/>
          <w:color w:val="000000" w:themeColor="text1"/>
          <w:sz w:val="24"/>
          <w:szCs w:val="24"/>
        </w:rPr>
        <w:t>monitoring is therefore</w:t>
      </w:r>
      <w:r w:rsidR="00141B1C" w:rsidRPr="00C86FEC">
        <w:rPr>
          <w:rFonts w:ascii="Arial" w:hAnsi="Arial" w:cs="Arial"/>
          <w:color w:val="000000" w:themeColor="text1"/>
          <w:sz w:val="24"/>
          <w:szCs w:val="24"/>
        </w:rPr>
        <w:t xml:space="preserve"> highly recommended</w:t>
      </w:r>
      <w:r w:rsidR="002C1A1A" w:rsidRPr="00C86FEC">
        <w:rPr>
          <w:rFonts w:ascii="Arial" w:hAnsi="Arial" w:cs="Arial"/>
          <w:color w:val="000000" w:themeColor="text1"/>
          <w:sz w:val="24"/>
          <w:szCs w:val="24"/>
        </w:rPr>
        <w:t xml:space="preserve"> i</w:t>
      </w:r>
      <w:r w:rsidR="0062031B" w:rsidRPr="00C86FEC">
        <w:rPr>
          <w:rFonts w:ascii="Arial" w:hAnsi="Arial" w:cs="Arial"/>
          <w:color w:val="000000" w:themeColor="text1"/>
          <w:sz w:val="24"/>
          <w:szCs w:val="24"/>
        </w:rPr>
        <w:t>n y</w:t>
      </w:r>
      <w:r w:rsidR="00241165" w:rsidRPr="00C86FEC">
        <w:rPr>
          <w:rFonts w:ascii="Arial" w:hAnsi="Arial" w:cs="Arial"/>
          <w:color w:val="000000" w:themeColor="text1"/>
          <w:sz w:val="24"/>
          <w:szCs w:val="24"/>
        </w:rPr>
        <w:t>oung patients</w:t>
      </w:r>
      <w:r w:rsidR="00735A7F" w:rsidRPr="00C86FEC">
        <w:rPr>
          <w:rFonts w:ascii="Arial" w:hAnsi="Arial" w:cs="Arial"/>
          <w:color w:val="000000" w:themeColor="text1"/>
          <w:sz w:val="24"/>
          <w:szCs w:val="24"/>
        </w:rPr>
        <w:t xml:space="preserve"> on AI treatment</w:t>
      </w:r>
      <w:r w:rsidR="00241165" w:rsidRPr="00C86FEC">
        <w:rPr>
          <w:rFonts w:ascii="Arial" w:hAnsi="Arial" w:cs="Arial"/>
          <w:color w:val="000000" w:themeColor="text1"/>
          <w:sz w:val="24"/>
          <w:szCs w:val="24"/>
        </w:rPr>
        <w:t>. C</w:t>
      </w:r>
      <w:r w:rsidR="00883F42" w:rsidRPr="00C86FEC">
        <w:rPr>
          <w:rFonts w:ascii="Arial" w:hAnsi="Arial" w:cs="Arial"/>
          <w:color w:val="000000" w:themeColor="text1"/>
          <w:sz w:val="24"/>
          <w:szCs w:val="24"/>
        </w:rPr>
        <w:t>aution is needed</w:t>
      </w:r>
      <w:r w:rsidR="00241165" w:rsidRPr="00C86FEC">
        <w:rPr>
          <w:rFonts w:ascii="Arial" w:hAnsi="Arial" w:cs="Arial"/>
          <w:color w:val="000000" w:themeColor="text1"/>
          <w:sz w:val="24"/>
          <w:szCs w:val="24"/>
        </w:rPr>
        <w:t xml:space="preserve"> </w:t>
      </w:r>
      <w:r w:rsidR="00883F42" w:rsidRPr="00C86FEC">
        <w:rPr>
          <w:rFonts w:ascii="Arial" w:hAnsi="Arial" w:cs="Arial"/>
          <w:color w:val="000000" w:themeColor="text1"/>
          <w:sz w:val="24"/>
          <w:szCs w:val="24"/>
        </w:rPr>
        <w:t>when selecting the appropriate methodology</w:t>
      </w:r>
      <w:r w:rsidR="00241165" w:rsidRPr="00C86FEC">
        <w:rPr>
          <w:rFonts w:ascii="Arial" w:hAnsi="Arial" w:cs="Arial"/>
          <w:color w:val="000000" w:themeColor="text1"/>
          <w:sz w:val="24"/>
          <w:szCs w:val="24"/>
        </w:rPr>
        <w:t xml:space="preserve"> </w:t>
      </w:r>
      <w:r w:rsidR="0008615F" w:rsidRPr="00C86FEC">
        <w:rPr>
          <w:rFonts w:ascii="Arial" w:hAnsi="Arial" w:cs="Arial"/>
          <w:color w:val="000000" w:themeColor="text1"/>
          <w:sz w:val="24"/>
          <w:szCs w:val="24"/>
        </w:rPr>
        <w:t>because</w:t>
      </w:r>
      <w:r w:rsidR="00883F42" w:rsidRPr="00C86FEC">
        <w:rPr>
          <w:rFonts w:ascii="Arial" w:hAnsi="Arial" w:cs="Arial"/>
          <w:color w:val="000000" w:themeColor="text1"/>
          <w:sz w:val="24"/>
          <w:szCs w:val="24"/>
        </w:rPr>
        <w:t xml:space="preserve"> some</w:t>
      </w:r>
      <w:r w:rsidR="00241165" w:rsidRPr="00C86FEC">
        <w:rPr>
          <w:rFonts w:ascii="Arial" w:hAnsi="Arial" w:cs="Arial"/>
          <w:color w:val="000000" w:themeColor="text1"/>
          <w:sz w:val="24"/>
          <w:szCs w:val="24"/>
        </w:rPr>
        <w:t xml:space="preserve"> assays </w:t>
      </w:r>
      <w:r w:rsidR="00883F42" w:rsidRPr="00C86FEC">
        <w:rPr>
          <w:rFonts w:ascii="Arial" w:hAnsi="Arial" w:cs="Arial"/>
          <w:color w:val="000000" w:themeColor="text1"/>
          <w:sz w:val="24"/>
          <w:szCs w:val="24"/>
        </w:rPr>
        <w:t xml:space="preserve">may </w:t>
      </w:r>
      <w:r w:rsidR="00241165" w:rsidRPr="00C86FEC">
        <w:rPr>
          <w:rFonts w:ascii="Arial" w:hAnsi="Arial" w:cs="Arial"/>
          <w:color w:val="000000" w:themeColor="text1"/>
          <w:sz w:val="24"/>
          <w:szCs w:val="24"/>
        </w:rPr>
        <w:t xml:space="preserve">not </w:t>
      </w:r>
      <w:r w:rsidR="00883F42" w:rsidRPr="00C86FEC">
        <w:rPr>
          <w:rFonts w:ascii="Arial" w:hAnsi="Arial" w:cs="Arial"/>
          <w:color w:val="000000" w:themeColor="text1"/>
          <w:sz w:val="24"/>
          <w:szCs w:val="24"/>
        </w:rPr>
        <w:t>be</w:t>
      </w:r>
      <w:r w:rsidR="00A97890" w:rsidRPr="00C86FEC">
        <w:rPr>
          <w:rFonts w:ascii="Arial" w:hAnsi="Arial" w:cs="Arial"/>
          <w:color w:val="000000" w:themeColor="text1"/>
          <w:sz w:val="24"/>
          <w:szCs w:val="24"/>
        </w:rPr>
        <w:t xml:space="preserve"> </w:t>
      </w:r>
      <w:r w:rsidR="00241165" w:rsidRPr="00C86FEC">
        <w:rPr>
          <w:rFonts w:ascii="Arial" w:hAnsi="Arial" w:cs="Arial"/>
          <w:color w:val="000000" w:themeColor="text1"/>
          <w:sz w:val="24"/>
          <w:szCs w:val="24"/>
        </w:rPr>
        <w:t xml:space="preserve">sensitive </w:t>
      </w:r>
      <w:r w:rsidR="00883F42" w:rsidRPr="00C86FEC">
        <w:rPr>
          <w:rFonts w:ascii="Arial" w:hAnsi="Arial" w:cs="Arial"/>
          <w:color w:val="000000" w:themeColor="text1"/>
          <w:sz w:val="24"/>
          <w:szCs w:val="24"/>
        </w:rPr>
        <w:t>enough or</w:t>
      </w:r>
      <w:r w:rsidR="00241165" w:rsidRPr="00C86FEC">
        <w:rPr>
          <w:rFonts w:ascii="Arial" w:hAnsi="Arial" w:cs="Arial"/>
          <w:color w:val="000000" w:themeColor="text1"/>
          <w:sz w:val="24"/>
          <w:szCs w:val="24"/>
        </w:rPr>
        <w:t xml:space="preserve"> interact with the metabolites of steroidal AIs</w:t>
      </w:r>
      <w:r w:rsidR="00883F42" w:rsidRPr="00C86FEC">
        <w:rPr>
          <w:rFonts w:ascii="Arial" w:hAnsi="Arial" w:cs="Arial"/>
          <w:color w:val="000000" w:themeColor="text1"/>
          <w:sz w:val="24"/>
          <w:szCs w:val="24"/>
        </w:rPr>
        <w:t xml:space="preserve"> </w:t>
      </w:r>
      <w:r w:rsidR="00241165" w:rsidRPr="00C86FEC">
        <w:rPr>
          <w:rFonts w:ascii="Arial" w:hAnsi="Arial" w:cs="Arial"/>
          <w:color w:val="000000" w:themeColor="text1"/>
          <w:sz w:val="24"/>
          <w:szCs w:val="24"/>
        </w:rPr>
        <w:t>.</w:t>
      </w:r>
      <w:hyperlink w:anchor="_ENREF_26" w:tooltip="Folkerd, 2014 #24"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&lt;EndNote&gt;&lt;Cite&gt;&lt;Author&gt;Folkerd&lt;/Author&gt;&lt;Year&gt;2014&lt;/Year&gt;&lt;RecNum&gt;24&lt;/RecNum&gt;&lt;DisplayText&gt;&lt;style face="superscript"&gt;26&lt;/style&gt;&lt;/DisplayText&gt;&lt;record&gt;&lt;rec-number&gt;24&lt;/rec-number&gt;&lt;foreign-keys&gt;&lt;key app="EN" db-id="9adfzpt9px2ppue0ef6522fqxaf92prva9ez" timestamp="1614517346"&gt;24&lt;/key&gt;&lt;/foreign-keys&gt;&lt;ref-type name="Journal Article"&gt;17&lt;/ref-type&gt;&lt;contributors&gt;&lt;authors&gt;&lt;author&gt;Folkerd, E. J.&lt;/author&gt;&lt;author&gt;Lonning, P. E.&lt;/author&gt;&lt;author&gt;Dowsett, M.&lt;/author&gt;&lt;/authors&gt;&lt;/contributors&gt;&lt;auth-address&gt;The Institute of Cancer Research; Royal Marsden Hospital NHS Foundation Trust, London, United Kingdom.&lt;/auth-address&gt;&lt;titles&gt;&lt;title&gt;Interpreting plasma estrogen levels in breast cancer: caution needed&lt;/title&gt;&lt;secondary-title&gt;J Clin Oncol&lt;/secondary-title&gt;&lt;/titles&gt;&lt;periodical&gt;&lt;full-title&gt;J Clin Oncol&lt;/full-title&gt;&lt;/periodical&gt;&lt;pages&gt;1396-400&lt;/pages&gt;&lt;volume&gt;32&lt;/volume&gt;&lt;number&gt;14&lt;/number&gt;&lt;keywords&gt;&lt;keyword&gt;Biomarkers, Tumor/*blood&lt;/keyword&gt;&lt;keyword&gt;Breast Neoplasms/*blood&lt;/keyword&gt;&lt;keyword&gt;Estrogens/*blood&lt;/keyword&gt;&lt;keyword&gt;Female&lt;/keyword&gt;&lt;keyword&gt;Humans&lt;/keyword&gt;&lt;/keywords&gt;&lt;dates&gt;&lt;year&gt;2014&lt;/year&gt;&lt;pub-dates&gt;&lt;date&gt;May 10&lt;/date&gt;&lt;/pub-dates&gt;&lt;/dates&gt;&lt;isbn&gt;1527-7755 (Electronic)&amp;#xD;0732-183X (Linking)&lt;/isbn&gt;&lt;accession-num&gt;24733806&lt;/accession-num&gt;&lt;urls&gt;&lt;related-urls&gt;&lt;url&gt;https://www.ncbi.nlm.nih.gov/pubmed/24733806&lt;/url&gt;&lt;/related-urls&gt;&lt;/urls&gt;&lt;electronic-resource-num&gt;10.1200/JCO.2013.53.9411&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26</w:t>
        </w:r>
        <w:r w:rsidR="00A372ED" w:rsidRPr="00C86FEC">
          <w:rPr>
            <w:rFonts w:ascii="Arial" w:hAnsi="Arial" w:cs="Arial"/>
            <w:color w:val="000000" w:themeColor="text1"/>
            <w:sz w:val="24"/>
            <w:szCs w:val="24"/>
          </w:rPr>
          <w:fldChar w:fldCharType="end"/>
        </w:r>
      </w:hyperlink>
      <w:r w:rsidR="00241165" w:rsidRPr="00C86FEC">
        <w:rPr>
          <w:rFonts w:ascii="Arial" w:hAnsi="Arial" w:cs="Arial"/>
          <w:color w:val="000000" w:themeColor="text1"/>
          <w:sz w:val="24"/>
          <w:szCs w:val="24"/>
        </w:rPr>
        <w:t xml:space="preserve">  </w:t>
      </w:r>
    </w:p>
    <w:p w14:paraId="7863AA08" w14:textId="7A6D3044" w:rsidR="00D66B45" w:rsidRPr="00C86FEC" w:rsidRDefault="00412054" w:rsidP="00D66B45">
      <w:pPr>
        <w:pStyle w:val="NoSpacing"/>
        <w:tabs>
          <w:tab w:val="left" w:pos="2127"/>
        </w:tabs>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Our study has some limitations.</w:t>
      </w:r>
      <w:r w:rsidR="00CA49C8" w:rsidRPr="00C86FEC">
        <w:rPr>
          <w:rFonts w:ascii="Arial" w:hAnsi="Arial" w:cs="Arial"/>
          <w:color w:val="000000" w:themeColor="text1"/>
          <w:sz w:val="24"/>
          <w:szCs w:val="24"/>
        </w:rPr>
        <w:t xml:space="preserve"> </w:t>
      </w:r>
      <w:r w:rsidR="00222CD7" w:rsidRPr="00C86FEC">
        <w:rPr>
          <w:rFonts w:ascii="Arial" w:hAnsi="Arial" w:cs="Arial"/>
          <w:color w:val="000000" w:themeColor="text1"/>
          <w:sz w:val="24"/>
          <w:szCs w:val="24"/>
        </w:rPr>
        <w:t>First</w:t>
      </w:r>
      <w:r w:rsidR="00CA49C8" w:rsidRPr="00C86FEC">
        <w:rPr>
          <w:rFonts w:ascii="Arial" w:hAnsi="Arial" w:cs="Arial"/>
          <w:color w:val="000000" w:themeColor="text1"/>
          <w:sz w:val="24"/>
          <w:szCs w:val="24"/>
        </w:rPr>
        <w:t xml:space="preserve">, we lack information about the women’s actual menopausal status, both preceding and following chemotherapy. </w:t>
      </w:r>
      <w:r w:rsidR="00A16508" w:rsidRPr="00C86FEC">
        <w:rPr>
          <w:rFonts w:ascii="Arial" w:hAnsi="Arial" w:cs="Arial"/>
          <w:color w:val="000000" w:themeColor="text1"/>
          <w:sz w:val="24"/>
          <w:szCs w:val="24"/>
        </w:rPr>
        <w:t>However, b</w:t>
      </w:r>
      <w:r w:rsidR="00CA49C8" w:rsidRPr="00C86FEC">
        <w:rPr>
          <w:rFonts w:ascii="Arial" w:hAnsi="Arial" w:cs="Arial"/>
          <w:color w:val="000000" w:themeColor="text1"/>
          <w:sz w:val="24"/>
          <w:szCs w:val="24"/>
        </w:rPr>
        <w:t>ased on the age restriction of our study population (45-50</w:t>
      </w:r>
      <w:r w:rsidR="004E1193" w:rsidRPr="00C86FEC">
        <w:rPr>
          <w:rFonts w:ascii="Arial" w:hAnsi="Arial" w:cs="Arial"/>
          <w:color w:val="000000" w:themeColor="text1"/>
          <w:sz w:val="24"/>
          <w:szCs w:val="24"/>
        </w:rPr>
        <w:t xml:space="preserve"> years</w:t>
      </w:r>
      <w:r w:rsidR="00CA49C8" w:rsidRPr="00C86FEC">
        <w:rPr>
          <w:rFonts w:ascii="Arial" w:hAnsi="Arial" w:cs="Arial"/>
          <w:color w:val="000000" w:themeColor="text1"/>
          <w:sz w:val="24"/>
          <w:szCs w:val="24"/>
        </w:rPr>
        <w:t>)</w:t>
      </w:r>
      <w:r w:rsidR="003B214D" w:rsidRPr="00C86FEC">
        <w:rPr>
          <w:rFonts w:ascii="Arial" w:hAnsi="Arial" w:cs="Arial"/>
          <w:color w:val="000000" w:themeColor="text1"/>
          <w:sz w:val="24"/>
          <w:szCs w:val="24"/>
        </w:rPr>
        <w:t xml:space="preserve"> </w:t>
      </w:r>
      <w:r w:rsidR="00CA49C8" w:rsidRPr="00C86FEC">
        <w:rPr>
          <w:rFonts w:ascii="Arial" w:hAnsi="Arial" w:cs="Arial"/>
          <w:color w:val="000000" w:themeColor="text1"/>
          <w:sz w:val="24"/>
          <w:szCs w:val="24"/>
        </w:rPr>
        <w:t>it is very likely that a large part of the women in our cohort were perimenopausal prior to chemotherapy initiation.</w:t>
      </w:r>
      <w:hyperlink w:anchor="_ENREF_27" w:tooltip="Mishra, 2017 #25" w:history="1">
        <w:r w:rsidR="00A372ED" w:rsidRPr="00C86FEC">
          <w:rPr>
            <w:rFonts w:ascii="Arial" w:hAnsi="Arial" w:cs="Arial"/>
            <w:color w:val="000000" w:themeColor="text1"/>
            <w:sz w:val="24"/>
            <w:szCs w:val="24"/>
          </w:rPr>
          <w:fldChar w:fldCharType="begin">
            <w:fldData xml:space="preserve">PEVuZE5vdGU+PENpdGU+PEF1dGhvcj5NaXNocmE8L0F1dGhvcj48WWVhcj4yMDE3PC9ZZWFyPjxS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=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PEVuZE5vdGU+PENpdGU+PEF1dGhvcj5NaXNocmE8L0F1dGhvcj48WWVhcj4yMDE3PC9ZZWFyPjxS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=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27</w:t>
        </w:r>
        <w:r w:rsidR="00A372ED" w:rsidRPr="00C86FEC">
          <w:rPr>
            <w:rFonts w:ascii="Arial" w:hAnsi="Arial" w:cs="Arial"/>
            <w:color w:val="000000" w:themeColor="text1"/>
            <w:sz w:val="24"/>
            <w:szCs w:val="24"/>
          </w:rPr>
          <w:fldChar w:fldCharType="end"/>
        </w:r>
      </w:hyperlink>
      <w:r w:rsidR="00CA49C8" w:rsidRPr="00C86FEC">
        <w:rPr>
          <w:rFonts w:ascii="Arial" w:hAnsi="Arial" w:cs="Arial"/>
          <w:color w:val="000000" w:themeColor="text1"/>
          <w:sz w:val="24"/>
          <w:szCs w:val="24"/>
        </w:rPr>
        <w:t xml:space="preserve"> </w:t>
      </w:r>
      <w:r w:rsidR="003B214D" w:rsidRPr="00C86FEC">
        <w:rPr>
          <w:rFonts w:ascii="Arial" w:hAnsi="Arial" w:cs="Arial"/>
          <w:color w:val="000000" w:themeColor="text1"/>
          <w:sz w:val="24"/>
          <w:szCs w:val="24"/>
        </w:rPr>
        <w:t>Hence</w:t>
      </w:r>
      <w:r w:rsidR="003A75CD" w:rsidRPr="00C86FEC">
        <w:rPr>
          <w:rFonts w:ascii="Arial" w:hAnsi="Arial" w:cs="Arial"/>
          <w:color w:val="000000" w:themeColor="text1"/>
          <w:sz w:val="24"/>
          <w:szCs w:val="24"/>
        </w:rPr>
        <w:t>, o</w:t>
      </w:r>
      <w:r w:rsidR="00CA49C8" w:rsidRPr="00C86FEC">
        <w:rPr>
          <w:rFonts w:ascii="Arial" w:hAnsi="Arial" w:cs="Arial"/>
          <w:color w:val="000000" w:themeColor="text1"/>
          <w:sz w:val="24"/>
          <w:szCs w:val="24"/>
        </w:rPr>
        <w:t xml:space="preserve">ur assumption that these women are at an increased risk for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00CA49C8" w:rsidRPr="00C86FEC">
        <w:rPr>
          <w:rFonts w:ascii="Arial" w:hAnsi="Arial" w:cs="Arial"/>
          <w:color w:val="000000" w:themeColor="text1"/>
          <w:sz w:val="24"/>
          <w:szCs w:val="24"/>
        </w:rPr>
        <w:t xml:space="preserve"> </w:t>
      </w:r>
      <w:r w:rsidR="003541C8" w:rsidRPr="00C86FEC">
        <w:rPr>
          <w:rFonts w:ascii="Arial" w:hAnsi="Arial" w:cs="Arial"/>
          <w:color w:val="000000" w:themeColor="text1"/>
          <w:sz w:val="24"/>
          <w:szCs w:val="24"/>
        </w:rPr>
        <w:t xml:space="preserve">is </w:t>
      </w:r>
      <w:r w:rsidR="0019116D" w:rsidRPr="00C86FEC">
        <w:rPr>
          <w:rFonts w:ascii="Arial" w:hAnsi="Arial" w:cs="Arial"/>
          <w:color w:val="000000" w:themeColor="text1"/>
          <w:sz w:val="24"/>
          <w:szCs w:val="24"/>
        </w:rPr>
        <w:t xml:space="preserve">probably </w:t>
      </w:r>
      <w:r w:rsidR="003541C8" w:rsidRPr="00C86FEC">
        <w:rPr>
          <w:rFonts w:ascii="Arial" w:hAnsi="Arial" w:cs="Arial"/>
          <w:color w:val="000000" w:themeColor="text1"/>
          <w:sz w:val="24"/>
          <w:szCs w:val="24"/>
        </w:rPr>
        <w:t>justified</w:t>
      </w:r>
      <w:r w:rsidR="00CA49C8" w:rsidRPr="00C86FEC">
        <w:rPr>
          <w:rFonts w:ascii="Arial" w:hAnsi="Arial" w:cs="Arial"/>
          <w:color w:val="000000" w:themeColor="text1"/>
          <w:sz w:val="24"/>
          <w:szCs w:val="24"/>
        </w:rPr>
        <w:t xml:space="preserve"> since age at diagnosis is a reliable </w:t>
      </w:r>
      <w:r w:rsidR="00A51687" w:rsidRPr="00C86FEC">
        <w:rPr>
          <w:rFonts w:ascii="Arial" w:hAnsi="Arial" w:cs="Arial"/>
          <w:color w:val="000000" w:themeColor="text1"/>
          <w:sz w:val="24"/>
          <w:szCs w:val="24"/>
        </w:rPr>
        <w:t>predictive factor.</w:t>
      </w:r>
      <w:hyperlink w:anchor="_ENREF_8" w:tooltip="Zavos, 2016 #8"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&lt;EndNote&gt;&lt;Cite&gt;&lt;Author&gt;Zavos&lt;/Author&gt;&lt;Year&gt;2016&lt;/Year&gt;&lt;RecNum&gt;8&lt;/RecNum&gt;&lt;DisplayText&gt;&lt;style face="superscript"&gt;8&lt;/style&gt;&lt;/DisplayText&gt;&lt;record&gt;&lt;rec-number&gt;8&lt;/rec-number&gt;&lt;foreign-keys&gt;&lt;key app="EN" db-id="9adfzpt9px2ppue0ef6522fqxaf92prva9ez" timestamp="1614517342"&gt;8&lt;/key&gt;&lt;/foreign-keys&gt;&lt;ref-type name="Journal Article"&gt;17&lt;/ref-type&gt;&lt;contributors&gt;&lt;authors&gt;&lt;author&gt;Zavos, A.&lt;/author&gt;&lt;author&gt;Valachis, A.&lt;/author&gt;&lt;/authors&gt;&lt;/contributors&gt;&lt;auth-address&gt;a Senologic Hellenic Society , Athens , Greece ;&amp;#xD;b Department of Oncology , Malarsjukhuset , Eskilstuna , Sweden ;&amp;#xD;c Centre for Clinical Research Sormland, University of Uppsala , Uppsala , Sweden.&lt;/auth-address&gt;&lt;titles&gt;&lt;title&gt;Risk of chemotherapy-induced amenorrhea in patients with breast cancer: a systematic review and meta-analysis&lt;/title&gt;&lt;secondary-title&gt;Acta Oncol&lt;/secondary-title&gt;&lt;/titles&gt;&lt;periodical&gt;&lt;full-title&gt;Acta Oncol&lt;/full-title&gt;&lt;/periodical&gt;&lt;pages&gt;664-70&lt;/pages&gt;&lt;volume&gt;55&lt;/volume&gt;&lt;number&gt;6&lt;/number&gt;&lt;keywords&gt;&lt;keyword&gt;Adult&lt;/keyword&gt;&lt;keyword&gt;Amenorrhea/*chemically induced/epidemiology&lt;/keyword&gt;&lt;keyword&gt;Antineoplastic Combined Chemotherapy Protocols/*adverse effects/therapeutic use&lt;/keyword&gt;&lt;keyword&gt;Breast Neoplasms/*drug therapy&lt;/keyword&gt;&lt;keyword&gt;Female&lt;/keyword&gt;&lt;keyword&gt;Humans&lt;/keyword&gt;&lt;keyword&gt;Middle Aged&lt;/keyword&gt;&lt;keyword&gt;Risk Factors&lt;/keyword&gt;&lt;/keywords&gt;&lt;dates&gt;&lt;year&gt;2016&lt;/year&gt;&lt;pub-dates&gt;&lt;date&gt;Jun&lt;/date&gt;&lt;/pub-dates&gt;&lt;/dates&gt;&lt;isbn&gt;1651-226X (Electronic)&amp;#xD;0284-186X (Linking)&lt;/isbn&gt;&lt;accession-num&gt;27105082&lt;/accession-num&gt;&lt;urls&gt;&lt;related-urls&gt;&lt;url&gt;https://www.ncbi.nlm.nih.gov/pubmed/27105082&lt;/url&gt;&lt;/related-urls&gt;&lt;/urls&gt;&lt;electronic-resource-num&gt;10.3109/0284186X.2016.1155738&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8</w:t>
        </w:r>
        <w:r w:rsidR="00A372ED" w:rsidRPr="00C86FEC">
          <w:rPr>
            <w:rFonts w:ascii="Arial" w:hAnsi="Arial" w:cs="Arial"/>
            <w:color w:val="000000" w:themeColor="text1"/>
            <w:sz w:val="24"/>
            <w:szCs w:val="24"/>
          </w:rPr>
          <w:fldChar w:fldCharType="end"/>
        </w:r>
      </w:hyperlink>
      <w:r w:rsidR="00CA49C8" w:rsidRPr="00C86FEC">
        <w:rPr>
          <w:rFonts w:ascii="Arial" w:hAnsi="Arial" w:cs="Arial"/>
          <w:color w:val="000000" w:themeColor="text1"/>
          <w:sz w:val="24"/>
          <w:szCs w:val="24"/>
        </w:rPr>
        <w:t xml:space="preserve"> In addition, because of their age at diagnosis, they are highly likely to experience permanent </w:t>
      </w:r>
      <w:r w:rsidR="00A65701" w:rsidRPr="00C86FEC">
        <w:rPr>
          <w:rFonts w:ascii="Arial" w:hAnsi="Arial" w:cs="Arial"/>
          <w:color w:val="000000" w:themeColor="text1"/>
          <w:sz w:val="24"/>
          <w:szCs w:val="24"/>
        </w:rPr>
        <w:t>amenorrhea</w:t>
      </w:r>
      <w:r w:rsidR="00CA49C8" w:rsidRPr="00C86FEC">
        <w:rPr>
          <w:rFonts w:ascii="Arial" w:hAnsi="Arial" w:cs="Arial"/>
          <w:color w:val="000000" w:themeColor="text1"/>
          <w:sz w:val="24"/>
          <w:szCs w:val="24"/>
        </w:rPr>
        <w:t>.</w:t>
      </w:r>
      <w:r w:rsidR="00CA49C8" w:rsidRPr="00C86FEC">
        <w:rPr>
          <w:rFonts w:ascii="Arial" w:hAnsi="Arial" w:cs="Arial"/>
          <w:color w:val="000000" w:themeColor="text1"/>
          <w:sz w:val="24"/>
          <w:szCs w:val="24"/>
        </w:rPr>
        <w:fldChar w:fldCharType="begin">
          <w:fldData xml:space="preserve">PEVuZE5vdGU+PENpdGU+PEF1dGhvcj5WYW5odXlzZTwvQXV0aG9yPjxZZWFyPjIwMDU8L1llYXI+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</w:fldData>
        </w:fldChar>
      </w:r>
      <w:r w:rsidR="00011348" w:rsidRPr="00C86FEC">
        <w:rPr>
          <w:rFonts w:ascii="Arial" w:hAnsi="Arial" w:cs="Arial"/>
          <w:color w:val="000000" w:themeColor="text1"/>
          <w:sz w:val="24"/>
          <w:szCs w:val="24"/>
        </w:rPr>
        <w:instrText xml:space="preserve"> ADDIN EN.CITE </w:instrText>
      </w:r>
      <w:r w:rsidR="00011348" w:rsidRPr="00C86FEC">
        <w:rPr>
          <w:rFonts w:ascii="Arial" w:hAnsi="Arial" w:cs="Arial"/>
          <w:color w:val="000000" w:themeColor="text1"/>
          <w:sz w:val="24"/>
          <w:szCs w:val="24"/>
        </w:rPr>
        <w:fldChar w:fldCharType="begin">
          <w:fldData xml:space="preserve">PEVuZE5vdGU+PENpdGU+PEF1dGhvcj5WYW5odXlzZTwvQXV0aG9yPjxZZWFyPjIwMDU8L1llYXI+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</w:fldData>
        </w:fldChar>
      </w:r>
      <w:r w:rsidR="00011348" w:rsidRPr="00C86FEC">
        <w:rPr>
          <w:rFonts w:ascii="Arial" w:hAnsi="Arial" w:cs="Arial"/>
          <w:color w:val="000000" w:themeColor="text1"/>
          <w:sz w:val="24"/>
          <w:szCs w:val="24"/>
        </w:rPr>
        <w:instrText xml:space="preserve"> ADDIN EN.CITE.DATA </w:instrText>
      </w:r>
      <w:r w:rsidR="00011348" w:rsidRPr="00C86FEC">
        <w:rPr>
          <w:rFonts w:ascii="Arial" w:hAnsi="Arial" w:cs="Arial"/>
          <w:color w:val="000000" w:themeColor="text1"/>
          <w:sz w:val="24"/>
          <w:szCs w:val="24"/>
        </w:rPr>
      </w:r>
      <w:r w:rsidR="00011348" w:rsidRPr="00C86FEC">
        <w:rPr>
          <w:rFonts w:ascii="Arial" w:hAnsi="Arial" w:cs="Arial"/>
          <w:color w:val="000000" w:themeColor="text1"/>
          <w:sz w:val="24"/>
          <w:szCs w:val="24"/>
        </w:rPr>
        <w:fldChar w:fldCharType="end"/>
      </w:r>
      <w:r w:rsidR="00CA49C8" w:rsidRPr="00C86FEC">
        <w:rPr>
          <w:rFonts w:ascii="Arial" w:hAnsi="Arial" w:cs="Arial"/>
          <w:color w:val="000000" w:themeColor="text1"/>
          <w:sz w:val="24"/>
          <w:szCs w:val="24"/>
        </w:rPr>
      </w:r>
      <w:r w:rsidR="00CA49C8" w:rsidRPr="00C86FEC">
        <w:rPr>
          <w:rFonts w:ascii="Arial" w:hAnsi="Arial" w:cs="Arial"/>
          <w:color w:val="000000" w:themeColor="text1"/>
          <w:sz w:val="24"/>
          <w:szCs w:val="24"/>
        </w:rPr>
        <w:fldChar w:fldCharType="separate"/>
      </w:r>
      <w:hyperlink w:anchor="_ENREF_21" w:tooltip="Vanhuyse, 2005 #19" w:history="1">
        <w:r w:rsidR="00A372ED" w:rsidRPr="00C86FEC">
          <w:rPr>
            <w:rFonts w:ascii="Arial" w:hAnsi="Arial" w:cs="Arial"/>
            <w:noProof/>
            <w:color w:val="000000" w:themeColor="text1"/>
            <w:sz w:val="24"/>
            <w:szCs w:val="24"/>
            <w:vertAlign w:val="superscript"/>
          </w:rPr>
          <w:t>21</w:t>
        </w:r>
      </w:hyperlink>
      <w:r w:rsidR="00011348" w:rsidRPr="00C86FEC">
        <w:rPr>
          <w:rFonts w:ascii="Arial" w:hAnsi="Arial" w:cs="Arial"/>
          <w:noProof/>
          <w:color w:val="000000" w:themeColor="text1"/>
          <w:sz w:val="24"/>
          <w:szCs w:val="24"/>
          <w:vertAlign w:val="superscript"/>
        </w:rPr>
        <w:t>,</w:t>
      </w:r>
      <w:hyperlink w:anchor="_ENREF_22" w:tooltip="Vriens, 2017 #20" w:history="1">
        <w:r w:rsidR="00A372ED" w:rsidRPr="00C86FEC">
          <w:rPr>
            <w:rFonts w:ascii="Arial" w:hAnsi="Arial" w:cs="Arial"/>
            <w:noProof/>
            <w:color w:val="000000" w:themeColor="text1"/>
            <w:sz w:val="24"/>
            <w:szCs w:val="24"/>
            <w:vertAlign w:val="superscript"/>
          </w:rPr>
          <w:t>22</w:t>
        </w:r>
      </w:hyperlink>
      <w:r w:rsidR="00011348" w:rsidRPr="00C86FEC">
        <w:rPr>
          <w:rFonts w:ascii="Arial" w:hAnsi="Arial" w:cs="Arial"/>
          <w:noProof/>
          <w:color w:val="000000" w:themeColor="text1"/>
          <w:sz w:val="24"/>
          <w:szCs w:val="24"/>
          <w:vertAlign w:val="superscript"/>
        </w:rPr>
        <w:t>,</w:t>
      </w:r>
      <w:hyperlink w:anchor="_ENREF_24" w:tooltip="Henry, 2013 #22" w:history="1">
        <w:r w:rsidR="00A372ED" w:rsidRPr="00C86FEC">
          <w:rPr>
            <w:rFonts w:ascii="Arial" w:hAnsi="Arial" w:cs="Arial"/>
            <w:noProof/>
            <w:color w:val="000000" w:themeColor="text1"/>
            <w:sz w:val="24"/>
            <w:szCs w:val="24"/>
            <w:vertAlign w:val="superscript"/>
          </w:rPr>
          <w:t>24</w:t>
        </w:r>
      </w:hyperlink>
      <w:r w:rsidR="00011348" w:rsidRPr="00C86FEC">
        <w:rPr>
          <w:rFonts w:ascii="Arial" w:hAnsi="Arial" w:cs="Arial"/>
          <w:noProof/>
          <w:color w:val="000000" w:themeColor="text1"/>
          <w:sz w:val="24"/>
          <w:szCs w:val="24"/>
          <w:vertAlign w:val="superscript"/>
        </w:rPr>
        <w:t>,</w:t>
      </w:r>
      <w:hyperlink w:anchor="_ENREF_25" w:tooltip="Krekow, 2016 #23" w:history="1">
        <w:r w:rsidR="00A372ED" w:rsidRPr="00C86FEC">
          <w:rPr>
            <w:rFonts w:ascii="Arial" w:hAnsi="Arial" w:cs="Arial"/>
            <w:noProof/>
            <w:color w:val="000000" w:themeColor="text1"/>
            <w:sz w:val="24"/>
            <w:szCs w:val="24"/>
            <w:vertAlign w:val="superscript"/>
          </w:rPr>
          <w:t>25</w:t>
        </w:r>
      </w:hyperlink>
      <w:r w:rsidR="00CA49C8" w:rsidRPr="00C86FEC">
        <w:rPr>
          <w:rFonts w:ascii="Arial" w:hAnsi="Arial" w:cs="Arial"/>
          <w:color w:val="000000" w:themeColor="text1"/>
          <w:sz w:val="24"/>
          <w:szCs w:val="24"/>
        </w:rPr>
        <w:fldChar w:fldCharType="end"/>
      </w:r>
      <w:r w:rsidR="00CA49C8" w:rsidRPr="00C86FEC">
        <w:rPr>
          <w:rFonts w:ascii="Arial" w:hAnsi="Arial" w:cs="Arial"/>
          <w:color w:val="000000" w:themeColor="text1"/>
          <w:sz w:val="24"/>
          <w:szCs w:val="24"/>
        </w:rPr>
        <w:t xml:space="preserve"> </w:t>
      </w:r>
    </w:p>
    <w:p w14:paraId="794F1EC8" w14:textId="1BEF64DE" w:rsidR="00D66B45" w:rsidRPr="00C86FEC" w:rsidRDefault="00A840C3" w:rsidP="00D66B45">
      <w:pPr>
        <w:pStyle w:val="NoSpacing"/>
        <w:tabs>
          <w:tab w:val="left" w:pos="2127"/>
        </w:tabs>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Our assumption of increased risk</w:t>
      </w:r>
      <w:r w:rsidR="00A65701" w:rsidRPr="00C86FEC">
        <w:rPr>
          <w:rFonts w:ascii="Arial" w:hAnsi="Arial" w:cs="Arial"/>
          <w:color w:val="000000" w:themeColor="text1"/>
          <w:sz w:val="24"/>
          <w:szCs w:val="24"/>
        </w:rPr>
        <w:t xml:space="preserve"> for 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Pr="00C86FEC">
        <w:rPr>
          <w:rFonts w:ascii="Arial" w:hAnsi="Arial" w:cs="Arial"/>
          <w:color w:val="000000" w:themeColor="text1"/>
          <w:sz w:val="24"/>
          <w:szCs w:val="24"/>
        </w:rPr>
        <w:t xml:space="preserve"> is further supported by the high percentage of women in our cohort who</w:t>
      </w:r>
      <w:r w:rsidR="00BF3AA6" w:rsidRPr="00C86FEC">
        <w:rPr>
          <w:rFonts w:ascii="Arial" w:hAnsi="Arial" w:cs="Arial"/>
          <w:color w:val="000000" w:themeColor="text1"/>
          <w:sz w:val="24"/>
          <w:szCs w:val="24"/>
        </w:rPr>
        <w:t xml:space="preserve"> received a</w:t>
      </w:r>
      <w:r w:rsidR="004138D4" w:rsidRPr="00C86FEC">
        <w:rPr>
          <w:rFonts w:ascii="Arial" w:hAnsi="Arial" w:cs="Arial"/>
          <w:color w:val="000000" w:themeColor="text1"/>
          <w:sz w:val="24"/>
          <w:szCs w:val="24"/>
        </w:rPr>
        <w:t xml:space="preserve">nthracycline or </w:t>
      </w:r>
      <w:r w:rsidR="004E1193" w:rsidRPr="00C86FEC">
        <w:rPr>
          <w:rFonts w:ascii="Arial" w:hAnsi="Arial" w:cs="Arial"/>
          <w:color w:val="000000" w:themeColor="text1"/>
          <w:sz w:val="24"/>
          <w:szCs w:val="24"/>
        </w:rPr>
        <w:t>cyclophosphamide</w:t>
      </w:r>
      <w:r w:rsidR="004138D4" w:rsidRPr="00C86FEC">
        <w:rPr>
          <w:rFonts w:ascii="Arial" w:hAnsi="Arial" w:cs="Arial"/>
          <w:color w:val="000000" w:themeColor="text1"/>
          <w:sz w:val="24"/>
          <w:szCs w:val="24"/>
        </w:rPr>
        <w:t>-</w:t>
      </w:r>
      <w:r w:rsidRPr="00C86FEC">
        <w:rPr>
          <w:rFonts w:ascii="Arial" w:hAnsi="Arial" w:cs="Arial"/>
          <w:color w:val="000000" w:themeColor="text1"/>
          <w:sz w:val="24"/>
          <w:szCs w:val="24"/>
        </w:rPr>
        <w:t>containing</w:t>
      </w:r>
      <w:r w:rsidR="004138D4" w:rsidRPr="00C86FEC">
        <w:rPr>
          <w:rFonts w:ascii="Arial" w:hAnsi="Arial" w:cs="Arial"/>
          <w:color w:val="000000" w:themeColor="text1"/>
          <w:sz w:val="24"/>
          <w:szCs w:val="24"/>
        </w:rPr>
        <w:t xml:space="preserve"> chemotherapy</w:t>
      </w:r>
      <w:r w:rsidRPr="00C86FEC">
        <w:rPr>
          <w:rFonts w:ascii="Arial" w:hAnsi="Arial" w:cs="Arial"/>
          <w:color w:val="000000" w:themeColor="text1"/>
          <w:sz w:val="24"/>
          <w:szCs w:val="24"/>
        </w:rPr>
        <w:t xml:space="preserve"> regimen</w:t>
      </w:r>
      <w:r w:rsidR="004138D4" w:rsidRPr="00C86FEC">
        <w:rPr>
          <w:rFonts w:ascii="Arial" w:hAnsi="Arial" w:cs="Arial"/>
          <w:color w:val="000000" w:themeColor="text1"/>
          <w:sz w:val="24"/>
          <w:szCs w:val="24"/>
        </w:rPr>
        <w:t>s</w:t>
      </w:r>
      <w:r w:rsidRPr="00C86FEC">
        <w:rPr>
          <w:rFonts w:ascii="Arial" w:hAnsi="Arial" w:cs="Arial"/>
          <w:color w:val="000000" w:themeColor="text1"/>
          <w:sz w:val="24"/>
          <w:szCs w:val="24"/>
        </w:rPr>
        <w:t xml:space="preserve">. </w:t>
      </w:r>
      <w:r w:rsidR="004138D4" w:rsidRPr="00C86FEC">
        <w:rPr>
          <w:rFonts w:ascii="Arial" w:hAnsi="Arial" w:cs="Arial"/>
          <w:color w:val="000000" w:themeColor="text1"/>
          <w:sz w:val="24"/>
          <w:szCs w:val="24"/>
        </w:rPr>
        <w:t>Since b</w:t>
      </w:r>
      <w:r w:rsidR="00251811" w:rsidRPr="00C86FEC">
        <w:rPr>
          <w:rFonts w:ascii="Arial" w:hAnsi="Arial" w:cs="Arial"/>
          <w:color w:val="000000" w:themeColor="text1"/>
          <w:sz w:val="24"/>
          <w:szCs w:val="24"/>
        </w:rPr>
        <w:t xml:space="preserve">esides age at diagnosis, </w:t>
      </w:r>
      <w:r w:rsidR="004138D4" w:rsidRPr="00C86FEC">
        <w:rPr>
          <w:rFonts w:ascii="Arial" w:hAnsi="Arial" w:cs="Arial"/>
          <w:color w:val="000000" w:themeColor="text1"/>
          <w:sz w:val="24"/>
          <w:szCs w:val="24"/>
        </w:rPr>
        <w:t xml:space="preserve">the abovementioned </w:t>
      </w:r>
      <w:r w:rsidR="00251811" w:rsidRPr="00C86FEC">
        <w:rPr>
          <w:rFonts w:ascii="Arial" w:hAnsi="Arial" w:cs="Arial"/>
          <w:color w:val="000000" w:themeColor="text1"/>
          <w:sz w:val="24"/>
          <w:szCs w:val="24"/>
        </w:rPr>
        <w:t>chemotherapy regimen</w:t>
      </w:r>
      <w:r w:rsidR="00560427" w:rsidRPr="00C86FEC">
        <w:rPr>
          <w:rFonts w:ascii="Arial" w:hAnsi="Arial" w:cs="Arial"/>
          <w:color w:val="000000" w:themeColor="text1"/>
          <w:sz w:val="24"/>
          <w:szCs w:val="24"/>
        </w:rPr>
        <w:t>s are known to increase the risk o</w:t>
      </w:r>
      <w:r w:rsidR="00251811" w:rsidRPr="00C86FEC">
        <w:rPr>
          <w:rFonts w:ascii="Arial" w:hAnsi="Arial" w:cs="Arial"/>
          <w:color w:val="000000" w:themeColor="text1"/>
          <w:sz w:val="24"/>
          <w:szCs w:val="24"/>
        </w:rPr>
        <w:t xml:space="preserve">f developing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00251811" w:rsidRPr="00C86FEC">
        <w:rPr>
          <w:rFonts w:ascii="Arial" w:hAnsi="Arial" w:cs="Arial"/>
          <w:color w:val="000000" w:themeColor="text1"/>
          <w:sz w:val="24"/>
          <w:szCs w:val="24"/>
        </w:rPr>
        <w:t>.</w:t>
      </w:r>
      <w:hyperlink w:anchor="_ENREF_8" w:tooltip="Zavos, 2016 #8" w:history="1">
        <w:r w:rsidR="00A372ED" w:rsidRPr="00C86FEC">
          <w:rPr>
            <w:rFonts w:ascii="Arial" w:hAnsi="Arial" w:cs="Arial"/>
            <w:color w:val="000000" w:themeColor="text1"/>
            <w:sz w:val="24"/>
            <w:szCs w:val="24"/>
          </w:rPr>
          <w:fldChar w:fldCharType="begin"/>
        </w:r>
        <w:r w:rsidR="00A372ED" w:rsidRPr="00C86FEC">
          <w:rPr>
            <w:rFonts w:ascii="Arial" w:hAnsi="Arial" w:cs="Arial"/>
            <w:color w:val="000000" w:themeColor="text1"/>
            <w:sz w:val="24"/>
            <w:szCs w:val="24"/>
          </w:rPr>
          <w:instrText xml:space="preserve"> ADDIN EN.CITE &lt;EndNote&gt;&lt;Cite&gt;&lt;Author&gt;Zavos&lt;/Author&gt;&lt;Year&gt;2016&lt;/Year&gt;&lt;RecNum&gt;8&lt;/RecNum&gt;&lt;DisplayText&gt;&lt;style face="superscript"&gt;8&lt;/style&gt;&lt;/DisplayText&gt;&lt;record&gt;&lt;rec-number&gt;8&lt;/rec-number&gt;&lt;foreign-keys&gt;&lt;key app="EN" db-id="9adfzpt9px2ppue0ef6522fqxaf92prva9ez" timestamp="1614517342"&gt;8&lt;/key&gt;&lt;/foreign-keys&gt;&lt;ref-type name="Journal Article"&gt;17&lt;/ref-type&gt;&lt;contributors&gt;&lt;authors&gt;&lt;author&gt;Zavos, A.&lt;/author&gt;&lt;author&gt;Valachis, A.&lt;/author&gt;&lt;/authors&gt;&lt;/contributors&gt;&lt;auth-address&gt;a Senologic Hellenic Society , Athens , Greece ;&amp;#xD;b Department of Oncology , Malarsjukhuset , Eskilstuna , Sweden ;&amp;#xD;c Centre for Clinical Research Sormland, University of Uppsala , Uppsala , Sweden.&lt;/auth-address&gt;&lt;titles&gt;&lt;title&gt;Risk of chemotherapy-induced amenorrhea in patients with breast cancer: a systematic review and meta-analysis&lt;/title&gt;&lt;secondary-title&gt;Acta Oncol&lt;/secondary-title&gt;&lt;/titles&gt;&lt;periodical&gt;&lt;full-title&gt;Acta Oncol&lt;/full-title&gt;&lt;/periodical&gt;&lt;pages&gt;664-70&lt;/pages&gt;&lt;volume&gt;55&lt;/volume&gt;&lt;number&gt;6&lt;/number&gt;&lt;keywords&gt;&lt;keyword&gt;Adult&lt;/keyword&gt;&lt;keyword&gt;Amenorrhea/*chemically induced/epidemiology&lt;/keyword&gt;&lt;keyword&gt;Antineoplastic Combined Chemotherapy Protocols/*adverse effects/therapeutic use&lt;/keyword&gt;&lt;keyword&gt;Breast Neoplasms/*drug therapy&lt;/keyword&gt;&lt;keyword&gt;Female&lt;/keyword&gt;&lt;keyword&gt;Humans&lt;/keyword&gt;&lt;keyword&gt;Middle Aged&lt;/keyword&gt;&lt;keyword&gt;Risk Factors&lt;/keyword&gt;&lt;/keywords&gt;&lt;dates&gt;&lt;year&gt;2016&lt;/year&gt;&lt;pub-dates&gt;&lt;date&gt;Jun&lt;/date&gt;&lt;/pub-dates&gt;&lt;/dates&gt;&lt;isbn&gt;1651-226X (Electronic)&amp;#xD;0284-186X (Linking)&lt;/isbn&gt;&lt;accession-num&gt;27105082&lt;/accession-num&gt;&lt;urls&gt;&lt;related-urls&gt;&lt;url&gt;https://www.ncbi.nlm.nih.gov/pubmed/27105082&lt;/url&gt;&lt;/related-urls&gt;&lt;/urls&gt;&lt;electronic-resource-num&gt;10.3109/0284186X.2016.1155738&lt;/electronic-resource-num&gt;&lt;/record&gt;&lt;/Cite&gt;&lt;/EndNote&gt;</w:instrText>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8</w:t>
        </w:r>
        <w:r w:rsidR="00A372ED" w:rsidRPr="00C86FEC">
          <w:rPr>
            <w:rFonts w:ascii="Arial" w:hAnsi="Arial" w:cs="Arial"/>
            <w:color w:val="000000" w:themeColor="text1"/>
            <w:sz w:val="24"/>
            <w:szCs w:val="24"/>
          </w:rPr>
          <w:fldChar w:fldCharType="end"/>
        </w:r>
      </w:hyperlink>
      <w:r w:rsidR="00251811" w:rsidRPr="00C86FEC">
        <w:rPr>
          <w:rFonts w:ascii="Arial" w:hAnsi="Arial" w:cs="Arial"/>
          <w:color w:val="000000" w:themeColor="text1"/>
          <w:sz w:val="24"/>
          <w:szCs w:val="24"/>
        </w:rPr>
        <w:t xml:space="preserve"> </w:t>
      </w:r>
    </w:p>
    <w:p w14:paraId="251E6350" w14:textId="17A435BE" w:rsidR="00E24B8E" w:rsidRPr="00C86FEC" w:rsidRDefault="00A51687" w:rsidP="00D66B45">
      <w:pPr>
        <w:pStyle w:val="NoSpacing"/>
        <w:tabs>
          <w:tab w:val="left" w:pos="2127"/>
        </w:tabs>
        <w:spacing w:line="480" w:lineRule="auto"/>
        <w:ind w:firstLine="720"/>
        <w:rPr>
          <w:rFonts w:ascii="Arial" w:eastAsia="Times New Roman" w:hAnsi="Arial" w:cs="Arial"/>
          <w:color w:val="000000" w:themeColor="text1"/>
          <w:sz w:val="24"/>
          <w:szCs w:val="24"/>
        </w:rPr>
      </w:pPr>
      <w:r w:rsidRPr="00C86FEC">
        <w:rPr>
          <w:rFonts w:ascii="Arial" w:hAnsi="Arial" w:cs="Arial"/>
          <w:color w:val="000000" w:themeColor="text1"/>
          <w:sz w:val="24"/>
          <w:szCs w:val="24"/>
        </w:rPr>
        <w:lastRenderedPageBreak/>
        <w:t xml:space="preserve">Furthermore, </w:t>
      </w:r>
      <w:r w:rsidR="003541C8" w:rsidRPr="00C86FEC">
        <w:rPr>
          <w:rFonts w:ascii="Arial" w:hAnsi="Arial" w:cs="Arial"/>
          <w:color w:val="000000" w:themeColor="text1"/>
          <w:sz w:val="24"/>
          <w:szCs w:val="24"/>
        </w:rPr>
        <w:t>some</w:t>
      </w:r>
      <w:r w:rsidR="00CA49C8" w:rsidRPr="00C86FEC">
        <w:rPr>
          <w:rFonts w:ascii="Arial" w:hAnsi="Arial" w:cs="Arial"/>
          <w:color w:val="000000" w:themeColor="text1"/>
          <w:sz w:val="24"/>
          <w:szCs w:val="24"/>
        </w:rPr>
        <w:t xml:space="preserve"> of the women in our cohort may have been postmenopausal prior to chemotherapy initiation. </w:t>
      </w:r>
      <w:r w:rsidR="002C602B" w:rsidRPr="00C86FEC">
        <w:rPr>
          <w:rFonts w:ascii="Arial" w:hAnsi="Arial" w:cs="Arial"/>
          <w:color w:val="000000" w:themeColor="text1"/>
          <w:sz w:val="24"/>
          <w:szCs w:val="24"/>
        </w:rPr>
        <w:t xml:space="preserve">Since </w:t>
      </w:r>
      <w:r w:rsidR="00CA49C8" w:rsidRPr="00C86FEC">
        <w:rPr>
          <w:rFonts w:ascii="Arial" w:hAnsi="Arial" w:cs="Arial"/>
          <w:color w:val="000000" w:themeColor="text1"/>
          <w:sz w:val="24"/>
          <w:szCs w:val="24"/>
        </w:rPr>
        <w:t>it is known from literature that post</w:t>
      </w:r>
      <w:r w:rsidR="002C602B" w:rsidRPr="00C86FEC">
        <w:rPr>
          <w:rFonts w:ascii="Arial" w:hAnsi="Arial" w:cs="Arial"/>
          <w:color w:val="000000" w:themeColor="text1"/>
          <w:sz w:val="24"/>
          <w:szCs w:val="24"/>
        </w:rPr>
        <w:t>-</w:t>
      </w:r>
      <w:r w:rsidR="00CA49C8" w:rsidRPr="00C86FEC">
        <w:rPr>
          <w:rFonts w:ascii="Arial" w:hAnsi="Arial" w:cs="Arial"/>
          <w:color w:val="000000" w:themeColor="text1"/>
          <w:sz w:val="24"/>
          <w:szCs w:val="24"/>
        </w:rPr>
        <w:t>menopausal women derive</w:t>
      </w:r>
      <w:r w:rsidR="00B07402">
        <w:rPr>
          <w:rFonts w:ascii="Arial" w:hAnsi="Arial" w:cs="Arial"/>
          <w:color w:val="000000" w:themeColor="text1"/>
          <w:sz w:val="24"/>
          <w:szCs w:val="24"/>
        </w:rPr>
        <w:t xml:space="preserve"> a</w:t>
      </w:r>
      <w:r w:rsidR="00CA49C8" w:rsidRPr="00C86FEC">
        <w:rPr>
          <w:rFonts w:ascii="Arial" w:hAnsi="Arial" w:cs="Arial"/>
          <w:color w:val="000000" w:themeColor="text1"/>
          <w:sz w:val="24"/>
          <w:szCs w:val="24"/>
        </w:rPr>
        <w:t xml:space="preserve"> </w:t>
      </w:r>
      <w:r w:rsidR="002737AF">
        <w:rPr>
          <w:rFonts w:ascii="Arial" w:hAnsi="Arial" w:cs="Arial"/>
          <w:color w:val="000000" w:themeColor="text1"/>
          <w:sz w:val="24"/>
          <w:szCs w:val="24"/>
        </w:rPr>
        <w:t xml:space="preserve">clinically </w:t>
      </w:r>
      <w:r w:rsidR="00CA49C8" w:rsidRPr="00C86FEC">
        <w:rPr>
          <w:rFonts w:ascii="Arial" w:hAnsi="Arial" w:cs="Arial"/>
          <w:color w:val="000000" w:themeColor="text1"/>
          <w:sz w:val="24"/>
          <w:szCs w:val="24"/>
        </w:rPr>
        <w:t xml:space="preserve">significant benefit from AI treatment, inclusion of these women in our cohort </w:t>
      </w:r>
      <w:r w:rsidR="007A2947" w:rsidRPr="00C86FEC">
        <w:rPr>
          <w:rFonts w:ascii="Arial" w:hAnsi="Arial" w:cs="Arial"/>
          <w:color w:val="000000" w:themeColor="text1"/>
          <w:sz w:val="24"/>
          <w:szCs w:val="24"/>
        </w:rPr>
        <w:t xml:space="preserve">may have </w:t>
      </w:r>
      <w:r w:rsidR="00CA49C8" w:rsidRPr="00C86FEC">
        <w:rPr>
          <w:rFonts w:ascii="Arial" w:hAnsi="Arial" w:cs="Arial"/>
          <w:color w:val="000000" w:themeColor="text1"/>
          <w:sz w:val="24"/>
          <w:szCs w:val="24"/>
        </w:rPr>
        <w:t>enhanced the AI treatment effect. However, we</w:t>
      </w:r>
      <w:r w:rsidR="00DC6F4D" w:rsidRPr="00C86FEC">
        <w:rPr>
          <w:rFonts w:ascii="Arial" w:hAnsi="Arial" w:cs="Arial"/>
          <w:color w:val="000000" w:themeColor="text1"/>
          <w:sz w:val="24"/>
          <w:szCs w:val="24"/>
        </w:rPr>
        <w:t xml:space="preserve"> </w:t>
      </w:r>
      <w:r w:rsidR="003541C8" w:rsidRPr="00C86FEC">
        <w:rPr>
          <w:rFonts w:ascii="Arial" w:hAnsi="Arial" w:cs="Arial"/>
          <w:color w:val="000000" w:themeColor="text1"/>
          <w:sz w:val="24"/>
          <w:szCs w:val="24"/>
        </w:rPr>
        <w:t>believe</w:t>
      </w:r>
      <w:r w:rsidR="00DC6F4D" w:rsidRPr="00C86FEC">
        <w:rPr>
          <w:rFonts w:ascii="Arial" w:hAnsi="Arial" w:cs="Arial"/>
          <w:color w:val="000000" w:themeColor="text1"/>
          <w:sz w:val="24"/>
          <w:szCs w:val="24"/>
        </w:rPr>
        <w:t xml:space="preserve"> </w:t>
      </w:r>
      <w:r w:rsidR="003541C8" w:rsidRPr="00C86FEC">
        <w:rPr>
          <w:rFonts w:ascii="Arial" w:hAnsi="Arial" w:cs="Arial"/>
          <w:color w:val="000000" w:themeColor="text1"/>
          <w:sz w:val="24"/>
          <w:szCs w:val="24"/>
        </w:rPr>
        <w:t>the</w:t>
      </w:r>
      <w:r w:rsidR="000946B2" w:rsidRPr="00C86FEC">
        <w:rPr>
          <w:rFonts w:ascii="Arial" w:hAnsi="Arial" w:cs="Arial"/>
          <w:color w:val="000000" w:themeColor="text1"/>
          <w:sz w:val="24"/>
          <w:szCs w:val="24"/>
        </w:rPr>
        <w:t xml:space="preserve"> </w:t>
      </w:r>
      <w:r w:rsidR="00DC6F4D" w:rsidRPr="00C86FEC">
        <w:rPr>
          <w:rFonts w:ascii="Arial" w:hAnsi="Arial" w:cs="Arial"/>
          <w:color w:val="000000" w:themeColor="text1"/>
          <w:sz w:val="24"/>
          <w:szCs w:val="24"/>
        </w:rPr>
        <w:t>p</w:t>
      </w:r>
      <w:r w:rsidR="000946B2" w:rsidRPr="00C86FEC">
        <w:rPr>
          <w:rFonts w:ascii="Arial" w:hAnsi="Arial" w:cs="Arial"/>
          <w:color w:val="000000" w:themeColor="text1"/>
          <w:sz w:val="24"/>
          <w:szCs w:val="24"/>
        </w:rPr>
        <w:t>utative</w:t>
      </w:r>
      <w:r w:rsidR="00DC6F4D" w:rsidRPr="00C86FEC">
        <w:rPr>
          <w:rFonts w:ascii="Arial" w:hAnsi="Arial" w:cs="Arial"/>
          <w:color w:val="000000" w:themeColor="text1"/>
          <w:sz w:val="24"/>
          <w:szCs w:val="24"/>
        </w:rPr>
        <w:t xml:space="preserve"> enhance</w:t>
      </w:r>
      <w:r w:rsidR="000946B2" w:rsidRPr="00C86FEC">
        <w:rPr>
          <w:rFonts w:ascii="Arial" w:hAnsi="Arial" w:cs="Arial"/>
          <w:color w:val="000000" w:themeColor="text1"/>
          <w:sz w:val="24"/>
          <w:szCs w:val="24"/>
        </w:rPr>
        <w:t>ment</w:t>
      </w:r>
      <w:r w:rsidR="00DC6F4D" w:rsidRPr="00C86FEC">
        <w:rPr>
          <w:rFonts w:ascii="Arial" w:hAnsi="Arial" w:cs="Arial"/>
          <w:color w:val="000000" w:themeColor="text1"/>
          <w:sz w:val="24"/>
          <w:szCs w:val="24"/>
        </w:rPr>
        <w:t xml:space="preserve"> </w:t>
      </w:r>
      <w:r w:rsidR="003541C8" w:rsidRPr="00C86FEC">
        <w:rPr>
          <w:rFonts w:ascii="Arial" w:hAnsi="Arial" w:cs="Arial"/>
          <w:color w:val="000000" w:themeColor="text1"/>
          <w:sz w:val="24"/>
          <w:szCs w:val="24"/>
        </w:rPr>
        <w:t>to</w:t>
      </w:r>
      <w:r w:rsidR="00DC6F4D" w:rsidRPr="00C86FEC">
        <w:rPr>
          <w:rFonts w:ascii="Arial" w:hAnsi="Arial" w:cs="Arial"/>
          <w:color w:val="000000" w:themeColor="text1"/>
          <w:sz w:val="24"/>
          <w:szCs w:val="24"/>
        </w:rPr>
        <w:t xml:space="preserve"> be very small</w:t>
      </w:r>
      <w:r w:rsidR="003541C8" w:rsidRPr="00C86FEC">
        <w:rPr>
          <w:rFonts w:ascii="Arial" w:hAnsi="Arial" w:cs="Arial"/>
          <w:color w:val="000000" w:themeColor="text1"/>
          <w:sz w:val="24"/>
          <w:szCs w:val="24"/>
        </w:rPr>
        <w:t>,</w:t>
      </w:r>
      <w:r w:rsidR="00DC6F4D" w:rsidRPr="00C86FEC">
        <w:rPr>
          <w:rFonts w:ascii="Arial" w:hAnsi="Arial" w:cs="Arial"/>
          <w:color w:val="000000" w:themeColor="text1"/>
          <w:sz w:val="24"/>
          <w:szCs w:val="24"/>
        </w:rPr>
        <w:t xml:space="preserve"> since the number of postmenopausal women</w:t>
      </w:r>
      <w:r w:rsidR="00D17A44" w:rsidRPr="00C86FEC">
        <w:rPr>
          <w:rFonts w:ascii="Arial" w:hAnsi="Arial" w:cs="Arial"/>
          <w:color w:val="000000" w:themeColor="text1"/>
          <w:sz w:val="24"/>
          <w:szCs w:val="24"/>
        </w:rPr>
        <w:t xml:space="preserve"> at diagnosis</w:t>
      </w:r>
      <w:r w:rsidR="00DC6F4D" w:rsidRPr="00C86FEC">
        <w:rPr>
          <w:rFonts w:ascii="Arial" w:hAnsi="Arial" w:cs="Arial"/>
          <w:color w:val="000000" w:themeColor="text1"/>
          <w:sz w:val="24"/>
          <w:szCs w:val="24"/>
        </w:rPr>
        <w:t xml:space="preserve"> </w:t>
      </w:r>
      <w:r w:rsidR="00CF0286" w:rsidRPr="00C86FEC">
        <w:rPr>
          <w:rFonts w:ascii="Arial" w:hAnsi="Arial" w:cs="Arial"/>
          <w:color w:val="000000" w:themeColor="text1"/>
          <w:sz w:val="24"/>
          <w:szCs w:val="24"/>
        </w:rPr>
        <w:t xml:space="preserve">is expected </w:t>
      </w:r>
      <w:r w:rsidR="00DC6F4D" w:rsidRPr="00C86FEC">
        <w:rPr>
          <w:rFonts w:ascii="Arial" w:hAnsi="Arial" w:cs="Arial"/>
          <w:color w:val="000000" w:themeColor="text1"/>
          <w:sz w:val="24"/>
          <w:szCs w:val="24"/>
        </w:rPr>
        <w:t>to be</w:t>
      </w:r>
      <w:r w:rsidRPr="00C86FEC">
        <w:rPr>
          <w:rFonts w:ascii="Arial" w:hAnsi="Arial" w:cs="Arial"/>
          <w:color w:val="000000" w:themeColor="text1"/>
          <w:sz w:val="24"/>
          <w:szCs w:val="24"/>
        </w:rPr>
        <w:t xml:space="preserve"> less </w:t>
      </w:r>
      <w:r w:rsidR="003541C8" w:rsidRPr="00C86FEC">
        <w:rPr>
          <w:rFonts w:ascii="Arial" w:hAnsi="Arial" w:cs="Arial"/>
          <w:color w:val="000000" w:themeColor="text1"/>
          <w:sz w:val="24"/>
          <w:szCs w:val="24"/>
        </w:rPr>
        <w:t>than</w:t>
      </w:r>
      <w:r w:rsidRPr="00C86FEC">
        <w:rPr>
          <w:rFonts w:ascii="Arial" w:hAnsi="Arial" w:cs="Arial"/>
          <w:color w:val="000000" w:themeColor="text1"/>
          <w:sz w:val="24"/>
          <w:szCs w:val="24"/>
        </w:rPr>
        <w:t xml:space="preserve"> 10%.</w:t>
      </w:r>
      <w:hyperlink w:anchor="_ENREF_27" w:tooltip="Mishra, 2017 #25" w:history="1">
        <w:r w:rsidR="00A372ED" w:rsidRPr="00C86FEC">
          <w:rPr>
            <w:rFonts w:ascii="Arial" w:hAnsi="Arial" w:cs="Arial"/>
            <w:color w:val="000000" w:themeColor="text1"/>
            <w:sz w:val="24"/>
            <w:szCs w:val="24"/>
          </w:rPr>
          <w:fldChar w:fldCharType="begin">
            <w:fldData xml:space="preserve">PEVuZE5vdGU+PENpdGU+PEF1dGhvcj5NaXNocmE8L0F1dGhvcj48WWVhcj4yMDE3PC9ZZWFyPjxS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=
</w:fldData>
          </w:fldChar>
        </w:r>
        <w:r w:rsidR="00A372ED" w:rsidRPr="00C86FEC">
          <w:rPr>
            <w:rFonts w:ascii="Arial" w:hAnsi="Arial" w:cs="Arial"/>
            <w:color w:val="000000" w:themeColor="text1"/>
            <w:sz w:val="24"/>
            <w:szCs w:val="24"/>
          </w:rPr>
          <w:instrText xml:space="preserve"> ADDIN EN.CITE </w:instrText>
        </w:r>
        <w:r w:rsidR="00A372ED" w:rsidRPr="00C86FEC">
          <w:rPr>
            <w:rFonts w:ascii="Arial" w:hAnsi="Arial" w:cs="Arial"/>
            <w:color w:val="000000" w:themeColor="text1"/>
            <w:sz w:val="24"/>
            <w:szCs w:val="24"/>
          </w:rPr>
          <w:fldChar w:fldCharType="begin">
            <w:fldData xml:space="preserve">PEVuZE5vdGU+PENpdGU+PEF1dGhvcj5NaXNocmE8L0F1dGhvcj48WWVhcj4yMDE3PC9ZZWFyPjxS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=
</w:fldData>
          </w:fldChar>
        </w:r>
        <w:r w:rsidR="00A372ED" w:rsidRPr="00C86FEC">
          <w:rPr>
            <w:rFonts w:ascii="Arial" w:hAnsi="Arial" w:cs="Arial"/>
            <w:color w:val="000000" w:themeColor="text1"/>
            <w:sz w:val="24"/>
            <w:szCs w:val="24"/>
          </w:rPr>
          <w:instrText xml:space="preserve"> ADDIN EN.CITE.DATA </w:instrText>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end"/>
        </w:r>
        <w:r w:rsidR="00A372ED" w:rsidRPr="00C86FEC">
          <w:rPr>
            <w:rFonts w:ascii="Arial" w:hAnsi="Arial" w:cs="Arial"/>
            <w:color w:val="000000" w:themeColor="text1"/>
            <w:sz w:val="24"/>
            <w:szCs w:val="24"/>
          </w:rPr>
        </w:r>
        <w:r w:rsidR="00A372ED" w:rsidRPr="00C86FEC">
          <w:rPr>
            <w:rFonts w:ascii="Arial" w:hAnsi="Arial" w:cs="Arial"/>
            <w:color w:val="000000" w:themeColor="text1"/>
            <w:sz w:val="24"/>
            <w:szCs w:val="24"/>
          </w:rPr>
          <w:fldChar w:fldCharType="separate"/>
        </w:r>
        <w:r w:rsidR="00A372ED" w:rsidRPr="00C86FEC">
          <w:rPr>
            <w:rFonts w:ascii="Arial" w:hAnsi="Arial" w:cs="Arial"/>
            <w:noProof/>
            <w:color w:val="000000" w:themeColor="text1"/>
            <w:sz w:val="24"/>
            <w:szCs w:val="24"/>
            <w:vertAlign w:val="superscript"/>
          </w:rPr>
          <w:t>27</w:t>
        </w:r>
        <w:r w:rsidR="00A372ED" w:rsidRPr="00C86FEC">
          <w:rPr>
            <w:rFonts w:ascii="Arial" w:hAnsi="Arial" w:cs="Arial"/>
            <w:color w:val="000000" w:themeColor="text1"/>
            <w:sz w:val="24"/>
            <w:szCs w:val="24"/>
          </w:rPr>
          <w:fldChar w:fldCharType="end"/>
        </w:r>
      </w:hyperlink>
      <w:r w:rsidR="00DC6F4D" w:rsidRPr="00C86FEC">
        <w:rPr>
          <w:rFonts w:ascii="Arial" w:hAnsi="Arial" w:cs="Arial"/>
          <w:color w:val="000000" w:themeColor="text1"/>
          <w:sz w:val="24"/>
          <w:szCs w:val="24"/>
        </w:rPr>
        <w:t xml:space="preserve"> </w:t>
      </w:r>
      <w:r w:rsidR="00436723" w:rsidRPr="00C86FEC">
        <w:rPr>
          <w:rFonts w:ascii="Arial" w:hAnsi="Arial" w:cs="Arial"/>
          <w:color w:val="000000" w:themeColor="text1"/>
          <w:sz w:val="24"/>
          <w:szCs w:val="24"/>
        </w:rPr>
        <w:t>In addition, women could have become postmenopausal due to bilateral oophorectomy</w:t>
      </w:r>
      <w:r w:rsidR="00D515E1" w:rsidRPr="00C86FEC">
        <w:rPr>
          <w:rFonts w:ascii="Arial" w:hAnsi="Arial" w:cs="Arial"/>
          <w:color w:val="000000" w:themeColor="text1"/>
          <w:sz w:val="24"/>
          <w:szCs w:val="24"/>
        </w:rPr>
        <w:t xml:space="preserve"> performed</w:t>
      </w:r>
      <w:r w:rsidR="00436723" w:rsidRPr="00C86FEC">
        <w:rPr>
          <w:rFonts w:ascii="Arial" w:hAnsi="Arial" w:cs="Arial"/>
          <w:color w:val="000000" w:themeColor="text1"/>
          <w:sz w:val="24"/>
          <w:szCs w:val="24"/>
        </w:rPr>
        <w:t xml:space="preserve"> for benign causes. </w:t>
      </w:r>
      <w:r w:rsidR="006D7C30" w:rsidRPr="00C86FEC">
        <w:rPr>
          <w:rFonts w:ascii="Arial" w:hAnsi="Arial" w:cs="Arial"/>
          <w:color w:val="000000" w:themeColor="text1"/>
          <w:sz w:val="24"/>
          <w:szCs w:val="24"/>
        </w:rPr>
        <w:t xml:space="preserve">However, the </w:t>
      </w:r>
      <w:r w:rsidR="006F3286" w:rsidRPr="00C86FEC">
        <w:rPr>
          <w:rFonts w:ascii="Arial" w:hAnsi="Arial" w:cs="Arial"/>
          <w:color w:val="000000" w:themeColor="text1"/>
          <w:sz w:val="24"/>
          <w:szCs w:val="24"/>
        </w:rPr>
        <w:t xml:space="preserve">possible </w:t>
      </w:r>
      <w:r w:rsidR="006D7C30" w:rsidRPr="00C86FEC">
        <w:rPr>
          <w:rFonts w:ascii="Arial" w:hAnsi="Arial" w:cs="Arial"/>
          <w:color w:val="000000" w:themeColor="text1"/>
          <w:sz w:val="24"/>
          <w:szCs w:val="24"/>
        </w:rPr>
        <w:t xml:space="preserve">effect on </w:t>
      </w:r>
      <w:r w:rsidR="006F3286" w:rsidRPr="00C86FEC">
        <w:rPr>
          <w:rFonts w:ascii="Arial" w:hAnsi="Arial" w:cs="Arial"/>
          <w:color w:val="000000" w:themeColor="text1"/>
          <w:sz w:val="24"/>
          <w:szCs w:val="24"/>
        </w:rPr>
        <w:t>our results is expected to be negligible</w:t>
      </w:r>
      <w:r w:rsidR="006D7C30" w:rsidRPr="00C86FEC">
        <w:rPr>
          <w:rFonts w:ascii="Arial" w:hAnsi="Arial" w:cs="Arial"/>
          <w:color w:val="000000" w:themeColor="text1"/>
          <w:sz w:val="24"/>
          <w:szCs w:val="24"/>
        </w:rPr>
        <w:t xml:space="preserve"> since, b</w:t>
      </w:r>
      <w:r w:rsidR="00436723" w:rsidRPr="00C86FEC">
        <w:rPr>
          <w:rFonts w:ascii="Arial" w:hAnsi="Arial" w:cs="Arial"/>
          <w:color w:val="000000" w:themeColor="text1"/>
          <w:sz w:val="24"/>
          <w:szCs w:val="24"/>
        </w:rPr>
        <w:t xml:space="preserve">ased on information derived from Statistics Netherlands and </w:t>
      </w:r>
      <w:r w:rsidR="00C24396" w:rsidRPr="00C86FEC">
        <w:rPr>
          <w:rFonts w:ascii="Arial" w:hAnsi="Arial" w:cs="Arial"/>
          <w:color w:val="000000" w:themeColor="text1"/>
          <w:sz w:val="24"/>
          <w:szCs w:val="24"/>
        </w:rPr>
        <w:t xml:space="preserve">the </w:t>
      </w:r>
      <w:r w:rsidR="00C24396" w:rsidRPr="00C86FEC">
        <w:rPr>
          <w:rFonts w:ascii="Arial" w:hAnsi="Arial" w:cs="Arial"/>
          <w:color w:val="000000" w:themeColor="text1"/>
          <w:sz w:val="24"/>
          <w:szCs w:val="24"/>
          <w:lang w:val="en"/>
        </w:rPr>
        <w:t xml:space="preserve">nationwide network and registry of </w:t>
      </w:r>
      <w:proofErr w:type="spellStart"/>
      <w:r w:rsidR="00C24396" w:rsidRPr="00C86FEC">
        <w:rPr>
          <w:rFonts w:ascii="Arial" w:hAnsi="Arial" w:cs="Arial"/>
          <w:color w:val="000000" w:themeColor="text1"/>
          <w:sz w:val="24"/>
          <w:szCs w:val="24"/>
          <w:lang w:val="en"/>
        </w:rPr>
        <w:t>histo</w:t>
      </w:r>
      <w:proofErr w:type="spellEnd"/>
      <w:r w:rsidR="00C24396" w:rsidRPr="00C86FEC">
        <w:rPr>
          <w:rFonts w:ascii="Arial" w:hAnsi="Arial" w:cs="Arial"/>
          <w:color w:val="000000" w:themeColor="text1"/>
          <w:sz w:val="24"/>
          <w:szCs w:val="24"/>
          <w:lang w:val="en"/>
        </w:rPr>
        <w:t>- and cytopathology in The Netherlands</w:t>
      </w:r>
      <w:r w:rsidR="006F3286" w:rsidRPr="00C86FEC">
        <w:rPr>
          <w:rFonts w:ascii="Arial" w:eastAsia="Times New Roman" w:hAnsi="Arial" w:cs="Arial"/>
          <w:color w:val="000000" w:themeColor="text1"/>
          <w:sz w:val="24"/>
          <w:szCs w:val="24"/>
        </w:rPr>
        <w:t>,</w:t>
      </w:r>
      <w:r w:rsidR="00436723" w:rsidRPr="00C86FEC">
        <w:rPr>
          <w:rFonts w:ascii="Arial" w:eastAsia="Times New Roman" w:hAnsi="Arial" w:cs="Arial"/>
          <w:color w:val="000000" w:themeColor="text1"/>
          <w:sz w:val="24"/>
          <w:szCs w:val="24"/>
        </w:rPr>
        <w:t xml:space="preserve"> </w:t>
      </w:r>
      <w:r w:rsidR="00D515E1" w:rsidRPr="00C86FEC">
        <w:rPr>
          <w:rFonts w:ascii="Arial" w:eastAsia="Times New Roman" w:hAnsi="Arial" w:cs="Arial"/>
          <w:color w:val="000000" w:themeColor="text1"/>
          <w:sz w:val="24"/>
          <w:szCs w:val="24"/>
        </w:rPr>
        <w:t>&lt;</w:t>
      </w:r>
      <w:r w:rsidR="00D7540E" w:rsidRPr="00C86FEC">
        <w:rPr>
          <w:rFonts w:ascii="Arial" w:eastAsia="Times New Roman" w:hAnsi="Arial" w:cs="Arial"/>
          <w:color w:val="000000" w:themeColor="text1"/>
          <w:sz w:val="24"/>
          <w:szCs w:val="24"/>
        </w:rPr>
        <w:t>1% of wome</w:t>
      </w:r>
      <w:r w:rsidR="006F3286" w:rsidRPr="00C86FEC">
        <w:rPr>
          <w:rFonts w:ascii="Arial" w:eastAsia="Times New Roman" w:hAnsi="Arial" w:cs="Arial"/>
          <w:color w:val="000000" w:themeColor="text1"/>
          <w:sz w:val="24"/>
          <w:szCs w:val="24"/>
        </w:rPr>
        <w:t>n</w:t>
      </w:r>
      <w:r w:rsidR="00D7540E" w:rsidRPr="00C86FEC">
        <w:rPr>
          <w:rFonts w:ascii="Arial" w:eastAsia="Times New Roman" w:hAnsi="Arial" w:cs="Arial"/>
          <w:color w:val="000000" w:themeColor="text1"/>
          <w:sz w:val="24"/>
          <w:szCs w:val="24"/>
        </w:rPr>
        <w:t xml:space="preserve"> aged</w:t>
      </w:r>
      <w:r w:rsidR="00436723" w:rsidRPr="00C86FEC">
        <w:rPr>
          <w:rFonts w:ascii="Arial" w:eastAsia="Times New Roman" w:hAnsi="Arial" w:cs="Arial"/>
          <w:color w:val="000000" w:themeColor="text1"/>
          <w:sz w:val="24"/>
          <w:szCs w:val="24"/>
        </w:rPr>
        <w:t xml:space="preserve"> 45-50</w:t>
      </w:r>
      <w:r w:rsidR="00D515E1" w:rsidRPr="00C86FEC">
        <w:rPr>
          <w:rFonts w:ascii="Arial" w:eastAsia="Times New Roman" w:hAnsi="Arial" w:cs="Arial"/>
          <w:color w:val="000000" w:themeColor="text1"/>
          <w:sz w:val="24"/>
          <w:szCs w:val="24"/>
        </w:rPr>
        <w:t xml:space="preserve"> </w:t>
      </w:r>
      <w:r w:rsidR="00436723" w:rsidRPr="00C86FEC">
        <w:rPr>
          <w:rFonts w:ascii="Arial" w:eastAsia="Times New Roman" w:hAnsi="Arial" w:cs="Arial"/>
          <w:color w:val="000000" w:themeColor="text1"/>
          <w:sz w:val="24"/>
          <w:szCs w:val="24"/>
        </w:rPr>
        <w:t>years</w:t>
      </w:r>
      <w:r w:rsidR="00D515E1" w:rsidRPr="00C86FEC">
        <w:rPr>
          <w:rFonts w:ascii="Arial" w:eastAsia="Times New Roman" w:hAnsi="Arial" w:cs="Arial"/>
          <w:color w:val="000000" w:themeColor="text1"/>
          <w:sz w:val="24"/>
          <w:szCs w:val="24"/>
        </w:rPr>
        <w:t xml:space="preserve"> </w:t>
      </w:r>
      <w:r w:rsidR="00AF5C84" w:rsidRPr="00C86FEC">
        <w:rPr>
          <w:rFonts w:ascii="Arial" w:eastAsia="Times New Roman" w:hAnsi="Arial" w:cs="Arial"/>
          <w:color w:val="000000" w:themeColor="text1"/>
          <w:sz w:val="24"/>
          <w:szCs w:val="24"/>
        </w:rPr>
        <w:t>had undergone</w:t>
      </w:r>
      <w:r w:rsidR="00D515E1" w:rsidRPr="00C86FEC">
        <w:rPr>
          <w:rFonts w:ascii="Arial" w:eastAsia="Times New Roman" w:hAnsi="Arial" w:cs="Arial"/>
          <w:color w:val="000000" w:themeColor="text1"/>
          <w:sz w:val="24"/>
          <w:szCs w:val="24"/>
        </w:rPr>
        <w:t xml:space="preserve"> bilateral oophorectomy </w:t>
      </w:r>
      <w:r w:rsidR="00436723" w:rsidRPr="00C86FEC">
        <w:rPr>
          <w:rFonts w:ascii="Arial" w:eastAsia="Times New Roman" w:hAnsi="Arial" w:cs="Arial"/>
          <w:color w:val="000000" w:themeColor="text1"/>
          <w:sz w:val="24"/>
          <w:szCs w:val="24"/>
        </w:rPr>
        <w:t>between 2004-2007</w:t>
      </w:r>
      <w:r w:rsidR="00D7540E" w:rsidRPr="00C86FEC">
        <w:rPr>
          <w:rFonts w:ascii="Arial" w:eastAsia="Times New Roman" w:hAnsi="Arial" w:cs="Arial"/>
          <w:color w:val="000000" w:themeColor="text1"/>
          <w:sz w:val="24"/>
          <w:szCs w:val="24"/>
        </w:rPr>
        <w:t xml:space="preserve"> in the Netherlands</w:t>
      </w:r>
      <w:r w:rsidR="00D515E1" w:rsidRPr="00C86FEC">
        <w:rPr>
          <w:rFonts w:ascii="Arial" w:eastAsia="Times New Roman" w:hAnsi="Arial" w:cs="Arial"/>
          <w:color w:val="000000" w:themeColor="text1"/>
          <w:sz w:val="24"/>
          <w:szCs w:val="24"/>
        </w:rPr>
        <w:t>.</w:t>
      </w:r>
      <w:r w:rsidR="008539A4" w:rsidRPr="00C86FEC">
        <w:rPr>
          <w:rFonts w:ascii="Arial" w:eastAsia="Times New Roman" w:hAnsi="Arial" w:cs="Arial"/>
          <w:color w:val="000000" w:themeColor="text1"/>
          <w:sz w:val="24"/>
          <w:szCs w:val="24"/>
        </w:rPr>
        <w:fldChar w:fldCharType="begin">
          <w:fldData xml:space="preserve">PEVuZE5vdGU+PENpdGU+PEF1dGhvcj5DYXNwYXJpZTwvQXV0aG9yPjxZZWFyPjIwMDc8L1llYXI+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</w:fldData>
        </w:fldChar>
      </w:r>
      <w:r w:rsidR="00011348" w:rsidRPr="00C86FEC">
        <w:rPr>
          <w:rFonts w:ascii="Arial" w:eastAsia="Times New Roman" w:hAnsi="Arial" w:cs="Arial"/>
          <w:color w:val="000000" w:themeColor="text1"/>
          <w:sz w:val="24"/>
          <w:szCs w:val="24"/>
        </w:rPr>
        <w:instrText xml:space="preserve"> ADDIN EN.CITE </w:instrText>
      </w:r>
      <w:r w:rsidR="00011348" w:rsidRPr="00C86FEC">
        <w:rPr>
          <w:rFonts w:ascii="Arial" w:eastAsia="Times New Roman" w:hAnsi="Arial" w:cs="Arial"/>
          <w:color w:val="000000" w:themeColor="text1"/>
          <w:sz w:val="24"/>
          <w:szCs w:val="24"/>
        </w:rPr>
        <w:fldChar w:fldCharType="begin">
          <w:fldData xml:space="preserve">PEVuZE5vdGU+PENpdGU+PEF1dGhvcj5DYXNwYXJpZTwvQXV0aG9yPjxZZWFyPjIwMDc8L1llYXI+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</w:fldData>
        </w:fldChar>
      </w:r>
      <w:r w:rsidR="00011348" w:rsidRPr="00C86FEC">
        <w:rPr>
          <w:rFonts w:ascii="Arial" w:eastAsia="Times New Roman" w:hAnsi="Arial" w:cs="Arial"/>
          <w:color w:val="000000" w:themeColor="text1"/>
          <w:sz w:val="24"/>
          <w:szCs w:val="24"/>
        </w:rPr>
        <w:instrText xml:space="preserve"> ADDIN EN.CITE.DATA </w:instrText>
      </w:r>
      <w:r w:rsidR="00011348" w:rsidRPr="00C86FEC">
        <w:rPr>
          <w:rFonts w:ascii="Arial" w:eastAsia="Times New Roman" w:hAnsi="Arial" w:cs="Arial"/>
          <w:color w:val="000000" w:themeColor="text1"/>
          <w:sz w:val="24"/>
          <w:szCs w:val="24"/>
        </w:rPr>
      </w:r>
      <w:r w:rsidR="00011348" w:rsidRPr="00C86FEC">
        <w:rPr>
          <w:rFonts w:ascii="Arial" w:eastAsia="Times New Roman" w:hAnsi="Arial" w:cs="Arial"/>
          <w:color w:val="000000" w:themeColor="text1"/>
          <w:sz w:val="24"/>
          <w:szCs w:val="24"/>
        </w:rPr>
        <w:fldChar w:fldCharType="end"/>
      </w:r>
      <w:r w:rsidR="008539A4" w:rsidRPr="00C86FEC">
        <w:rPr>
          <w:rFonts w:ascii="Arial" w:eastAsia="Times New Roman" w:hAnsi="Arial" w:cs="Arial"/>
          <w:color w:val="000000" w:themeColor="text1"/>
          <w:sz w:val="24"/>
          <w:szCs w:val="24"/>
        </w:rPr>
      </w:r>
      <w:r w:rsidR="008539A4" w:rsidRPr="00C86FEC">
        <w:rPr>
          <w:rFonts w:ascii="Arial" w:eastAsia="Times New Roman" w:hAnsi="Arial" w:cs="Arial"/>
          <w:color w:val="000000" w:themeColor="text1"/>
          <w:sz w:val="24"/>
          <w:szCs w:val="24"/>
        </w:rPr>
        <w:fldChar w:fldCharType="separate"/>
      </w:r>
      <w:hyperlink w:anchor="_ENREF_28" w:tooltip="Casparie, 2007 #26" w:history="1">
        <w:r w:rsidR="00A372ED" w:rsidRPr="00C86FEC">
          <w:rPr>
            <w:rFonts w:ascii="Arial" w:eastAsia="Times New Roman" w:hAnsi="Arial" w:cs="Arial"/>
            <w:noProof/>
            <w:color w:val="000000" w:themeColor="text1"/>
            <w:sz w:val="24"/>
            <w:szCs w:val="24"/>
            <w:vertAlign w:val="superscript"/>
          </w:rPr>
          <w:t>28</w:t>
        </w:r>
      </w:hyperlink>
      <w:r w:rsidR="00011348" w:rsidRPr="00C86FEC">
        <w:rPr>
          <w:rFonts w:ascii="Arial" w:eastAsia="Times New Roman" w:hAnsi="Arial" w:cs="Arial"/>
          <w:noProof/>
          <w:color w:val="000000" w:themeColor="text1"/>
          <w:sz w:val="24"/>
          <w:szCs w:val="24"/>
          <w:vertAlign w:val="superscript"/>
        </w:rPr>
        <w:t>,</w:t>
      </w:r>
      <w:hyperlink w:anchor="_ENREF_29" w:tooltip=", 2019 #27" w:history="1">
        <w:r w:rsidR="00A372ED" w:rsidRPr="00C86FEC">
          <w:rPr>
            <w:rFonts w:ascii="Arial" w:eastAsia="Times New Roman" w:hAnsi="Arial" w:cs="Arial"/>
            <w:noProof/>
            <w:color w:val="000000" w:themeColor="text1"/>
            <w:sz w:val="24"/>
            <w:szCs w:val="24"/>
            <w:vertAlign w:val="superscript"/>
          </w:rPr>
          <w:t>29</w:t>
        </w:r>
      </w:hyperlink>
      <w:r w:rsidR="008539A4" w:rsidRPr="00C86FEC">
        <w:rPr>
          <w:rFonts w:ascii="Arial" w:eastAsia="Times New Roman" w:hAnsi="Arial" w:cs="Arial"/>
          <w:color w:val="000000" w:themeColor="text1"/>
          <w:sz w:val="24"/>
          <w:szCs w:val="24"/>
        </w:rPr>
        <w:fldChar w:fldCharType="end"/>
      </w:r>
      <w:r w:rsidR="00D515E1" w:rsidRPr="00C86FEC">
        <w:rPr>
          <w:rFonts w:ascii="Arial" w:eastAsia="Times New Roman" w:hAnsi="Arial" w:cs="Arial"/>
          <w:color w:val="000000" w:themeColor="text1"/>
          <w:sz w:val="24"/>
          <w:szCs w:val="24"/>
        </w:rPr>
        <w:t xml:space="preserve"> </w:t>
      </w:r>
    </w:p>
    <w:p w14:paraId="6CE55BC4" w14:textId="063505CC" w:rsidR="000B34EF" w:rsidRPr="00C86FEC" w:rsidRDefault="00836B10" w:rsidP="00D66B45">
      <w:pPr>
        <w:pStyle w:val="NoSpacing"/>
        <w:tabs>
          <w:tab w:val="left" w:pos="2127"/>
        </w:tabs>
        <w:spacing w:line="480" w:lineRule="auto"/>
        <w:ind w:firstLine="720"/>
        <w:rPr>
          <w:rFonts w:ascii="Arial" w:eastAsia="Times New Roman" w:hAnsi="Arial" w:cs="Arial"/>
          <w:color w:val="000000" w:themeColor="text1"/>
          <w:sz w:val="24"/>
          <w:szCs w:val="24"/>
        </w:rPr>
      </w:pPr>
      <w:r w:rsidRPr="00C86FEC">
        <w:rPr>
          <w:rFonts w:ascii="Arial" w:hAnsi="Arial" w:cs="Arial"/>
          <w:iCs/>
          <w:color w:val="000000" w:themeColor="text1"/>
          <w:sz w:val="24"/>
          <w:szCs w:val="24"/>
          <w:shd w:val="clear" w:color="auto" w:fill="FFFFFF"/>
        </w:rPr>
        <w:t>Unfortunately, we also lack information on side effects and patient adherence. Side effects are very common among women who receive endocrine treatment and may cause treatment discontinuation.</w:t>
      </w:r>
      <w:hyperlink w:anchor="_ENREF_3" w:tooltip="Francis, 2018 #3" w:history="1">
        <w:r w:rsidR="00A372ED" w:rsidRPr="00C86FEC">
          <w:rPr>
            <w:rFonts w:ascii="Arial" w:hAnsi="Arial" w:cs="Arial"/>
            <w:iCs/>
            <w:color w:val="000000" w:themeColor="text1"/>
            <w:sz w:val="24"/>
            <w:szCs w:val="24"/>
            <w:shd w:val="clear" w:color="auto" w:fill="FFFFFF"/>
          </w:rPr>
          <w:fldChar w:fldCharType="begin">
            <w:fldData xml:space="preserve">PEVuZE5vdGU+PENpdGU+PEF1dGhvcj5GcmFuY2lzPC9BdXRob3I+PFllYXI+MjAxODwvWWVhcj48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==
</w:fldData>
          </w:fldChar>
        </w:r>
        <w:r w:rsidR="00A372ED" w:rsidRPr="00C86FEC">
          <w:rPr>
            <w:rFonts w:ascii="Arial" w:hAnsi="Arial" w:cs="Arial"/>
            <w:iCs/>
            <w:color w:val="000000" w:themeColor="text1"/>
            <w:sz w:val="24"/>
            <w:szCs w:val="24"/>
            <w:shd w:val="clear" w:color="auto" w:fill="FFFFFF"/>
          </w:rPr>
          <w:instrText xml:space="preserve"> ADDIN EN.CITE </w:instrText>
        </w:r>
        <w:r w:rsidR="00A372ED" w:rsidRPr="00C86FEC">
          <w:rPr>
            <w:rFonts w:ascii="Arial" w:hAnsi="Arial" w:cs="Arial"/>
            <w:iCs/>
            <w:color w:val="000000" w:themeColor="text1"/>
            <w:sz w:val="24"/>
            <w:szCs w:val="24"/>
            <w:shd w:val="clear" w:color="auto" w:fill="FFFFFF"/>
          </w:rPr>
          <w:fldChar w:fldCharType="begin">
            <w:fldData xml:space="preserve">PEVuZE5vdGU+PENpdGU+PEF1dGhvcj5GcmFuY2lzPC9BdXRob3I+PFllYXI+MjAxODwvWWVhcj48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==
</w:fldData>
          </w:fldChar>
        </w:r>
        <w:r w:rsidR="00A372ED" w:rsidRPr="00C86FEC">
          <w:rPr>
            <w:rFonts w:ascii="Arial" w:hAnsi="Arial" w:cs="Arial"/>
            <w:iCs/>
            <w:color w:val="000000" w:themeColor="text1"/>
            <w:sz w:val="24"/>
            <w:szCs w:val="24"/>
            <w:shd w:val="clear" w:color="auto" w:fill="FFFFFF"/>
          </w:rPr>
          <w:instrText xml:space="preserve"> ADDIN EN.CITE.DATA </w:instrText>
        </w:r>
        <w:r w:rsidR="00A372ED" w:rsidRPr="00C86FEC">
          <w:rPr>
            <w:rFonts w:ascii="Arial" w:hAnsi="Arial" w:cs="Arial"/>
            <w:iCs/>
            <w:color w:val="000000" w:themeColor="text1"/>
            <w:sz w:val="24"/>
            <w:szCs w:val="24"/>
            <w:shd w:val="clear" w:color="auto" w:fill="FFFFFF"/>
          </w:rPr>
        </w:r>
        <w:r w:rsidR="00A372ED" w:rsidRPr="00C86FEC">
          <w:rPr>
            <w:rFonts w:ascii="Arial" w:hAnsi="Arial" w:cs="Arial"/>
            <w:iCs/>
            <w:color w:val="000000" w:themeColor="text1"/>
            <w:sz w:val="24"/>
            <w:szCs w:val="24"/>
            <w:shd w:val="clear" w:color="auto" w:fill="FFFFFF"/>
          </w:rPr>
          <w:fldChar w:fldCharType="end"/>
        </w:r>
        <w:r w:rsidR="00A372ED" w:rsidRPr="00C86FEC">
          <w:rPr>
            <w:rFonts w:ascii="Arial" w:hAnsi="Arial" w:cs="Arial"/>
            <w:iCs/>
            <w:color w:val="000000" w:themeColor="text1"/>
            <w:sz w:val="24"/>
            <w:szCs w:val="24"/>
            <w:shd w:val="clear" w:color="auto" w:fill="FFFFFF"/>
          </w:rPr>
        </w:r>
        <w:r w:rsidR="00A372ED" w:rsidRPr="00C86FEC">
          <w:rPr>
            <w:rFonts w:ascii="Arial" w:hAnsi="Arial" w:cs="Arial"/>
            <w:iCs/>
            <w:color w:val="000000" w:themeColor="text1"/>
            <w:sz w:val="24"/>
            <w:szCs w:val="24"/>
            <w:shd w:val="clear" w:color="auto" w:fill="FFFFFF"/>
          </w:rPr>
          <w:fldChar w:fldCharType="separate"/>
        </w:r>
        <w:r w:rsidR="00A372ED" w:rsidRPr="00C86FEC">
          <w:rPr>
            <w:rFonts w:ascii="Arial" w:hAnsi="Arial" w:cs="Arial"/>
            <w:iCs/>
            <w:noProof/>
            <w:color w:val="000000" w:themeColor="text1"/>
            <w:sz w:val="24"/>
            <w:szCs w:val="24"/>
            <w:shd w:val="clear" w:color="auto" w:fill="FFFFFF"/>
            <w:vertAlign w:val="superscript"/>
          </w:rPr>
          <w:t>3</w:t>
        </w:r>
        <w:r w:rsidR="00A372ED" w:rsidRPr="00C86FEC">
          <w:rPr>
            <w:rFonts w:ascii="Arial" w:hAnsi="Arial" w:cs="Arial"/>
            <w:iCs/>
            <w:color w:val="000000" w:themeColor="text1"/>
            <w:sz w:val="24"/>
            <w:szCs w:val="24"/>
            <w:shd w:val="clear" w:color="auto" w:fill="FFFFFF"/>
          </w:rPr>
          <w:fldChar w:fldCharType="end"/>
        </w:r>
      </w:hyperlink>
      <w:r w:rsidRPr="00C86FEC">
        <w:rPr>
          <w:rFonts w:ascii="Arial" w:hAnsi="Arial" w:cs="Arial"/>
          <w:iCs/>
          <w:color w:val="000000" w:themeColor="text1"/>
          <w:sz w:val="24"/>
          <w:szCs w:val="24"/>
          <w:shd w:val="clear" w:color="auto" w:fill="FFFFFF"/>
        </w:rPr>
        <w:t xml:space="preserve"> Women with hormone receptor positive breast cancer should be encouraged to adhere to their assigned endocrine treatment, due to its observed effectiveness. In SOFT/TEXT the proportion of women who discontinued endocrine treatment was somewhat larger in the exemestane</w:t>
      </w:r>
      <w:r w:rsidR="00141B1C" w:rsidRPr="00C86FEC">
        <w:rPr>
          <w:rFonts w:ascii="Arial" w:hAnsi="Arial" w:cs="Arial"/>
          <w:iCs/>
          <w:color w:val="000000" w:themeColor="text1"/>
          <w:sz w:val="24"/>
          <w:szCs w:val="24"/>
          <w:shd w:val="clear" w:color="auto" w:fill="FFFFFF"/>
        </w:rPr>
        <w:t xml:space="preserve"> plus </w:t>
      </w:r>
      <w:r w:rsidR="00A65701" w:rsidRPr="00C86FEC">
        <w:rPr>
          <w:rFonts w:ascii="Arial" w:hAnsi="Arial" w:cs="Arial"/>
          <w:iCs/>
          <w:color w:val="000000" w:themeColor="text1"/>
          <w:sz w:val="24"/>
          <w:szCs w:val="24"/>
          <w:shd w:val="clear" w:color="auto" w:fill="FFFFFF"/>
        </w:rPr>
        <w:t xml:space="preserve">ovarian function suppression </w:t>
      </w:r>
      <w:r w:rsidRPr="00C86FEC">
        <w:rPr>
          <w:rFonts w:ascii="Arial" w:hAnsi="Arial" w:cs="Arial"/>
          <w:iCs/>
          <w:color w:val="000000" w:themeColor="text1"/>
          <w:sz w:val="24"/>
          <w:szCs w:val="24"/>
          <w:shd w:val="clear" w:color="auto" w:fill="FFFFFF"/>
        </w:rPr>
        <w:t xml:space="preserve">group when compared to the tamoxifen plus </w:t>
      </w:r>
      <w:r w:rsidR="00C52F98" w:rsidRPr="00C86FEC">
        <w:rPr>
          <w:rFonts w:ascii="Arial" w:hAnsi="Arial" w:cs="Arial"/>
          <w:iCs/>
          <w:color w:val="000000" w:themeColor="text1"/>
          <w:sz w:val="24"/>
          <w:szCs w:val="24"/>
          <w:shd w:val="clear" w:color="auto" w:fill="FFFFFF"/>
        </w:rPr>
        <w:t xml:space="preserve">ovarian function suppression </w:t>
      </w:r>
      <w:r w:rsidRPr="00C86FEC">
        <w:rPr>
          <w:rFonts w:ascii="Arial" w:hAnsi="Arial" w:cs="Arial"/>
          <w:iCs/>
          <w:color w:val="000000" w:themeColor="text1"/>
          <w:sz w:val="24"/>
          <w:szCs w:val="24"/>
          <w:shd w:val="clear" w:color="auto" w:fill="FFFFFF"/>
        </w:rPr>
        <w:t>group (23.7% versus 19.3%).</w:t>
      </w:r>
      <w:hyperlink w:anchor="_ENREF_3" w:tooltip="Francis, 2018 #3" w:history="1">
        <w:r w:rsidR="00A372ED" w:rsidRPr="00C86FEC">
          <w:rPr>
            <w:rFonts w:ascii="Arial" w:hAnsi="Arial" w:cs="Arial"/>
            <w:iCs/>
            <w:color w:val="000000" w:themeColor="text1"/>
            <w:sz w:val="24"/>
            <w:szCs w:val="24"/>
            <w:shd w:val="clear" w:color="auto" w:fill="FFFFFF"/>
          </w:rPr>
          <w:fldChar w:fldCharType="begin">
            <w:fldData xml:space="preserve">PEVuZE5vdGU+PENpdGU+PEF1dGhvcj5GcmFuY2lzPC9BdXRob3I+PFllYXI+MjAxODwvWWVhcj48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==
</w:fldData>
          </w:fldChar>
        </w:r>
        <w:r w:rsidR="00A372ED" w:rsidRPr="00C86FEC">
          <w:rPr>
            <w:rFonts w:ascii="Arial" w:hAnsi="Arial" w:cs="Arial"/>
            <w:iCs/>
            <w:color w:val="000000" w:themeColor="text1"/>
            <w:sz w:val="24"/>
            <w:szCs w:val="24"/>
            <w:shd w:val="clear" w:color="auto" w:fill="FFFFFF"/>
          </w:rPr>
          <w:instrText xml:space="preserve"> ADDIN EN.CITE </w:instrText>
        </w:r>
        <w:r w:rsidR="00A372ED" w:rsidRPr="00C86FEC">
          <w:rPr>
            <w:rFonts w:ascii="Arial" w:hAnsi="Arial" w:cs="Arial"/>
            <w:iCs/>
            <w:color w:val="000000" w:themeColor="text1"/>
            <w:sz w:val="24"/>
            <w:szCs w:val="24"/>
            <w:shd w:val="clear" w:color="auto" w:fill="FFFFFF"/>
          </w:rPr>
          <w:fldChar w:fldCharType="begin">
            <w:fldData xml:space="preserve">PEVuZE5vdGU+PENpdGU+PEF1dGhvcj5GcmFuY2lzPC9BdXRob3I+PFllYXI+MjAxODwvWWVhcj48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==
</w:fldData>
          </w:fldChar>
        </w:r>
        <w:r w:rsidR="00A372ED" w:rsidRPr="00C86FEC">
          <w:rPr>
            <w:rFonts w:ascii="Arial" w:hAnsi="Arial" w:cs="Arial"/>
            <w:iCs/>
            <w:color w:val="000000" w:themeColor="text1"/>
            <w:sz w:val="24"/>
            <w:szCs w:val="24"/>
            <w:shd w:val="clear" w:color="auto" w:fill="FFFFFF"/>
          </w:rPr>
          <w:instrText xml:space="preserve"> ADDIN EN.CITE.DATA </w:instrText>
        </w:r>
        <w:r w:rsidR="00A372ED" w:rsidRPr="00C86FEC">
          <w:rPr>
            <w:rFonts w:ascii="Arial" w:hAnsi="Arial" w:cs="Arial"/>
            <w:iCs/>
            <w:color w:val="000000" w:themeColor="text1"/>
            <w:sz w:val="24"/>
            <w:szCs w:val="24"/>
            <w:shd w:val="clear" w:color="auto" w:fill="FFFFFF"/>
          </w:rPr>
        </w:r>
        <w:r w:rsidR="00A372ED" w:rsidRPr="00C86FEC">
          <w:rPr>
            <w:rFonts w:ascii="Arial" w:hAnsi="Arial" w:cs="Arial"/>
            <w:iCs/>
            <w:color w:val="000000" w:themeColor="text1"/>
            <w:sz w:val="24"/>
            <w:szCs w:val="24"/>
            <w:shd w:val="clear" w:color="auto" w:fill="FFFFFF"/>
          </w:rPr>
          <w:fldChar w:fldCharType="end"/>
        </w:r>
        <w:r w:rsidR="00A372ED" w:rsidRPr="00C86FEC">
          <w:rPr>
            <w:rFonts w:ascii="Arial" w:hAnsi="Arial" w:cs="Arial"/>
            <w:iCs/>
            <w:color w:val="000000" w:themeColor="text1"/>
            <w:sz w:val="24"/>
            <w:szCs w:val="24"/>
            <w:shd w:val="clear" w:color="auto" w:fill="FFFFFF"/>
          </w:rPr>
        </w:r>
        <w:r w:rsidR="00A372ED" w:rsidRPr="00C86FEC">
          <w:rPr>
            <w:rFonts w:ascii="Arial" w:hAnsi="Arial" w:cs="Arial"/>
            <w:iCs/>
            <w:color w:val="000000" w:themeColor="text1"/>
            <w:sz w:val="24"/>
            <w:szCs w:val="24"/>
            <w:shd w:val="clear" w:color="auto" w:fill="FFFFFF"/>
          </w:rPr>
          <w:fldChar w:fldCharType="separate"/>
        </w:r>
        <w:r w:rsidR="00A372ED" w:rsidRPr="00C86FEC">
          <w:rPr>
            <w:rFonts w:ascii="Arial" w:hAnsi="Arial" w:cs="Arial"/>
            <w:iCs/>
            <w:noProof/>
            <w:color w:val="000000" w:themeColor="text1"/>
            <w:sz w:val="24"/>
            <w:szCs w:val="24"/>
            <w:shd w:val="clear" w:color="auto" w:fill="FFFFFF"/>
            <w:vertAlign w:val="superscript"/>
          </w:rPr>
          <w:t>3</w:t>
        </w:r>
        <w:r w:rsidR="00A372ED" w:rsidRPr="00C86FEC">
          <w:rPr>
            <w:rFonts w:ascii="Arial" w:hAnsi="Arial" w:cs="Arial"/>
            <w:iCs/>
            <w:color w:val="000000" w:themeColor="text1"/>
            <w:sz w:val="24"/>
            <w:szCs w:val="24"/>
            <w:shd w:val="clear" w:color="auto" w:fill="FFFFFF"/>
          </w:rPr>
          <w:fldChar w:fldCharType="end"/>
        </w:r>
      </w:hyperlink>
      <w:r w:rsidRPr="00C86FEC">
        <w:rPr>
          <w:rFonts w:ascii="Arial" w:hAnsi="Arial" w:cs="Arial"/>
          <w:iCs/>
          <w:color w:val="000000" w:themeColor="text1"/>
          <w:sz w:val="24"/>
          <w:szCs w:val="24"/>
          <w:shd w:val="clear" w:color="auto" w:fill="FFFFFF"/>
        </w:rPr>
        <w:t xml:space="preserve"> Here we propose that an age at diagnosis of 45-50 years, in combination with having received adjuvant chemotherapy, are clinical variables that may be a great motivation for patients to adhere to an AI because of its superior efficacy when compared to tamoxifen. Development and application of additional biomarkers and/or clinical profiles that can accurately predict side effects and therapy resistance would be a tremendous aid to </w:t>
      </w:r>
      <w:r w:rsidRPr="00C86FEC">
        <w:rPr>
          <w:rFonts w:ascii="Arial" w:hAnsi="Arial" w:cs="Arial"/>
          <w:iCs/>
          <w:color w:val="000000" w:themeColor="text1"/>
          <w:sz w:val="24"/>
          <w:szCs w:val="24"/>
          <w:shd w:val="clear" w:color="auto" w:fill="FFFFFF"/>
        </w:rPr>
        <w:lastRenderedPageBreak/>
        <w:t xml:space="preserve">oncologists in selecting the most appropriate treatment for each breast cancer patient. </w:t>
      </w:r>
    </w:p>
    <w:p w14:paraId="553818FF" w14:textId="03263298" w:rsidR="00E24B8E" w:rsidRPr="00C86FEC" w:rsidRDefault="00CA49C8" w:rsidP="00D66B45">
      <w:pPr>
        <w:pStyle w:val="NoSpacing"/>
        <w:tabs>
          <w:tab w:val="left" w:pos="2127"/>
        </w:tabs>
        <w:spacing w:line="480" w:lineRule="auto"/>
        <w:ind w:firstLine="720"/>
        <w:rPr>
          <w:rFonts w:ascii="Arial" w:eastAsia="Times New Roman" w:hAnsi="Arial" w:cs="Arial"/>
          <w:color w:val="000000" w:themeColor="text1"/>
          <w:sz w:val="24"/>
          <w:szCs w:val="24"/>
        </w:rPr>
      </w:pPr>
      <w:r w:rsidRPr="00C86FEC">
        <w:rPr>
          <w:rFonts w:ascii="Arial" w:hAnsi="Arial" w:cs="Arial"/>
          <w:color w:val="000000" w:themeColor="text1"/>
          <w:sz w:val="24"/>
          <w:szCs w:val="24"/>
        </w:rPr>
        <w:t>Furthermore</w:t>
      </w:r>
      <w:r w:rsidR="00D17A44" w:rsidRPr="00C86FEC">
        <w:rPr>
          <w:rFonts w:ascii="Arial" w:hAnsi="Arial" w:cs="Arial"/>
          <w:color w:val="000000" w:themeColor="text1"/>
          <w:sz w:val="24"/>
          <w:szCs w:val="24"/>
        </w:rPr>
        <w:t>,</w:t>
      </w:r>
      <w:r w:rsidR="00412054" w:rsidRPr="00C86FEC">
        <w:rPr>
          <w:rFonts w:ascii="Arial" w:hAnsi="Arial" w:cs="Arial"/>
          <w:color w:val="000000" w:themeColor="text1"/>
          <w:sz w:val="24"/>
          <w:szCs w:val="24"/>
        </w:rPr>
        <w:t xml:space="preserve"> w</w:t>
      </w:r>
      <w:r w:rsidR="00152CCC" w:rsidRPr="00C86FEC">
        <w:rPr>
          <w:rFonts w:ascii="Arial" w:hAnsi="Arial" w:cs="Arial"/>
          <w:color w:val="000000" w:themeColor="text1"/>
          <w:sz w:val="24"/>
          <w:szCs w:val="24"/>
        </w:rPr>
        <w:t>e found that 19</w:t>
      </w:r>
      <w:r w:rsidR="00C33251" w:rsidRPr="00C86FEC">
        <w:rPr>
          <w:rFonts w:ascii="Arial" w:hAnsi="Arial" w:cs="Arial"/>
          <w:color w:val="000000" w:themeColor="text1"/>
          <w:sz w:val="24"/>
          <w:szCs w:val="24"/>
        </w:rPr>
        <w:t>4</w:t>
      </w:r>
      <w:r w:rsidR="00ED30EA">
        <w:rPr>
          <w:rFonts w:ascii="Arial" w:hAnsi="Arial" w:cs="Arial"/>
          <w:color w:val="000000" w:themeColor="text1"/>
          <w:sz w:val="24"/>
          <w:szCs w:val="24"/>
        </w:rPr>
        <w:t xml:space="preserve"> of </w:t>
      </w:r>
      <w:r w:rsidR="00152CCC" w:rsidRPr="00C86FEC">
        <w:rPr>
          <w:rFonts w:ascii="Arial" w:hAnsi="Arial" w:cs="Arial"/>
          <w:color w:val="000000" w:themeColor="text1"/>
          <w:sz w:val="24"/>
          <w:szCs w:val="24"/>
        </w:rPr>
        <w:t>5</w:t>
      </w:r>
      <w:r w:rsidR="001F0FA7" w:rsidRPr="00C86FEC">
        <w:rPr>
          <w:rFonts w:ascii="Arial" w:hAnsi="Arial" w:cs="Arial"/>
          <w:color w:val="000000" w:themeColor="text1"/>
          <w:sz w:val="24"/>
          <w:szCs w:val="24"/>
        </w:rPr>
        <w:t>08 (38</w:t>
      </w:r>
      <w:r w:rsidR="00152CCC" w:rsidRPr="00C86FEC">
        <w:rPr>
          <w:rFonts w:ascii="Arial" w:hAnsi="Arial" w:cs="Arial"/>
          <w:color w:val="000000" w:themeColor="text1"/>
          <w:sz w:val="24"/>
          <w:szCs w:val="24"/>
        </w:rPr>
        <w:t>.</w:t>
      </w:r>
      <w:r w:rsidR="001F0FA7" w:rsidRPr="00C86FEC">
        <w:rPr>
          <w:rFonts w:ascii="Arial" w:hAnsi="Arial" w:cs="Arial"/>
          <w:color w:val="000000" w:themeColor="text1"/>
          <w:sz w:val="24"/>
          <w:szCs w:val="24"/>
        </w:rPr>
        <w:t>2</w:t>
      </w:r>
      <w:r w:rsidR="00152CCC" w:rsidRPr="00C86FEC">
        <w:rPr>
          <w:rFonts w:ascii="Arial" w:hAnsi="Arial" w:cs="Arial"/>
          <w:color w:val="000000" w:themeColor="text1"/>
          <w:sz w:val="24"/>
          <w:szCs w:val="24"/>
        </w:rPr>
        <w:t xml:space="preserve">%) </w:t>
      </w:r>
      <w:r w:rsidR="001D3918" w:rsidRPr="00C86FEC">
        <w:rPr>
          <w:rFonts w:ascii="Arial" w:hAnsi="Arial" w:cs="Arial"/>
          <w:color w:val="000000" w:themeColor="text1"/>
          <w:sz w:val="24"/>
          <w:szCs w:val="24"/>
        </w:rPr>
        <w:t xml:space="preserve">women </w:t>
      </w:r>
      <w:r w:rsidR="00152CCC" w:rsidRPr="00C86FEC">
        <w:rPr>
          <w:rFonts w:ascii="Arial" w:hAnsi="Arial" w:cs="Arial"/>
          <w:color w:val="000000" w:themeColor="text1"/>
          <w:sz w:val="24"/>
          <w:szCs w:val="24"/>
        </w:rPr>
        <w:t>in our predominantly AI treated (AI&gt;75%) patient subset were HER2+, compared to 6.</w:t>
      </w:r>
      <w:r w:rsidR="001F0FA7" w:rsidRPr="00C86FEC">
        <w:rPr>
          <w:rFonts w:ascii="Arial" w:hAnsi="Arial" w:cs="Arial"/>
          <w:color w:val="000000" w:themeColor="text1"/>
          <w:sz w:val="24"/>
          <w:szCs w:val="24"/>
        </w:rPr>
        <w:t>9</w:t>
      </w:r>
      <w:r w:rsidR="00152CCC" w:rsidRPr="00C86FEC">
        <w:rPr>
          <w:rFonts w:ascii="Arial" w:hAnsi="Arial" w:cs="Arial"/>
          <w:color w:val="000000" w:themeColor="text1"/>
          <w:sz w:val="24"/>
          <w:szCs w:val="24"/>
        </w:rPr>
        <w:t>%</w:t>
      </w:r>
      <w:r w:rsidR="001E373C" w:rsidRPr="00C86FEC">
        <w:rPr>
          <w:rFonts w:ascii="Arial" w:hAnsi="Arial" w:cs="Arial"/>
          <w:color w:val="000000" w:themeColor="text1"/>
          <w:sz w:val="24"/>
          <w:szCs w:val="24"/>
        </w:rPr>
        <w:t xml:space="preserve"> and 3.</w:t>
      </w:r>
      <w:r w:rsidR="001F0FA7" w:rsidRPr="00C86FEC">
        <w:rPr>
          <w:rFonts w:ascii="Arial" w:hAnsi="Arial" w:cs="Arial"/>
          <w:color w:val="000000" w:themeColor="text1"/>
          <w:sz w:val="24"/>
          <w:szCs w:val="24"/>
        </w:rPr>
        <w:t>9</w:t>
      </w:r>
      <w:r w:rsidR="001E373C" w:rsidRPr="00C86FEC">
        <w:rPr>
          <w:rFonts w:ascii="Arial" w:hAnsi="Arial" w:cs="Arial"/>
          <w:color w:val="000000" w:themeColor="text1"/>
          <w:sz w:val="24"/>
          <w:szCs w:val="24"/>
        </w:rPr>
        <w:t>%</w:t>
      </w:r>
      <w:r w:rsidR="00152CCC" w:rsidRPr="00C86FEC">
        <w:rPr>
          <w:rFonts w:ascii="Arial" w:hAnsi="Arial" w:cs="Arial"/>
          <w:color w:val="000000" w:themeColor="text1"/>
          <w:sz w:val="24"/>
          <w:szCs w:val="24"/>
        </w:rPr>
        <w:t xml:space="preserve"> in the predominantly </w:t>
      </w:r>
      <w:r w:rsidR="00DB2743" w:rsidRPr="00C86FEC">
        <w:rPr>
          <w:rFonts w:ascii="Arial" w:hAnsi="Arial" w:cs="Arial"/>
          <w:color w:val="000000" w:themeColor="text1"/>
          <w:sz w:val="24"/>
          <w:szCs w:val="24"/>
        </w:rPr>
        <w:t xml:space="preserve">tamoxifen </w:t>
      </w:r>
      <w:r w:rsidR="00152CCC" w:rsidRPr="00C86FEC">
        <w:rPr>
          <w:rFonts w:ascii="Arial" w:hAnsi="Arial" w:cs="Arial"/>
          <w:color w:val="000000" w:themeColor="text1"/>
          <w:sz w:val="24"/>
          <w:szCs w:val="24"/>
        </w:rPr>
        <w:t>treat</w:t>
      </w:r>
      <w:r w:rsidR="001E373C" w:rsidRPr="00C86FEC">
        <w:rPr>
          <w:rFonts w:ascii="Arial" w:hAnsi="Arial" w:cs="Arial"/>
          <w:color w:val="000000" w:themeColor="text1"/>
          <w:sz w:val="24"/>
          <w:szCs w:val="24"/>
        </w:rPr>
        <w:t xml:space="preserve">ed (AI&lt;25%) and AI-intermediate groups (25%≤AI≤75%). Women whose tumors co-express ER and HER2 </w:t>
      </w:r>
      <w:r w:rsidR="001D3918" w:rsidRPr="00C86FEC">
        <w:rPr>
          <w:rFonts w:ascii="Arial" w:hAnsi="Arial" w:cs="Arial"/>
          <w:color w:val="000000" w:themeColor="text1"/>
          <w:sz w:val="24"/>
          <w:szCs w:val="24"/>
        </w:rPr>
        <w:t>are</w:t>
      </w:r>
      <w:r w:rsidR="001E373C" w:rsidRPr="00C86FEC">
        <w:rPr>
          <w:rFonts w:ascii="Arial" w:hAnsi="Arial" w:cs="Arial"/>
          <w:color w:val="000000" w:themeColor="text1"/>
          <w:sz w:val="24"/>
          <w:szCs w:val="24"/>
        </w:rPr>
        <w:t xml:space="preserve"> </w:t>
      </w:r>
      <w:r w:rsidR="005931B0" w:rsidRPr="00C86FEC">
        <w:rPr>
          <w:rFonts w:ascii="Arial" w:hAnsi="Arial" w:cs="Arial"/>
          <w:color w:val="000000" w:themeColor="text1"/>
          <w:sz w:val="24"/>
          <w:szCs w:val="24"/>
        </w:rPr>
        <w:t>considered</w:t>
      </w:r>
      <w:r w:rsidR="00412054" w:rsidRPr="00C86FEC">
        <w:rPr>
          <w:rFonts w:ascii="Arial" w:hAnsi="Arial" w:cs="Arial"/>
          <w:color w:val="000000" w:themeColor="text1"/>
          <w:sz w:val="24"/>
          <w:szCs w:val="24"/>
        </w:rPr>
        <w:t xml:space="preserve"> </w:t>
      </w:r>
      <w:r w:rsidR="00103EEB" w:rsidRPr="00C86FEC">
        <w:rPr>
          <w:rFonts w:ascii="Arial" w:hAnsi="Arial" w:cs="Arial"/>
          <w:color w:val="000000" w:themeColor="text1"/>
          <w:sz w:val="24"/>
          <w:szCs w:val="24"/>
        </w:rPr>
        <w:t xml:space="preserve">high risk and </w:t>
      </w:r>
      <w:r w:rsidR="000879B2" w:rsidRPr="00C86FEC">
        <w:rPr>
          <w:rFonts w:ascii="Arial" w:hAnsi="Arial" w:cs="Arial"/>
          <w:color w:val="000000" w:themeColor="text1"/>
          <w:sz w:val="24"/>
          <w:szCs w:val="24"/>
        </w:rPr>
        <w:t xml:space="preserve">have an </w:t>
      </w:r>
      <w:r w:rsidR="00412054" w:rsidRPr="00C86FEC">
        <w:rPr>
          <w:rFonts w:ascii="Arial" w:hAnsi="Arial" w:cs="Arial"/>
          <w:color w:val="000000" w:themeColor="text1"/>
          <w:sz w:val="24"/>
          <w:szCs w:val="24"/>
        </w:rPr>
        <w:t>unfavorable</w:t>
      </w:r>
      <w:r w:rsidR="000879B2" w:rsidRPr="00C86FEC">
        <w:rPr>
          <w:rFonts w:ascii="Arial" w:hAnsi="Arial" w:cs="Arial"/>
          <w:color w:val="000000" w:themeColor="text1"/>
          <w:sz w:val="24"/>
          <w:szCs w:val="24"/>
        </w:rPr>
        <w:t xml:space="preserve"> prognosis</w:t>
      </w:r>
      <w:r w:rsidR="00EB10F9" w:rsidRPr="00C86FEC">
        <w:rPr>
          <w:rFonts w:ascii="Arial" w:hAnsi="Arial" w:cs="Arial"/>
          <w:color w:val="000000" w:themeColor="text1"/>
          <w:sz w:val="24"/>
          <w:szCs w:val="24"/>
        </w:rPr>
        <w:t>.</w:t>
      </w:r>
      <w:r w:rsidR="0036449C" w:rsidRPr="00C86FEC">
        <w:rPr>
          <w:rFonts w:ascii="Arial" w:hAnsi="Arial" w:cs="Arial"/>
          <w:color w:val="000000" w:themeColor="text1"/>
          <w:sz w:val="24"/>
          <w:szCs w:val="24"/>
        </w:rPr>
        <w:t xml:space="preserve"> </w:t>
      </w:r>
      <w:r w:rsidR="00F75709" w:rsidRPr="00C86FEC">
        <w:rPr>
          <w:rFonts w:ascii="Arial" w:hAnsi="Arial" w:cs="Arial"/>
          <w:color w:val="000000" w:themeColor="text1"/>
          <w:sz w:val="24"/>
          <w:szCs w:val="24"/>
        </w:rPr>
        <w:t xml:space="preserve">However, </w:t>
      </w:r>
      <w:proofErr w:type="gramStart"/>
      <w:r w:rsidR="00F75709" w:rsidRPr="00C86FEC">
        <w:rPr>
          <w:rFonts w:ascii="Arial" w:hAnsi="Arial" w:cs="Arial"/>
          <w:color w:val="000000" w:themeColor="text1"/>
          <w:sz w:val="24"/>
          <w:szCs w:val="24"/>
        </w:rPr>
        <w:t>t</w:t>
      </w:r>
      <w:r w:rsidR="0032772D" w:rsidRPr="00C86FEC">
        <w:rPr>
          <w:rFonts w:ascii="Arial" w:hAnsi="Arial" w:cs="Arial"/>
          <w:color w:val="000000" w:themeColor="text1"/>
          <w:sz w:val="24"/>
          <w:szCs w:val="24"/>
        </w:rPr>
        <w:t>he majority of</w:t>
      </w:r>
      <w:proofErr w:type="gramEnd"/>
      <w:r w:rsidR="0032772D" w:rsidRPr="00C86FEC">
        <w:rPr>
          <w:rFonts w:ascii="Arial" w:hAnsi="Arial" w:cs="Arial"/>
          <w:color w:val="000000" w:themeColor="text1"/>
          <w:sz w:val="24"/>
          <w:szCs w:val="24"/>
        </w:rPr>
        <w:t xml:space="preserve"> women with</w:t>
      </w:r>
      <w:r w:rsidR="00C24396" w:rsidRPr="00C86FEC">
        <w:rPr>
          <w:rFonts w:ascii="Arial" w:hAnsi="Arial" w:cs="Arial"/>
          <w:color w:val="000000" w:themeColor="text1"/>
          <w:sz w:val="24"/>
          <w:szCs w:val="24"/>
        </w:rPr>
        <w:t xml:space="preserve"> ER+/HER2+ tumors in our cohort</w:t>
      </w:r>
      <w:r w:rsidR="0032772D" w:rsidRPr="00C86FEC">
        <w:rPr>
          <w:rFonts w:ascii="Arial" w:hAnsi="Arial" w:cs="Arial"/>
          <w:color w:val="000000" w:themeColor="text1"/>
          <w:sz w:val="24"/>
          <w:szCs w:val="24"/>
        </w:rPr>
        <w:t xml:space="preserve"> </w:t>
      </w:r>
      <w:r w:rsidR="00275DE1" w:rsidRPr="00C86FEC">
        <w:rPr>
          <w:rFonts w:ascii="Arial" w:hAnsi="Arial" w:cs="Arial"/>
          <w:color w:val="000000" w:themeColor="text1"/>
          <w:sz w:val="24"/>
          <w:szCs w:val="24"/>
        </w:rPr>
        <w:t>received both chemotherapy and trastuzumab</w:t>
      </w:r>
      <w:r w:rsidR="0032772D" w:rsidRPr="00C86FEC">
        <w:rPr>
          <w:rFonts w:ascii="Arial" w:hAnsi="Arial" w:cs="Arial"/>
          <w:color w:val="000000" w:themeColor="text1"/>
          <w:sz w:val="24"/>
          <w:szCs w:val="24"/>
        </w:rPr>
        <w:t xml:space="preserve"> </w:t>
      </w:r>
      <w:r w:rsidR="00ED30EA">
        <w:rPr>
          <w:rFonts w:ascii="Arial" w:hAnsi="Arial" w:cs="Arial"/>
          <w:color w:val="000000" w:themeColor="text1"/>
          <w:sz w:val="24"/>
          <w:szCs w:val="24"/>
        </w:rPr>
        <w:t>(</w:t>
      </w:r>
      <w:r w:rsidR="0032772D" w:rsidRPr="00ED30EA">
        <w:rPr>
          <w:rFonts w:ascii="Arial" w:hAnsi="Arial" w:cs="Arial"/>
          <w:b/>
          <w:bCs/>
          <w:color w:val="000000" w:themeColor="text1"/>
          <w:sz w:val="24"/>
          <w:szCs w:val="24"/>
        </w:rPr>
        <w:t>Table 1</w:t>
      </w:r>
      <w:r w:rsidR="00ED30EA">
        <w:rPr>
          <w:rFonts w:ascii="Arial" w:hAnsi="Arial" w:cs="Arial"/>
          <w:color w:val="000000" w:themeColor="text1"/>
          <w:sz w:val="24"/>
          <w:szCs w:val="24"/>
        </w:rPr>
        <w:t>)</w:t>
      </w:r>
      <w:r w:rsidR="0032772D" w:rsidRPr="00C86FEC">
        <w:rPr>
          <w:rFonts w:ascii="Arial" w:hAnsi="Arial" w:cs="Arial"/>
          <w:color w:val="000000" w:themeColor="text1"/>
          <w:sz w:val="24"/>
          <w:szCs w:val="24"/>
        </w:rPr>
        <w:t>. Due to the effectiveness of trastuzumab in HER2+ breast cancers, this formerly poor prognostic group now has a</w:t>
      </w:r>
      <w:r w:rsidR="00275DE1" w:rsidRPr="00C86FEC">
        <w:rPr>
          <w:rFonts w:ascii="Arial" w:hAnsi="Arial" w:cs="Arial"/>
          <w:color w:val="000000" w:themeColor="text1"/>
          <w:sz w:val="24"/>
          <w:szCs w:val="24"/>
        </w:rPr>
        <w:t xml:space="preserve"> favorable prognosis. </w:t>
      </w:r>
      <w:r w:rsidR="0036449C" w:rsidRPr="00C86FEC">
        <w:rPr>
          <w:rFonts w:ascii="Arial" w:hAnsi="Arial" w:cs="Arial"/>
          <w:color w:val="000000" w:themeColor="text1"/>
          <w:sz w:val="24"/>
          <w:szCs w:val="24"/>
        </w:rPr>
        <w:t>Historically</w:t>
      </w:r>
      <w:r w:rsidR="003A1065" w:rsidRPr="00C86FEC">
        <w:rPr>
          <w:rFonts w:ascii="Arial" w:hAnsi="Arial" w:cs="Arial"/>
          <w:color w:val="000000" w:themeColor="text1"/>
          <w:sz w:val="24"/>
          <w:szCs w:val="24"/>
        </w:rPr>
        <w:t>,</w:t>
      </w:r>
      <w:r w:rsidR="0036449C" w:rsidRPr="00C86FEC">
        <w:rPr>
          <w:rFonts w:ascii="Arial" w:hAnsi="Arial" w:cs="Arial"/>
          <w:color w:val="000000" w:themeColor="text1"/>
          <w:sz w:val="24"/>
          <w:szCs w:val="24"/>
        </w:rPr>
        <w:t xml:space="preserve"> </w:t>
      </w:r>
      <w:r w:rsidR="00EB10F9" w:rsidRPr="00C86FEC">
        <w:rPr>
          <w:rFonts w:ascii="Arial" w:hAnsi="Arial" w:cs="Arial"/>
          <w:color w:val="000000" w:themeColor="text1"/>
          <w:sz w:val="24"/>
          <w:szCs w:val="24"/>
        </w:rPr>
        <w:t>AIs</w:t>
      </w:r>
      <w:r w:rsidR="0036449C" w:rsidRPr="00C86FEC">
        <w:rPr>
          <w:rFonts w:ascii="Arial" w:hAnsi="Arial" w:cs="Arial"/>
          <w:color w:val="000000" w:themeColor="text1"/>
          <w:sz w:val="24"/>
          <w:szCs w:val="24"/>
        </w:rPr>
        <w:t xml:space="preserve"> are</w:t>
      </w:r>
      <w:r w:rsidR="00EB10F9" w:rsidRPr="00C86FEC">
        <w:rPr>
          <w:rFonts w:ascii="Arial" w:hAnsi="Arial" w:cs="Arial"/>
          <w:color w:val="000000" w:themeColor="text1"/>
          <w:sz w:val="24"/>
          <w:szCs w:val="24"/>
        </w:rPr>
        <w:t xml:space="preserve"> favored over </w:t>
      </w:r>
      <w:r w:rsidR="00DB2743" w:rsidRPr="00C86FEC">
        <w:rPr>
          <w:rFonts w:ascii="Arial" w:hAnsi="Arial" w:cs="Arial"/>
          <w:color w:val="000000" w:themeColor="text1"/>
          <w:sz w:val="24"/>
          <w:szCs w:val="24"/>
        </w:rPr>
        <w:t xml:space="preserve">tamoxifen </w:t>
      </w:r>
      <w:r w:rsidR="00EB10F9" w:rsidRPr="00C86FEC">
        <w:rPr>
          <w:rFonts w:ascii="Arial" w:hAnsi="Arial" w:cs="Arial"/>
          <w:color w:val="000000" w:themeColor="text1"/>
          <w:sz w:val="24"/>
          <w:szCs w:val="24"/>
        </w:rPr>
        <w:t xml:space="preserve">in </w:t>
      </w:r>
      <w:r w:rsidR="004A31A2" w:rsidRPr="00C86FEC">
        <w:rPr>
          <w:rFonts w:ascii="Arial" w:hAnsi="Arial" w:cs="Arial"/>
          <w:color w:val="000000" w:themeColor="text1"/>
          <w:sz w:val="24"/>
          <w:szCs w:val="24"/>
        </w:rPr>
        <w:t>high-risk</w:t>
      </w:r>
      <w:r w:rsidR="00EB10F9" w:rsidRPr="00C86FEC">
        <w:rPr>
          <w:rFonts w:ascii="Arial" w:hAnsi="Arial" w:cs="Arial"/>
          <w:color w:val="000000" w:themeColor="text1"/>
          <w:sz w:val="24"/>
          <w:szCs w:val="24"/>
        </w:rPr>
        <w:t xml:space="preserve"> perimenopausal and postmenopausal women with ER+ tumors</w:t>
      </w:r>
      <w:r w:rsidR="0036449C" w:rsidRPr="00C86FEC">
        <w:rPr>
          <w:rFonts w:ascii="Arial" w:hAnsi="Arial" w:cs="Arial"/>
          <w:color w:val="000000" w:themeColor="text1"/>
          <w:sz w:val="24"/>
          <w:szCs w:val="24"/>
        </w:rPr>
        <w:t>. An enrichment of women wi</w:t>
      </w:r>
      <w:r w:rsidR="00C24396" w:rsidRPr="00C86FEC">
        <w:rPr>
          <w:rFonts w:ascii="Arial" w:hAnsi="Arial" w:cs="Arial"/>
          <w:color w:val="000000" w:themeColor="text1"/>
          <w:sz w:val="24"/>
          <w:szCs w:val="24"/>
        </w:rPr>
        <w:t>th ER+/HER2+ breast cancers who received trastuzumab treatment</w:t>
      </w:r>
      <w:r w:rsidR="0036449C" w:rsidRPr="00C86FEC">
        <w:rPr>
          <w:rFonts w:ascii="Arial" w:hAnsi="Arial" w:cs="Arial"/>
          <w:color w:val="000000" w:themeColor="text1"/>
          <w:sz w:val="24"/>
          <w:szCs w:val="24"/>
        </w:rPr>
        <w:t xml:space="preserve"> may have enhanced the relative effectiveness of AI in our cohort. </w:t>
      </w:r>
      <w:r w:rsidR="000167DA" w:rsidRPr="00C86FEC">
        <w:rPr>
          <w:rFonts w:ascii="Arial" w:hAnsi="Arial" w:cs="Arial"/>
          <w:color w:val="000000" w:themeColor="text1"/>
          <w:sz w:val="24"/>
          <w:szCs w:val="24"/>
        </w:rPr>
        <w:t>However, treatment effect did not differ by HER2 status (</w:t>
      </w:r>
      <w:proofErr w:type="spellStart"/>
      <w:r w:rsidR="000167DA" w:rsidRPr="00C86FEC">
        <w:rPr>
          <w:rFonts w:ascii="Arial" w:hAnsi="Arial" w:cs="Arial"/>
          <w:color w:val="000000" w:themeColor="text1"/>
          <w:sz w:val="24"/>
          <w:szCs w:val="24"/>
        </w:rPr>
        <w:t>P</w:t>
      </w:r>
      <w:r w:rsidR="000167DA" w:rsidRPr="00C86FEC">
        <w:rPr>
          <w:rFonts w:ascii="Arial" w:hAnsi="Arial" w:cs="Arial"/>
          <w:color w:val="000000" w:themeColor="text1"/>
          <w:sz w:val="24"/>
          <w:szCs w:val="24"/>
          <w:vertAlign w:val="subscript"/>
        </w:rPr>
        <w:t>interaction</w:t>
      </w:r>
      <w:proofErr w:type="spellEnd"/>
      <w:r w:rsidR="000167DA" w:rsidRPr="00C86FEC">
        <w:rPr>
          <w:rFonts w:ascii="Arial" w:hAnsi="Arial" w:cs="Arial"/>
          <w:color w:val="000000" w:themeColor="text1"/>
          <w:sz w:val="24"/>
          <w:szCs w:val="24"/>
        </w:rPr>
        <w:t>&gt;0.05) with similar trends as observed in the main analysis</w:t>
      </w:r>
      <w:r w:rsidR="00C24396" w:rsidRPr="00C86FEC">
        <w:rPr>
          <w:rFonts w:ascii="Arial" w:hAnsi="Arial" w:cs="Arial"/>
          <w:color w:val="000000" w:themeColor="text1"/>
          <w:sz w:val="24"/>
          <w:szCs w:val="24"/>
        </w:rPr>
        <w:t>,</w:t>
      </w:r>
      <w:r w:rsidR="000167DA" w:rsidRPr="00C86FEC">
        <w:rPr>
          <w:rFonts w:ascii="Arial" w:hAnsi="Arial" w:cs="Arial"/>
          <w:color w:val="000000" w:themeColor="text1"/>
          <w:sz w:val="24"/>
          <w:szCs w:val="24"/>
        </w:rPr>
        <w:t xml:space="preserve"> </w:t>
      </w:r>
      <w:r w:rsidR="00C24396" w:rsidRPr="00C86FEC">
        <w:rPr>
          <w:rFonts w:ascii="Arial" w:hAnsi="Arial" w:cs="Arial"/>
          <w:color w:val="000000" w:themeColor="text1"/>
          <w:sz w:val="24"/>
          <w:szCs w:val="24"/>
        </w:rPr>
        <w:t>indicating that</w:t>
      </w:r>
      <w:r w:rsidR="00915CB5" w:rsidRPr="00C86FEC">
        <w:rPr>
          <w:rFonts w:ascii="Arial" w:hAnsi="Arial" w:cs="Arial"/>
          <w:color w:val="000000" w:themeColor="text1"/>
          <w:sz w:val="24"/>
          <w:szCs w:val="24"/>
        </w:rPr>
        <w:t xml:space="preserve"> the effect of HER2 </w:t>
      </w:r>
      <w:r w:rsidR="00C24396" w:rsidRPr="00C86FEC">
        <w:rPr>
          <w:rFonts w:ascii="Arial" w:hAnsi="Arial" w:cs="Arial"/>
          <w:color w:val="000000" w:themeColor="text1"/>
          <w:sz w:val="24"/>
          <w:szCs w:val="24"/>
        </w:rPr>
        <w:t>status</w:t>
      </w:r>
      <w:r w:rsidR="00915CB5" w:rsidRPr="00C86FEC">
        <w:rPr>
          <w:rFonts w:ascii="Arial" w:hAnsi="Arial" w:cs="Arial"/>
          <w:color w:val="000000" w:themeColor="text1"/>
          <w:sz w:val="24"/>
          <w:szCs w:val="24"/>
        </w:rPr>
        <w:t xml:space="preserve"> on our results is at best small</w:t>
      </w:r>
      <w:r w:rsidR="00C24396" w:rsidRPr="00C86FEC">
        <w:rPr>
          <w:rFonts w:ascii="Arial" w:hAnsi="Arial" w:cs="Arial"/>
          <w:color w:val="000000" w:themeColor="text1"/>
          <w:sz w:val="24"/>
          <w:szCs w:val="24"/>
        </w:rPr>
        <w:t xml:space="preserve"> </w:t>
      </w:r>
      <w:r w:rsidR="00ED30EA">
        <w:rPr>
          <w:rFonts w:ascii="Arial" w:hAnsi="Arial" w:cs="Arial"/>
          <w:color w:val="000000" w:themeColor="text1"/>
          <w:sz w:val="24"/>
          <w:szCs w:val="24"/>
        </w:rPr>
        <w:t>(</w:t>
      </w:r>
      <w:r w:rsidR="00C24396" w:rsidRPr="00ED30EA">
        <w:rPr>
          <w:rFonts w:ascii="Arial" w:hAnsi="Arial" w:cs="Arial"/>
          <w:b/>
          <w:bCs/>
          <w:color w:val="000000" w:themeColor="text1"/>
          <w:sz w:val="24"/>
          <w:szCs w:val="24"/>
        </w:rPr>
        <w:t>Supplement</w:t>
      </w:r>
      <w:r w:rsidR="00ED30EA" w:rsidRPr="00ED30EA">
        <w:rPr>
          <w:rFonts w:ascii="Arial" w:hAnsi="Arial" w:cs="Arial"/>
          <w:b/>
          <w:bCs/>
          <w:color w:val="000000" w:themeColor="text1"/>
          <w:sz w:val="24"/>
          <w:szCs w:val="24"/>
        </w:rPr>
        <w:t>ary T</w:t>
      </w:r>
      <w:r w:rsidR="00C24396" w:rsidRPr="00ED30EA">
        <w:rPr>
          <w:rFonts w:ascii="Arial" w:hAnsi="Arial" w:cs="Arial"/>
          <w:b/>
          <w:bCs/>
          <w:color w:val="000000" w:themeColor="text1"/>
          <w:sz w:val="24"/>
          <w:szCs w:val="24"/>
        </w:rPr>
        <w:t>able 5</w:t>
      </w:r>
      <w:r w:rsidR="00ED30EA">
        <w:rPr>
          <w:rFonts w:ascii="Arial" w:hAnsi="Arial" w:cs="Arial"/>
          <w:color w:val="000000" w:themeColor="text1"/>
          <w:sz w:val="24"/>
          <w:szCs w:val="24"/>
        </w:rPr>
        <w:t>)</w:t>
      </w:r>
      <w:r w:rsidR="00C24396" w:rsidRPr="00C86FEC">
        <w:rPr>
          <w:rFonts w:ascii="Arial" w:hAnsi="Arial" w:cs="Arial"/>
          <w:color w:val="000000" w:themeColor="text1"/>
          <w:sz w:val="24"/>
          <w:szCs w:val="24"/>
        </w:rPr>
        <w:t>.</w:t>
      </w:r>
      <w:r w:rsidR="00E24B8E" w:rsidRPr="00C86FEC">
        <w:rPr>
          <w:rFonts w:ascii="Arial" w:eastAsia="Times New Roman" w:hAnsi="Arial" w:cs="Arial"/>
          <w:color w:val="000000" w:themeColor="text1"/>
          <w:sz w:val="24"/>
          <w:szCs w:val="24"/>
        </w:rPr>
        <w:t xml:space="preserve"> </w:t>
      </w:r>
    </w:p>
    <w:p w14:paraId="5B726725" w14:textId="4B2D2471" w:rsidR="0032772D" w:rsidRPr="00C86FEC" w:rsidRDefault="003B4118" w:rsidP="00D66B45">
      <w:pPr>
        <w:pStyle w:val="NoSpacing"/>
        <w:tabs>
          <w:tab w:val="left" w:pos="2127"/>
        </w:tabs>
        <w:spacing w:line="480" w:lineRule="auto"/>
        <w:ind w:firstLine="720"/>
        <w:rPr>
          <w:rFonts w:ascii="Arial" w:eastAsia="Times New Roman" w:hAnsi="Arial" w:cs="Arial"/>
          <w:color w:val="000000" w:themeColor="text1"/>
          <w:sz w:val="24"/>
          <w:szCs w:val="24"/>
        </w:rPr>
      </w:pPr>
      <w:r w:rsidRPr="00C86FEC">
        <w:rPr>
          <w:rFonts w:ascii="Arial" w:hAnsi="Arial" w:cs="Arial"/>
          <w:color w:val="000000" w:themeColor="text1"/>
          <w:sz w:val="24"/>
          <w:szCs w:val="24"/>
        </w:rPr>
        <w:t>O</w:t>
      </w:r>
      <w:r w:rsidR="004D2933" w:rsidRPr="00C86FEC">
        <w:rPr>
          <w:rFonts w:ascii="Arial" w:hAnsi="Arial" w:cs="Arial"/>
          <w:color w:val="000000" w:themeColor="text1"/>
          <w:sz w:val="24"/>
          <w:szCs w:val="24"/>
        </w:rPr>
        <w:t xml:space="preserve">ur analyses may have suffered from confounding by </w:t>
      </w:r>
      <w:r w:rsidR="004A31A2" w:rsidRPr="00C86FEC">
        <w:rPr>
          <w:rFonts w:ascii="Arial" w:hAnsi="Arial" w:cs="Arial"/>
          <w:color w:val="000000" w:themeColor="text1"/>
          <w:sz w:val="24"/>
          <w:szCs w:val="24"/>
        </w:rPr>
        <w:t>indication,</w:t>
      </w:r>
      <w:r w:rsidR="004D2933" w:rsidRPr="00C86FEC">
        <w:rPr>
          <w:rFonts w:ascii="Arial" w:hAnsi="Arial" w:cs="Arial"/>
          <w:color w:val="000000" w:themeColor="text1"/>
          <w:sz w:val="24"/>
          <w:szCs w:val="24"/>
        </w:rPr>
        <w:t xml:space="preserve"> as </w:t>
      </w:r>
      <w:r w:rsidR="00B82BA2" w:rsidRPr="00C86FEC">
        <w:rPr>
          <w:rFonts w:ascii="Arial" w:hAnsi="Arial" w:cs="Arial"/>
          <w:color w:val="000000" w:themeColor="text1"/>
          <w:sz w:val="24"/>
          <w:szCs w:val="24"/>
        </w:rPr>
        <w:t xml:space="preserve">women with </w:t>
      </w:r>
      <w:r w:rsidR="00A65701" w:rsidRPr="00C86FEC">
        <w:rPr>
          <w:rFonts w:ascii="Arial" w:hAnsi="Arial" w:cs="Arial"/>
          <w:color w:val="000000" w:themeColor="text1"/>
          <w:sz w:val="24"/>
          <w:szCs w:val="24"/>
        </w:rPr>
        <w:t>amenorrhea post-chemotherapy</w:t>
      </w:r>
      <w:r w:rsidR="00B82BA2" w:rsidRPr="00C86FEC">
        <w:rPr>
          <w:rFonts w:ascii="Arial" w:hAnsi="Arial" w:cs="Arial"/>
          <w:color w:val="000000" w:themeColor="text1"/>
          <w:sz w:val="24"/>
          <w:szCs w:val="24"/>
        </w:rPr>
        <w:t xml:space="preserve"> are more likely to receive an AI when compared to women without </w:t>
      </w:r>
      <w:r w:rsidR="00A65701" w:rsidRPr="00C86FEC">
        <w:rPr>
          <w:rFonts w:ascii="Arial" w:hAnsi="Arial" w:cs="Arial"/>
          <w:color w:val="000000" w:themeColor="text1"/>
          <w:sz w:val="24"/>
          <w:szCs w:val="24"/>
        </w:rPr>
        <w:t>amenorrhea</w:t>
      </w:r>
      <w:r w:rsidR="004A31A2" w:rsidRPr="00C86FEC">
        <w:rPr>
          <w:rFonts w:ascii="Arial" w:hAnsi="Arial" w:cs="Arial"/>
          <w:color w:val="000000" w:themeColor="text1"/>
          <w:sz w:val="24"/>
          <w:szCs w:val="24"/>
        </w:rPr>
        <w:t>,</w:t>
      </w:r>
      <w:r w:rsidR="00B82BA2" w:rsidRPr="00C86FEC">
        <w:rPr>
          <w:rFonts w:ascii="Arial" w:hAnsi="Arial" w:cs="Arial"/>
          <w:color w:val="000000" w:themeColor="text1"/>
          <w:sz w:val="24"/>
          <w:szCs w:val="24"/>
        </w:rPr>
        <w:t xml:space="preserve"> while </w:t>
      </w:r>
      <w:r w:rsidR="0032772D" w:rsidRPr="00C86FEC">
        <w:rPr>
          <w:rFonts w:ascii="Arial" w:hAnsi="Arial" w:cs="Arial"/>
          <w:color w:val="000000" w:themeColor="text1"/>
          <w:sz w:val="24"/>
          <w:szCs w:val="24"/>
        </w:rPr>
        <w:t>develop</w:t>
      </w:r>
      <w:r w:rsidR="00044A58" w:rsidRPr="00C86FEC">
        <w:rPr>
          <w:rFonts w:ascii="Arial" w:hAnsi="Arial" w:cs="Arial"/>
          <w:color w:val="000000" w:themeColor="text1"/>
          <w:sz w:val="24"/>
          <w:szCs w:val="24"/>
        </w:rPr>
        <w:t xml:space="preserve">ment of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 xml:space="preserve">induced amenorrhea </w:t>
      </w:r>
      <w:r w:rsidR="00B82BA2" w:rsidRPr="00C86FEC">
        <w:rPr>
          <w:rFonts w:ascii="Arial" w:hAnsi="Arial" w:cs="Arial"/>
          <w:color w:val="000000" w:themeColor="text1"/>
          <w:sz w:val="24"/>
          <w:szCs w:val="24"/>
        </w:rPr>
        <w:t xml:space="preserve">itself </w:t>
      </w:r>
      <w:r w:rsidR="0032772D" w:rsidRPr="00C86FEC">
        <w:rPr>
          <w:rFonts w:ascii="Arial" w:hAnsi="Arial" w:cs="Arial"/>
          <w:color w:val="000000" w:themeColor="text1"/>
          <w:sz w:val="24"/>
          <w:szCs w:val="24"/>
        </w:rPr>
        <w:t xml:space="preserve">is a </w:t>
      </w:r>
      <w:r w:rsidR="000879B2" w:rsidRPr="00C86FEC">
        <w:rPr>
          <w:rFonts w:ascii="Arial" w:hAnsi="Arial" w:cs="Arial"/>
          <w:color w:val="000000" w:themeColor="text1"/>
          <w:sz w:val="24"/>
          <w:szCs w:val="24"/>
        </w:rPr>
        <w:t>favor</w:t>
      </w:r>
      <w:r w:rsidR="00044A58" w:rsidRPr="00C86FEC">
        <w:rPr>
          <w:rFonts w:ascii="Arial" w:hAnsi="Arial" w:cs="Arial"/>
          <w:color w:val="000000" w:themeColor="text1"/>
          <w:sz w:val="24"/>
          <w:szCs w:val="24"/>
        </w:rPr>
        <w:t>able</w:t>
      </w:r>
      <w:r w:rsidR="0032772D" w:rsidRPr="00C86FEC">
        <w:rPr>
          <w:rFonts w:ascii="Arial" w:hAnsi="Arial" w:cs="Arial"/>
          <w:color w:val="000000" w:themeColor="text1"/>
          <w:sz w:val="24"/>
          <w:szCs w:val="24"/>
        </w:rPr>
        <w:t xml:space="preserve"> prognostic factor</w:t>
      </w:r>
      <w:r w:rsidR="004D2933" w:rsidRPr="00C86FEC">
        <w:rPr>
          <w:rFonts w:ascii="Arial" w:hAnsi="Arial" w:cs="Arial"/>
          <w:color w:val="000000" w:themeColor="text1"/>
          <w:sz w:val="24"/>
          <w:szCs w:val="24"/>
        </w:rPr>
        <w:t>.</w:t>
      </w:r>
      <w:r w:rsidR="0032772D" w:rsidRPr="00C86FEC">
        <w:rPr>
          <w:rFonts w:ascii="Arial" w:hAnsi="Arial" w:cs="Arial"/>
          <w:color w:val="000000" w:themeColor="text1"/>
          <w:sz w:val="24"/>
          <w:szCs w:val="24"/>
        </w:rPr>
        <w:t xml:space="preserve"> To address this</w:t>
      </w:r>
      <w:r w:rsidR="00044A58" w:rsidRPr="00C86FEC">
        <w:rPr>
          <w:rFonts w:ascii="Arial" w:hAnsi="Arial" w:cs="Arial"/>
          <w:color w:val="000000" w:themeColor="text1"/>
          <w:sz w:val="24"/>
          <w:szCs w:val="24"/>
        </w:rPr>
        <w:t xml:space="preserve"> issue</w:t>
      </w:r>
      <w:r w:rsidR="0032772D" w:rsidRPr="00C86FEC">
        <w:rPr>
          <w:rFonts w:ascii="Arial" w:hAnsi="Arial" w:cs="Arial"/>
          <w:color w:val="000000" w:themeColor="text1"/>
          <w:sz w:val="24"/>
          <w:szCs w:val="24"/>
        </w:rPr>
        <w:t>, we analyzed the AI-endocrine treatment ratio in</w:t>
      </w:r>
      <w:r w:rsidR="00C539F7" w:rsidRPr="00C86FEC">
        <w:rPr>
          <w:rFonts w:ascii="Arial" w:hAnsi="Arial" w:cs="Arial"/>
          <w:color w:val="000000" w:themeColor="text1"/>
          <w:sz w:val="24"/>
          <w:szCs w:val="24"/>
        </w:rPr>
        <w:t xml:space="preserve"> the 498</w:t>
      </w:r>
      <w:r w:rsidR="0032772D" w:rsidRPr="00C86FEC">
        <w:rPr>
          <w:rFonts w:ascii="Arial" w:hAnsi="Arial" w:cs="Arial"/>
          <w:color w:val="000000" w:themeColor="text1"/>
          <w:sz w:val="24"/>
          <w:szCs w:val="24"/>
        </w:rPr>
        <w:t xml:space="preserve"> patients who had undergone </w:t>
      </w:r>
      <w:r w:rsidR="00D33F04" w:rsidRPr="00C86FEC">
        <w:rPr>
          <w:rFonts w:ascii="Arial" w:hAnsi="Arial" w:cs="Arial"/>
          <w:color w:val="000000" w:themeColor="text1"/>
          <w:sz w:val="24"/>
          <w:szCs w:val="24"/>
        </w:rPr>
        <w:t>OA</w:t>
      </w:r>
      <w:r w:rsidR="0032772D" w:rsidRPr="00C86FEC">
        <w:rPr>
          <w:rFonts w:ascii="Arial" w:hAnsi="Arial" w:cs="Arial"/>
          <w:color w:val="000000" w:themeColor="text1"/>
          <w:sz w:val="24"/>
          <w:szCs w:val="24"/>
        </w:rPr>
        <w:t xml:space="preserve">, based on the assumption that predominantly patients without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0032772D" w:rsidRPr="00C86FEC">
        <w:rPr>
          <w:rFonts w:ascii="Arial" w:hAnsi="Arial" w:cs="Arial"/>
          <w:color w:val="000000" w:themeColor="text1"/>
          <w:sz w:val="24"/>
          <w:szCs w:val="24"/>
        </w:rPr>
        <w:t xml:space="preserve"> received </w:t>
      </w:r>
      <w:r w:rsidR="00D33F04" w:rsidRPr="00C86FEC">
        <w:rPr>
          <w:rFonts w:ascii="Arial" w:hAnsi="Arial" w:cs="Arial"/>
          <w:color w:val="000000" w:themeColor="text1"/>
          <w:sz w:val="24"/>
          <w:szCs w:val="24"/>
        </w:rPr>
        <w:t>OA</w:t>
      </w:r>
      <w:r w:rsidR="0032772D" w:rsidRPr="00C86FEC">
        <w:rPr>
          <w:rFonts w:ascii="Arial" w:hAnsi="Arial" w:cs="Arial"/>
          <w:color w:val="000000" w:themeColor="text1"/>
          <w:sz w:val="24"/>
          <w:szCs w:val="24"/>
        </w:rPr>
        <w:t>. Again, this showed the same trends as in the main analysis</w:t>
      </w:r>
      <w:r w:rsidR="00613F50" w:rsidRPr="00C86FEC">
        <w:rPr>
          <w:rFonts w:ascii="Arial" w:hAnsi="Arial" w:cs="Arial"/>
          <w:color w:val="000000" w:themeColor="text1"/>
          <w:sz w:val="24"/>
          <w:szCs w:val="24"/>
        </w:rPr>
        <w:t xml:space="preserve"> </w:t>
      </w:r>
      <w:r w:rsidR="00ED30EA">
        <w:rPr>
          <w:rFonts w:ascii="Arial" w:hAnsi="Arial" w:cs="Arial"/>
          <w:color w:val="000000" w:themeColor="text1"/>
          <w:sz w:val="24"/>
          <w:szCs w:val="24"/>
        </w:rPr>
        <w:t>(</w:t>
      </w:r>
      <w:r w:rsidR="00613F50" w:rsidRPr="00ED30EA">
        <w:rPr>
          <w:rFonts w:ascii="Arial" w:hAnsi="Arial" w:cs="Arial"/>
          <w:b/>
          <w:bCs/>
          <w:color w:val="000000" w:themeColor="text1"/>
          <w:sz w:val="24"/>
          <w:szCs w:val="24"/>
        </w:rPr>
        <w:t>Supplementa</w:t>
      </w:r>
      <w:r w:rsidR="00ED30EA" w:rsidRPr="00ED30EA">
        <w:rPr>
          <w:rFonts w:ascii="Arial" w:hAnsi="Arial" w:cs="Arial"/>
          <w:b/>
          <w:bCs/>
          <w:color w:val="000000" w:themeColor="text1"/>
          <w:sz w:val="24"/>
          <w:szCs w:val="24"/>
        </w:rPr>
        <w:t>ry T</w:t>
      </w:r>
      <w:r w:rsidR="00613F50" w:rsidRPr="00ED30EA">
        <w:rPr>
          <w:rFonts w:ascii="Arial" w:hAnsi="Arial" w:cs="Arial"/>
          <w:b/>
          <w:bCs/>
          <w:color w:val="000000" w:themeColor="text1"/>
          <w:sz w:val="24"/>
          <w:szCs w:val="24"/>
        </w:rPr>
        <w:t xml:space="preserve">able </w:t>
      </w:r>
      <w:r w:rsidR="00A61CB9" w:rsidRPr="00ED30EA">
        <w:rPr>
          <w:rFonts w:ascii="Arial" w:hAnsi="Arial" w:cs="Arial"/>
          <w:b/>
          <w:bCs/>
          <w:color w:val="000000" w:themeColor="text1"/>
          <w:sz w:val="24"/>
          <w:szCs w:val="24"/>
        </w:rPr>
        <w:t>3</w:t>
      </w:r>
      <w:r w:rsidR="00ED30EA">
        <w:rPr>
          <w:rFonts w:ascii="Arial" w:hAnsi="Arial" w:cs="Arial"/>
          <w:color w:val="000000" w:themeColor="text1"/>
          <w:sz w:val="24"/>
          <w:szCs w:val="24"/>
        </w:rPr>
        <w:t>)</w:t>
      </w:r>
      <w:r w:rsidR="00613F50" w:rsidRPr="00C86FEC">
        <w:rPr>
          <w:rFonts w:ascii="Arial" w:hAnsi="Arial" w:cs="Arial"/>
          <w:color w:val="000000" w:themeColor="text1"/>
          <w:sz w:val="24"/>
          <w:szCs w:val="24"/>
        </w:rPr>
        <w:t>.</w:t>
      </w:r>
    </w:p>
    <w:p w14:paraId="3807374E" w14:textId="2C22017F" w:rsidR="00447F31" w:rsidRPr="00C86FEC" w:rsidRDefault="00AB287B" w:rsidP="00D66B45">
      <w:pPr>
        <w:pStyle w:val="NoSpacing"/>
        <w:tabs>
          <w:tab w:val="left" w:pos="2127"/>
        </w:tabs>
        <w:spacing w:line="480" w:lineRule="auto"/>
        <w:ind w:firstLine="720"/>
        <w:rPr>
          <w:rFonts w:ascii="Arial" w:hAnsi="Arial" w:cs="Arial"/>
          <w:color w:val="000000" w:themeColor="text1"/>
          <w:sz w:val="24"/>
          <w:szCs w:val="24"/>
        </w:rPr>
      </w:pPr>
      <w:r w:rsidRPr="00C86FEC">
        <w:rPr>
          <w:rFonts w:ascii="Arial" w:eastAsia="Times New Roman" w:hAnsi="Arial" w:cs="Arial"/>
          <w:color w:val="000000" w:themeColor="text1"/>
          <w:sz w:val="24"/>
          <w:szCs w:val="24"/>
        </w:rPr>
        <w:lastRenderedPageBreak/>
        <w:t>Although comparable to the updated SOFT/TEXT trial, follow-up times in our cohort are still relatively short, with a</w:t>
      </w:r>
      <w:r w:rsidR="00B0674D" w:rsidRPr="00C86FEC">
        <w:rPr>
          <w:rFonts w:ascii="Arial" w:eastAsia="Times New Roman" w:hAnsi="Arial" w:cs="Arial"/>
          <w:color w:val="000000" w:themeColor="text1"/>
          <w:sz w:val="24"/>
          <w:szCs w:val="24"/>
        </w:rPr>
        <w:t>n</w:t>
      </w:r>
      <w:r w:rsidRPr="00C86FEC">
        <w:rPr>
          <w:rFonts w:ascii="Arial" w:eastAsia="Times New Roman" w:hAnsi="Arial" w:cs="Arial"/>
          <w:color w:val="000000" w:themeColor="text1"/>
          <w:sz w:val="24"/>
          <w:szCs w:val="24"/>
        </w:rPr>
        <w:t xml:space="preserve"> </w:t>
      </w:r>
      <w:r w:rsidR="00B0674D" w:rsidRPr="00C86FEC">
        <w:rPr>
          <w:rFonts w:ascii="Arial" w:eastAsia="Times New Roman" w:hAnsi="Arial" w:cs="Arial"/>
          <w:color w:val="000000" w:themeColor="text1"/>
          <w:sz w:val="24"/>
          <w:szCs w:val="24"/>
        </w:rPr>
        <w:t xml:space="preserve">average follow-up </w:t>
      </w:r>
      <w:r w:rsidRPr="00C86FEC">
        <w:rPr>
          <w:rFonts w:ascii="Arial" w:hAnsi="Arial" w:cs="Arial"/>
          <w:color w:val="000000" w:themeColor="text1"/>
          <w:sz w:val="24"/>
          <w:szCs w:val="24"/>
        </w:rPr>
        <w:t xml:space="preserve">of 7.6 years for RFS and 7.7 years for OS, respectively. </w:t>
      </w:r>
      <w:r w:rsidR="004076FF" w:rsidRPr="00C86FEC">
        <w:rPr>
          <w:rFonts w:ascii="Arial" w:hAnsi="Arial" w:cs="Arial"/>
          <w:color w:val="000000" w:themeColor="text1"/>
          <w:sz w:val="24"/>
          <w:szCs w:val="24"/>
        </w:rPr>
        <w:t>Nevertheless</w:t>
      </w:r>
      <w:r w:rsidRPr="00C86FEC">
        <w:rPr>
          <w:rFonts w:ascii="Arial" w:hAnsi="Arial" w:cs="Arial"/>
          <w:color w:val="000000" w:themeColor="text1"/>
          <w:sz w:val="24"/>
          <w:szCs w:val="24"/>
        </w:rPr>
        <w:t>, w</w:t>
      </w:r>
      <w:r w:rsidRPr="00C86FEC">
        <w:rPr>
          <w:rFonts w:ascii="Arial" w:eastAsia="Times New Roman" w:hAnsi="Arial" w:cs="Arial"/>
          <w:color w:val="000000" w:themeColor="text1"/>
          <w:sz w:val="24"/>
          <w:szCs w:val="24"/>
        </w:rPr>
        <w:t>e observed better RFS</w:t>
      </w:r>
      <w:r w:rsidR="000A3B54" w:rsidRPr="00C86FEC">
        <w:rPr>
          <w:rFonts w:ascii="Arial" w:eastAsia="Times New Roman" w:hAnsi="Arial" w:cs="Arial"/>
          <w:color w:val="000000" w:themeColor="text1"/>
          <w:sz w:val="24"/>
          <w:szCs w:val="24"/>
        </w:rPr>
        <w:t xml:space="preserve"> and OS</w:t>
      </w:r>
      <w:r w:rsidRPr="00C86FEC">
        <w:rPr>
          <w:rFonts w:ascii="Arial" w:eastAsia="Times New Roman" w:hAnsi="Arial" w:cs="Arial"/>
          <w:color w:val="000000" w:themeColor="text1"/>
          <w:sz w:val="24"/>
          <w:szCs w:val="24"/>
        </w:rPr>
        <w:t xml:space="preserve"> for women who mainly received an AI compared to those who mostly received tamoxifen</w:t>
      </w:r>
      <w:r w:rsidR="00C24396" w:rsidRPr="00C86FEC">
        <w:rPr>
          <w:rFonts w:ascii="Arial" w:eastAsia="Times New Roman" w:hAnsi="Arial" w:cs="Arial"/>
          <w:color w:val="000000" w:themeColor="text1"/>
          <w:sz w:val="24"/>
          <w:szCs w:val="24"/>
        </w:rPr>
        <w:t>, irrespective of HER2 status</w:t>
      </w:r>
      <w:r w:rsidRPr="00C86FEC">
        <w:rPr>
          <w:rFonts w:ascii="Arial" w:eastAsia="Times New Roman" w:hAnsi="Arial" w:cs="Arial"/>
          <w:color w:val="000000" w:themeColor="text1"/>
          <w:sz w:val="24"/>
          <w:szCs w:val="24"/>
        </w:rPr>
        <w:t>.</w:t>
      </w:r>
      <w:r w:rsidRPr="00C86FEC">
        <w:rPr>
          <w:rFonts w:ascii="Arial" w:hAnsi="Arial" w:cs="Arial"/>
          <w:color w:val="000000" w:themeColor="text1"/>
          <w:sz w:val="24"/>
          <w:szCs w:val="24"/>
          <w:shd w:val="clear" w:color="auto" w:fill="FFFFFF"/>
        </w:rPr>
        <w:t xml:space="preserve"> </w:t>
      </w:r>
      <w:r w:rsidR="004076FF" w:rsidRPr="00C86FEC">
        <w:rPr>
          <w:rFonts w:ascii="Arial" w:hAnsi="Arial" w:cs="Arial"/>
          <w:color w:val="000000" w:themeColor="text1"/>
          <w:sz w:val="24"/>
          <w:szCs w:val="24"/>
          <w:shd w:val="clear" w:color="auto" w:fill="FFFFFF"/>
        </w:rPr>
        <w:t>Analysis after l</w:t>
      </w:r>
      <w:r w:rsidRPr="00C86FEC">
        <w:rPr>
          <w:rFonts w:ascii="Arial" w:hAnsi="Arial" w:cs="Arial"/>
          <w:color w:val="000000" w:themeColor="text1"/>
          <w:sz w:val="24"/>
          <w:szCs w:val="24"/>
          <w:shd w:val="clear" w:color="auto" w:fill="FFFFFF"/>
        </w:rPr>
        <w:t>onger follow-up</w:t>
      </w:r>
      <w:r w:rsidR="00141B1C" w:rsidRPr="00C86FEC">
        <w:rPr>
          <w:rFonts w:ascii="Arial" w:hAnsi="Arial" w:cs="Arial"/>
          <w:color w:val="000000" w:themeColor="text1"/>
          <w:sz w:val="24"/>
          <w:szCs w:val="24"/>
          <w:shd w:val="clear" w:color="auto" w:fill="FFFFFF"/>
        </w:rPr>
        <w:t xml:space="preserve"> is</w:t>
      </w:r>
      <w:r w:rsidRPr="00C86FEC">
        <w:rPr>
          <w:rFonts w:ascii="Arial" w:hAnsi="Arial" w:cs="Arial"/>
          <w:color w:val="000000" w:themeColor="text1"/>
          <w:sz w:val="24"/>
          <w:szCs w:val="24"/>
          <w:shd w:val="clear" w:color="auto" w:fill="FFFFFF"/>
        </w:rPr>
        <w:t xml:space="preserve"> </w:t>
      </w:r>
      <w:r w:rsidR="004076FF" w:rsidRPr="00C86FEC">
        <w:rPr>
          <w:rFonts w:ascii="Arial" w:hAnsi="Arial" w:cs="Arial"/>
          <w:color w:val="000000" w:themeColor="text1"/>
          <w:sz w:val="24"/>
          <w:szCs w:val="24"/>
          <w:shd w:val="clear" w:color="auto" w:fill="FFFFFF"/>
        </w:rPr>
        <w:t xml:space="preserve">part of our </w:t>
      </w:r>
      <w:proofErr w:type="gramStart"/>
      <w:r w:rsidR="004076FF" w:rsidRPr="00C86FEC">
        <w:rPr>
          <w:rFonts w:ascii="Arial" w:hAnsi="Arial" w:cs="Arial"/>
          <w:color w:val="000000" w:themeColor="text1"/>
          <w:sz w:val="24"/>
          <w:szCs w:val="24"/>
          <w:shd w:val="clear" w:color="auto" w:fill="FFFFFF"/>
        </w:rPr>
        <w:t xml:space="preserve">future </w:t>
      </w:r>
      <w:r w:rsidRPr="00C86FEC">
        <w:rPr>
          <w:rFonts w:ascii="Arial" w:hAnsi="Arial" w:cs="Arial"/>
          <w:color w:val="000000" w:themeColor="text1"/>
          <w:sz w:val="24"/>
          <w:szCs w:val="24"/>
          <w:shd w:val="clear" w:color="auto" w:fill="FFFFFF"/>
        </w:rPr>
        <w:t>plan</w:t>
      </w:r>
      <w:proofErr w:type="gramEnd"/>
      <w:r w:rsidRPr="00C86FEC">
        <w:rPr>
          <w:rFonts w:ascii="Arial" w:hAnsi="Arial" w:cs="Arial"/>
          <w:color w:val="000000" w:themeColor="text1"/>
          <w:sz w:val="24"/>
          <w:szCs w:val="24"/>
          <w:shd w:val="clear" w:color="auto" w:fill="FFFFFF"/>
        </w:rPr>
        <w:t xml:space="preserve"> in order to fully appreciate the effect of AIs on OS in the treatment of perimenopausal breast cancer patients</w:t>
      </w:r>
      <w:r w:rsidR="00447F31" w:rsidRPr="00C86FEC">
        <w:rPr>
          <w:rFonts w:ascii="Arial" w:hAnsi="Arial" w:cs="Arial"/>
          <w:color w:val="000000" w:themeColor="text1"/>
          <w:sz w:val="24"/>
          <w:szCs w:val="24"/>
        </w:rPr>
        <w:t>.</w:t>
      </w:r>
    </w:p>
    <w:p w14:paraId="60A27042" w14:textId="52E81223" w:rsidR="00F77070" w:rsidRPr="00C86FEC" w:rsidRDefault="00F77070" w:rsidP="00D66B45">
      <w:pPr>
        <w:pStyle w:val="NoSpacing"/>
        <w:tabs>
          <w:tab w:val="left" w:pos="2127"/>
        </w:tabs>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shd w:val="clear" w:color="auto" w:fill="FFFFFF"/>
        </w:rPr>
        <w:t>It should also be noted that the Dutch population is predominantly white. Between 2004 and 2007, when the women in our cohort were diagnosed, only 7.7</w:t>
      </w:r>
      <w:r w:rsidR="00ED30EA">
        <w:rPr>
          <w:rFonts w:ascii="Arial" w:hAnsi="Arial" w:cs="Arial"/>
          <w:color w:val="000000" w:themeColor="text1"/>
          <w:sz w:val="24"/>
          <w:szCs w:val="24"/>
          <w:shd w:val="clear" w:color="auto" w:fill="FFFFFF"/>
        </w:rPr>
        <w:t>%</w:t>
      </w:r>
      <w:r w:rsidRPr="00C86FEC">
        <w:rPr>
          <w:rFonts w:ascii="Arial" w:hAnsi="Arial" w:cs="Arial"/>
          <w:color w:val="000000" w:themeColor="text1"/>
          <w:sz w:val="24"/>
          <w:szCs w:val="24"/>
          <w:shd w:val="clear" w:color="auto" w:fill="FFFFFF"/>
        </w:rPr>
        <w:t>-8.5% of all 45-50</w:t>
      </w:r>
      <w:r w:rsidR="00141B1C" w:rsidRPr="00C86FEC">
        <w:rPr>
          <w:rFonts w:ascii="Arial" w:hAnsi="Arial" w:cs="Arial"/>
          <w:color w:val="000000" w:themeColor="text1"/>
          <w:sz w:val="24"/>
          <w:szCs w:val="24"/>
          <w:shd w:val="clear" w:color="auto" w:fill="FFFFFF"/>
        </w:rPr>
        <w:t>-</w:t>
      </w:r>
      <w:r w:rsidRPr="00C86FEC">
        <w:rPr>
          <w:rFonts w:ascii="Arial" w:hAnsi="Arial" w:cs="Arial"/>
          <w:color w:val="000000" w:themeColor="text1"/>
          <w:sz w:val="24"/>
          <w:szCs w:val="24"/>
          <w:shd w:val="clear" w:color="auto" w:fill="FFFFFF"/>
        </w:rPr>
        <w:t>year</w:t>
      </w:r>
      <w:r w:rsidR="00141B1C" w:rsidRPr="00C86FEC">
        <w:rPr>
          <w:rFonts w:ascii="Arial" w:hAnsi="Arial" w:cs="Arial"/>
          <w:color w:val="000000" w:themeColor="text1"/>
          <w:sz w:val="24"/>
          <w:szCs w:val="24"/>
          <w:shd w:val="clear" w:color="auto" w:fill="FFFFFF"/>
        </w:rPr>
        <w:t>-</w:t>
      </w:r>
      <w:r w:rsidRPr="00C86FEC">
        <w:rPr>
          <w:rFonts w:ascii="Arial" w:hAnsi="Arial" w:cs="Arial"/>
          <w:color w:val="000000" w:themeColor="text1"/>
          <w:sz w:val="24"/>
          <w:szCs w:val="24"/>
          <w:shd w:val="clear" w:color="auto" w:fill="FFFFFF"/>
        </w:rPr>
        <w:t>old women living in the Netherlands were of non-Dutch, non-Western decent.</w:t>
      </w:r>
      <w:hyperlink w:anchor="_ENREF_30" w:tooltip=", 2021 #28" w:history="1">
        <w:r w:rsidR="00A372ED" w:rsidRPr="00C86FEC">
          <w:rPr>
            <w:rFonts w:ascii="Arial" w:hAnsi="Arial" w:cs="Arial"/>
            <w:color w:val="000000" w:themeColor="text1"/>
            <w:sz w:val="24"/>
            <w:szCs w:val="24"/>
            <w:shd w:val="clear" w:color="auto" w:fill="FFFFFF"/>
          </w:rPr>
          <w:fldChar w:fldCharType="begin"/>
        </w:r>
        <w:r w:rsidR="00A372ED" w:rsidRPr="00C86FEC">
          <w:rPr>
            <w:rFonts w:ascii="Arial" w:hAnsi="Arial" w:cs="Arial"/>
            <w:color w:val="000000" w:themeColor="text1"/>
            <w:sz w:val="24"/>
            <w:szCs w:val="24"/>
            <w:shd w:val="clear" w:color="auto" w:fill="FFFFFF"/>
          </w:rPr>
          <w:instrText xml:space="preserve"> ADDIN EN.CITE &lt;EndNote&gt;&lt;Cite&gt;&lt;Year&gt;2021&lt;/Year&gt;&lt;RecNum&gt;28&lt;/RecNum&gt;&lt;DisplayText&gt;&lt;style face="superscript"&gt;30&lt;/style&gt;&lt;/DisplayText&gt;&lt;record&gt;&lt;rec-number&gt;28&lt;/rec-number&gt;&lt;foreign-keys&gt;&lt;key app="EN" db-id="9adfzpt9px2ppue0ef6522fqxaf92prva9ez" timestamp="1614518790"&gt;28&lt;/key&gt;&lt;/foreign-keys&gt;&lt;ref-type name="Web Page"&gt;12&lt;/ref-type&gt;&lt;contributors&gt;&lt;/contributors&gt;&lt;titles&gt;&lt;secondary-title&gt;Statistics Netherlands Database&lt;/secondary-title&gt;&lt;/titles&gt;&lt;volume&gt;2021&lt;/volume&gt;&lt;number&gt;Jan 26th &lt;/number&gt;&lt;dates&gt;&lt;year&gt;2021&lt;/year&gt;&lt;pub-dates&gt;&lt;date&gt;June 24th 2019&lt;/date&gt;&lt;/pub-dates&gt;&lt;/dates&gt;&lt;urls&gt;&lt;related-urls&gt;&lt;url&gt;https://opendata.cbs.nl/statline/#/CBS/en/dataset/37325eng/table?ts=1611664539697&lt;/url&gt;&lt;/related-urls&gt;&lt;/urls&gt;&lt;/record&gt;&lt;/Cite&gt;&lt;/EndNote&gt;</w:instrText>
        </w:r>
        <w:r w:rsidR="00A372ED" w:rsidRPr="00C86FEC">
          <w:rPr>
            <w:rFonts w:ascii="Arial" w:hAnsi="Arial" w:cs="Arial"/>
            <w:color w:val="000000" w:themeColor="text1"/>
            <w:sz w:val="24"/>
            <w:szCs w:val="24"/>
            <w:shd w:val="clear" w:color="auto" w:fill="FFFFFF"/>
          </w:rPr>
          <w:fldChar w:fldCharType="separate"/>
        </w:r>
        <w:r w:rsidR="00A372ED" w:rsidRPr="00C86FEC">
          <w:rPr>
            <w:rFonts w:ascii="Arial" w:hAnsi="Arial" w:cs="Arial"/>
            <w:noProof/>
            <w:color w:val="000000" w:themeColor="text1"/>
            <w:sz w:val="24"/>
            <w:szCs w:val="24"/>
            <w:shd w:val="clear" w:color="auto" w:fill="FFFFFF"/>
            <w:vertAlign w:val="superscript"/>
          </w:rPr>
          <w:t>30</w:t>
        </w:r>
        <w:r w:rsidR="00A372ED" w:rsidRPr="00C86FEC">
          <w:rPr>
            <w:rFonts w:ascii="Arial" w:hAnsi="Arial" w:cs="Arial"/>
            <w:color w:val="000000" w:themeColor="text1"/>
            <w:sz w:val="24"/>
            <w:szCs w:val="24"/>
            <w:shd w:val="clear" w:color="auto" w:fill="FFFFFF"/>
          </w:rPr>
          <w:fldChar w:fldCharType="end"/>
        </w:r>
      </w:hyperlink>
      <w:r w:rsidRPr="00C86FEC">
        <w:rPr>
          <w:rFonts w:ascii="Arial" w:hAnsi="Arial" w:cs="Arial"/>
          <w:color w:val="000000" w:themeColor="text1"/>
          <w:sz w:val="24"/>
          <w:szCs w:val="24"/>
          <w:shd w:val="clear" w:color="auto" w:fill="FFFFFF"/>
        </w:rPr>
        <w:t xml:space="preserve"> Therefore, caution is advised, as our results may not directly translate to a predominantly non-</w:t>
      </w:r>
      <w:r w:rsidR="00ED30EA">
        <w:rPr>
          <w:rFonts w:ascii="Arial" w:hAnsi="Arial" w:cs="Arial"/>
          <w:color w:val="000000" w:themeColor="text1"/>
          <w:sz w:val="24"/>
          <w:szCs w:val="24"/>
          <w:shd w:val="clear" w:color="auto" w:fill="FFFFFF"/>
        </w:rPr>
        <w:t>W</w:t>
      </w:r>
      <w:r w:rsidRPr="00C86FEC">
        <w:rPr>
          <w:rFonts w:ascii="Arial" w:hAnsi="Arial" w:cs="Arial"/>
          <w:color w:val="000000" w:themeColor="text1"/>
          <w:sz w:val="24"/>
          <w:szCs w:val="24"/>
          <w:shd w:val="clear" w:color="auto" w:fill="FFFFFF"/>
        </w:rPr>
        <w:t>hite/non-</w:t>
      </w:r>
      <w:r w:rsidR="006D114A" w:rsidRPr="00C86FEC">
        <w:rPr>
          <w:rFonts w:ascii="Arial" w:hAnsi="Arial" w:cs="Arial"/>
          <w:color w:val="000000" w:themeColor="text1"/>
          <w:sz w:val="24"/>
          <w:szCs w:val="24"/>
          <w:shd w:val="clear" w:color="auto" w:fill="FFFFFF"/>
        </w:rPr>
        <w:t>Caucasian</w:t>
      </w:r>
      <w:r w:rsidRPr="00C86FEC">
        <w:rPr>
          <w:rFonts w:ascii="Arial" w:hAnsi="Arial" w:cs="Arial"/>
          <w:color w:val="000000" w:themeColor="text1"/>
          <w:sz w:val="24"/>
          <w:szCs w:val="24"/>
          <w:shd w:val="clear" w:color="auto" w:fill="FFFFFF"/>
        </w:rPr>
        <w:t xml:space="preserve"> population.</w:t>
      </w:r>
    </w:p>
    <w:p w14:paraId="7392AA57" w14:textId="77777777" w:rsidR="00CA17DD" w:rsidRPr="00C86FEC" w:rsidRDefault="003B4118" w:rsidP="00D66B45">
      <w:pPr>
        <w:pStyle w:val="NoSpacing"/>
        <w:tabs>
          <w:tab w:val="left" w:pos="2127"/>
        </w:tabs>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 xml:space="preserve">Lastly, using the AI-endocrine treatment ratio metric was not meant to identify an optimal combination of AI and </w:t>
      </w:r>
      <w:r w:rsidR="00417C06" w:rsidRPr="00C86FEC">
        <w:rPr>
          <w:rFonts w:ascii="Arial" w:hAnsi="Arial" w:cs="Arial"/>
          <w:color w:val="000000" w:themeColor="text1"/>
          <w:sz w:val="24"/>
          <w:szCs w:val="24"/>
        </w:rPr>
        <w:t>tamoxifen</w:t>
      </w:r>
      <w:r w:rsidRPr="00C86FEC">
        <w:rPr>
          <w:rFonts w:ascii="Arial" w:hAnsi="Arial" w:cs="Arial"/>
          <w:color w:val="000000" w:themeColor="text1"/>
          <w:sz w:val="24"/>
          <w:szCs w:val="24"/>
        </w:rPr>
        <w:t>, but to optimally exploit the information provided by the large group of treatment switchers.</w:t>
      </w:r>
    </w:p>
    <w:p w14:paraId="719100FA" w14:textId="4FF50956" w:rsidR="00434439" w:rsidRPr="00C86FEC" w:rsidRDefault="00CA17DD" w:rsidP="00D66B45">
      <w:pPr>
        <w:pStyle w:val="NoSpacing"/>
        <w:tabs>
          <w:tab w:val="left" w:pos="2127"/>
        </w:tabs>
        <w:spacing w:line="480" w:lineRule="auto"/>
        <w:ind w:firstLine="720"/>
        <w:rPr>
          <w:rFonts w:ascii="Arial" w:hAnsi="Arial" w:cs="Arial"/>
          <w:color w:val="000000" w:themeColor="text1"/>
          <w:sz w:val="24"/>
          <w:szCs w:val="24"/>
        </w:rPr>
      </w:pPr>
      <w:r w:rsidRPr="00C86FEC">
        <w:rPr>
          <w:rFonts w:ascii="Arial" w:hAnsi="Arial" w:cs="Arial"/>
          <w:color w:val="000000" w:themeColor="text1"/>
          <w:sz w:val="24"/>
          <w:szCs w:val="24"/>
        </w:rPr>
        <w:t>I</w:t>
      </w:r>
      <w:r w:rsidR="008C7E6C" w:rsidRPr="00C86FEC">
        <w:rPr>
          <w:rFonts w:ascii="Arial" w:hAnsi="Arial" w:cs="Arial"/>
          <w:color w:val="000000" w:themeColor="text1"/>
          <w:sz w:val="24"/>
          <w:szCs w:val="24"/>
        </w:rPr>
        <w:t xml:space="preserve">n conclusion, </w:t>
      </w:r>
      <w:r w:rsidR="00434439" w:rsidRPr="00C86FEC">
        <w:rPr>
          <w:rFonts w:ascii="Arial" w:hAnsi="Arial" w:cs="Arial"/>
          <w:color w:val="000000" w:themeColor="text1"/>
          <w:sz w:val="24"/>
          <w:szCs w:val="24"/>
        </w:rPr>
        <w:t>ER+ breast cancer patient</w:t>
      </w:r>
      <w:r w:rsidR="00A734F4" w:rsidRPr="00C86FEC">
        <w:rPr>
          <w:rFonts w:ascii="Arial" w:hAnsi="Arial" w:cs="Arial"/>
          <w:color w:val="000000" w:themeColor="text1"/>
          <w:sz w:val="24"/>
          <w:szCs w:val="24"/>
        </w:rPr>
        <w:t>s</w:t>
      </w:r>
      <w:r w:rsidR="00434439" w:rsidRPr="00C86FEC">
        <w:rPr>
          <w:rFonts w:ascii="Arial" w:hAnsi="Arial" w:cs="Arial"/>
          <w:color w:val="000000" w:themeColor="text1"/>
          <w:sz w:val="24"/>
          <w:szCs w:val="24"/>
        </w:rPr>
        <w:t xml:space="preserve"> diagnosed between </w:t>
      </w:r>
      <w:r w:rsidR="00241165" w:rsidRPr="00C86FEC">
        <w:rPr>
          <w:rFonts w:ascii="Arial" w:hAnsi="Arial" w:cs="Arial"/>
          <w:color w:val="000000" w:themeColor="text1"/>
          <w:sz w:val="24"/>
          <w:szCs w:val="24"/>
        </w:rPr>
        <w:t>45 and 50 years</w:t>
      </w:r>
      <w:r w:rsidR="008C7E6C" w:rsidRPr="00C86FEC">
        <w:rPr>
          <w:rFonts w:ascii="Arial" w:hAnsi="Arial" w:cs="Arial"/>
          <w:color w:val="000000" w:themeColor="text1"/>
          <w:sz w:val="24"/>
          <w:szCs w:val="24"/>
        </w:rPr>
        <w:t xml:space="preserve"> </w:t>
      </w:r>
      <w:r w:rsidR="006D114A" w:rsidRPr="00C86FEC">
        <w:rPr>
          <w:rFonts w:ascii="Arial" w:hAnsi="Arial" w:cs="Arial"/>
          <w:color w:val="000000" w:themeColor="text1"/>
          <w:sz w:val="24"/>
          <w:szCs w:val="24"/>
        </w:rPr>
        <w:t xml:space="preserve">of age </w:t>
      </w:r>
      <w:r w:rsidR="008C7E6C" w:rsidRPr="00C86FEC">
        <w:rPr>
          <w:rFonts w:ascii="Arial" w:hAnsi="Arial" w:cs="Arial"/>
          <w:color w:val="000000" w:themeColor="text1"/>
          <w:sz w:val="24"/>
          <w:szCs w:val="24"/>
        </w:rPr>
        <w:t>der</w:t>
      </w:r>
      <w:r w:rsidR="00F4141F" w:rsidRPr="00C86FEC">
        <w:rPr>
          <w:rFonts w:ascii="Arial" w:hAnsi="Arial" w:cs="Arial"/>
          <w:color w:val="000000" w:themeColor="text1"/>
          <w:sz w:val="24"/>
          <w:szCs w:val="24"/>
        </w:rPr>
        <w:t xml:space="preserve">ive </w:t>
      </w:r>
      <w:r w:rsidR="002737AF">
        <w:rPr>
          <w:rFonts w:ascii="Arial" w:hAnsi="Arial" w:cs="Arial"/>
          <w:color w:val="000000" w:themeColor="text1"/>
          <w:sz w:val="24"/>
          <w:szCs w:val="24"/>
        </w:rPr>
        <w:t xml:space="preserve">statistically </w:t>
      </w:r>
      <w:r w:rsidR="00F4141F" w:rsidRPr="00C86FEC">
        <w:rPr>
          <w:rFonts w:ascii="Arial" w:hAnsi="Arial" w:cs="Arial"/>
          <w:color w:val="000000" w:themeColor="text1"/>
          <w:sz w:val="24"/>
          <w:szCs w:val="24"/>
        </w:rPr>
        <w:t>significant RFS</w:t>
      </w:r>
      <w:r w:rsidR="00A734F4" w:rsidRPr="00C86FEC">
        <w:rPr>
          <w:rFonts w:ascii="Arial" w:hAnsi="Arial" w:cs="Arial"/>
          <w:color w:val="000000" w:themeColor="text1"/>
          <w:sz w:val="24"/>
          <w:szCs w:val="24"/>
        </w:rPr>
        <w:t xml:space="preserve"> and OS</w:t>
      </w:r>
      <w:r w:rsidR="00F4141F" w:rsidRPr="00C86FEC">
        <w:rPr>
          <w:rFonts w:ascii="Arial" w:hAnsi="Arial" w:cs="Arial"/>
          <w:color w:val="000000" w:themeColor="text1"/>
          <w:sz w:val="24"/>
          <w:szCs w:val="24"/>
        </w:rPr>
        <w:t xml:space="preserve"> benefit </w:t>
      </w:r>
      <w:r w:rsidR="004076FF" w:rsidRPr="00C86FEC">
        <w:rPr>
          <w:rFonts w:ascii="Arial" w:hAnsi="Arial" w:cs="Arial"/>
          <w:color w:val="000000" w:themeColor="text1"/>
          <w:sz w:val="24"/>
          <w:szCs w:val="24"/>
        </w:rPr>
        <w:t xml:space="preserve">from </w:t>
      </w:r>
      <w:r w:rsidR="00A734F4" w:rsidRPr="00C86FEC">
        <w:rPr>
          <w:rFonts w:ascii="Arial" w:hAnsi="Arial" w:cs="Arial"/>
          <w:color w:val="000000" w:themeColor="text1"/>
          <w:sz w:val="24"/>
          <w:szCs w:val="24"/>
        </w:rPr>
        <w:t>t</w:t>
      </w:r>
      <w:r w:rsidR="008C7E6C" w:rsidRPr="00C86FEC">
        <w:rPr>
          <w:rFonts w:ascii="Arial" w:hAnsi="Arial" w:cs="Arial"/>
          <w:color w:val="000000" w:themeColor="text1"/>
          <w:sz w:val="24"/>
          <w:szCs w:val="24"/>
        </w:rPr>
        <w:t>reat</w:t>
      </w:r>
      <w:r w:rsidR="004076FF" w:rsidRPr="00C86FEC">
        <w:rPr>
          <w:rFonts w:ascii="Arial" w:hAnsi="Arial" w:cs="Arial"/>
          <w:color w:val="000000" w:themeColor="text1"/>
          <w:sz w:val="24"/>
          <w:szCs w:val="24"/>
        </w:rPr>
        <w:t>ment</w:t>
      </w:r>
      <w:r w:rsidR="00A734F4" w:rsidRPr="00C86FEC">
        <w:rPr>
          <w:rFonts w:ascii="Arial" w:hAnsi="Arial" w:cs="Arial"/>
          <w:color w:val="000000" w:themeColor="text1"/>
          <w:sz w:val="24"/>
          <w:szCs w:val="24"/>
        </w:rPr>
        <w:t xml:space="preserve"> with </w:t>
      </w:r>
      <w:r w:rsidR="00D33F04" w:rsidRPr="00C86FEC">
        <w:rPr>
          <w:rFonts w:ascii="Arial" w:hAnsi="Arial" w:cs="Arial"/>
          <w:color w:val="000000" w:themeColor="text1"/>
          <w:sz w:val="24"/>
          <w:szCs w:val="24"/>
        </w:rPr>
        <w:t xml:space="preserve">predominantly </w:t>
      </w:r>
      <w:r w:rsidR="00A734F4" w:rsidRPr="00C86FEC">
        <w:rPr>
          <w:rFonts w:ascii="Arial" w:hAnsi="Arial" w:cs="Arial"/>
          <w:color w:val="000000" w:themeColor="text1"/>
          <w:sz w:val="24"/>
          <w:szCs w:val="24"/>
        </w:rPr>
        <w:t>AI</w:t>
      </w:r>
      <w:r w:rsidR="00D33F04" w:rsidRPr="00C86FEC">
        <w:rPr>
          <w:rFonts w:ascii="Arial" w:hAnsi="Arial" w:cs="Arial"/>
          <w:color w:val="000000" w:themeColor="text1"/>
          <w:sz w:val="24"/>
          <w:szCs w:val="24"/>
        </w:rPr>
        <w:t>s</w:t>
      </w:r>
      <w:r w:rsidR="005776AC" w:rsidRPr="00C86FEC">
        <w:rPr>
          <w:rFonts w:ascii="Arial" w:hAnsi="Arial" w:cs="Arial"/>
          <w:color w:val="000000" w:themeColor="text1"/>
          <w:sz w:val="24"/>
          <w:szCs w:val="24"/>
        </w:rPr>
        <w:t xml:space="preserve"> after chemotherapy</w:t>
      </w:r>
      <w:r w:rsidR="008C7E6C" w:rsidRPr="00C86FEC">
        <w:rPr>
          <w:rFonts w:ascii="Arial" w:hAnsi="Arial" w:cs="Arial"/>
          <w:color w:val="000000" w:themeColor="text1"/>
          <w:sz w:val="24"/>
          <w:szCs w:val="24"/>
        </w:rPr>
        <w:t xml:space="preserve">. AIs </w:t>
      </w:r>
      <w:r w:rsidR="00044A58" w:rsidRPr="00C86FEC">
        <w:rPr>
          <w:rFonts w:ascii="Arial" w:hAnsi="Arial" w:cs="Arial"/>
          <w:color w:val="000000" w:themeColor="text1"/>
          <w:sz w:val="24"/>
          <w:szCs w:val="24"/>
        </w:rPr>
        <w:t xml:space="preserve">can </w:t>
      </w:r>
      <w:r w:rsidR="008C7E6C" w:rsidRPr="00C86FEC">
        <w:rPr>
          <w:rFonts w:ascii="Arial" w:hAnsi="Arial" w:cs="Arial"/>
          <w:color w:val="000000" w:themeColor="text1"/>
          <w:sz w:val="24"/>
          <w:szCs w:val="24"/>
        </w:rPr>
        <w:t xml:space="preserve">therefore be considered for all women in this age group with </w:t>
      </w:r>
      <w:r w:rsidR="00A65701" w:rsidRPr="00C86FEC">
        <w:rPr>
          <w:rFonts w:ascii="Arial" w:hAnsi="Arial" w:cs="Arial"/>
          <w:color w:val="000000" w:themeColor="text1"/>
          <w:sz w:val="24"/>
          <w:szCs w:val="24"/>
        </w:rPr>
        <w:t>chemotherapy</w:t>
      </w:r>
      <w:r w:rsidR="00071F2C" w:rsidRPr="00C86FEC">
        <w:rPr>
          <w:rFonts w:ascii="Arial" w:hAnsi="Arial" w:cs="Arial"/>
          <w:color w:val="000000" w:themeColor="text1"/>
          <w:sz w:val="24"/>
          <w:szCs w:val="24"/>
        </w:rPr>
        <w:t>-</w:t>
      </w:r>
      <w:r w:rsidR="00A65701" w:rsidRPr="00C86FEC">
        <w:rPr>
          <w:rFonts w:ascii="Arial" w:hAnsi="Arial" w:cs="Arial"/>
          <w:color w:val="000000" w:themeColor="text1"/>
          <w:sz w:val="24"/>
          <w:szCs w:val="24"/>
        </w:rPr>
        <w:t>induced amenorrhea</w:t>
      </w:r>
      <w:r w:rsidR="008C7E6C" w:rsidRPr="00C86FEC">
        <w:rPr>
          <w:rFonts w:ascii="Arial" w:hAnsi="Arial" w:cs="Arial"/>
          <w:color w:val="000000" w:themeColor="text1"/>
          <w:sz w:val="24"/>
          <w:szCs w:val="24"/>
        </w:rPr>
        <w:t xml:space="preserve">, under strict monitoring of ovarian function to detect early signs of </w:t>
      </w:r>
      <w:r w:rsidR="00EB69A4" w:rsidRPr="00C86FEC">
        <w:rPr>
          <w:rFonts w:ascii="Arial" w:hAnsi="Arial" w:cs="Arial"/>
          <w:color w:val="000000" w:themeColor="text1"/>
          <w:sz w:val="24"/>
          <w:szCs w:val="24"/>
        </w:rPr>
        <w:t>ovarian function recovery</w:t>
      </w:r>
      <w:r w:rsidR="008C7E6C" w:rsidRPr="00C86FEC">
        <w:rPr>
          <w:rFonts w:ascii="Arial" w:hAnsi="Arial" w:cs="Arial"/>
          <w:color w:val="000000" w:themeColor="text1"/>
          <w:sz w:val="24"/>
          <w:szCs w:val="24"/>
        </w:rPr>
        <w:t>.</w:t>
      </w:r>
      <w:r w:rsidR="00241165" w:rsidRPr="00C86FEC">
        <w:rPr>
          <w:rFonts w:ascii="Arial" w:hAnsi="Arial" w:cs="Arial"/>
          <w:color w:val="000000" w:themeColor="text1"/>
          <w:sz w:val="24"/>
          <w:szCs w:val="24"/>
        </w:rPr>
        <w:t xml:space="preserve"> </w:t>
      </w:r>
      <w:r w:rsidR="00A734F4" w:rsidRPr="00C86FEC">
        <w:rPr>
          <w:rFonts w:ascii="Arial" w:hAnsi="Arial" w:cs="Arial"/>
          <w:color w:val="000000" w:themeColor="text1"/>
          <w:sz w:val="24"/>
          <w:szCs w:val="24"/>
        </w:rPr>
        <w:t xml:space="preserve">Patients should be instructed to contact their physician when clinical signs of </w:t>
      </w:r>
      <w:r w:rsidR="00EB69A4" w:rsidRPr="00C86FEC">
        <w:rPr>
          <w:rFonts w:ascii="Arial" w:hAnsi="Arial" w:cs="Arial"/>
          <w:color w:val="000000" w:themeColor="text1"/>
          <w:sz w:val="24"/>
          <w:szCs w:val="24"/>
        </w:rPr>
        <w:t>ovarian function recovery</w:t>
      </w:r>
      <w:r w:rsidR="00044A58" w:rsidRPr="00C86FEC">
        <w:rPr>
          <w:rFonts w:ascii="Arial" w:hAnsi="Arial" w:cs="Arial"/>
          <w:color w:val="000000" w:themeColor="text1"/>
          <w:sz w:val="24"/>
          <w:szCs w:val="24"/>
        </w:rPr>
        <w:t xml:space="preserve"> occur</w:t>
      </w:r>
      <w:r w:rsidR="00A734F4" w:rsidRPr="00C86FEC">
        <w:rPr>
          <w:rFonts w:ascii="Arial" w:hAnsi="Arial" w:cs="Arial"/>
          <w:color w:val="000000" w:themeColor="text1"/>
          <w:sz w:val="24"/>
          <w:szCs w:val="24"/>
        </w:rPr>
        <w:t xml:space="preserve">, </w:t>
      </w:r>
      <w:r w:rsidR="00044A58" w:rsidRPr="00C86FEC">
        <w:rPr>
          <w:rFonts w:ascii="Arial" w:hAnsi="Arial" w:cs="Arial"/>
          <w:color w:val="000000" w:themeColor="text1"/>
          <w:sz w:val="24"/>
          <w:szCs w:val="24"/>
        </w:rPr>
        <w:t xml:space="preserve">including </w:t>
      </w:r>
      <w:r w:rsidR="009C2B61" w:rsidRPr="00C86FEC">
        <w:rPr>
          <w:rFonts w:ascii="Arial" w:hAnsi="Arial" w:cs="Arial"/>
          <w:color w:val="000000" w:themeColor="text1"/>
          <w:sz w:val="24"/>
          <w:szCs w:val="24"/>
        </w:rPr>
        <w:t xml:space="preserve">amongst others </w:t>
      </w:r>
      <w:r w:rsidR="005B6AF4" w:rsidRPr="00C86FEC">
        <w:rPr>
          <w:rFonts w:ascii="Arial" w:hAnsi="Arial" w:cs="Arial"/>
          <w:color w:val="000000" w:themeColor="text1"/>
          <w:sz w:val="24"/>
          <w:szCs w:val="24"/>
        </w:rPr>
        <w:t xml:space="preserve">vaginal </w:t>
      </w:r>
      <w:r w:rsidR="009C2B61" w:rsidRPr="00C86FEC">
        <w:rPr>
          <w:rFonts w:ascii="Arial" w:hAnsi="Arial" w:cs="Arial"/>
          <w:color w:val="000000" w:themeColor="text1"/>
          <w:sz w:val="24"/>
          <w:szCs w:val="24"/>
        </w:rPr>
        <w:t>bleeding and</w:t>
      </w:r>
      <w:r w:rsidR="00044A58" w:rsidRPr="00C86FEC">
        <w:rPr>
          <w:rFonts w:ascii="Arial" w:hAnsi="Arial" w:cs="Arial"/>
          <w:color w:val="000000" w:themeColor="text1"/>
          <w:sz w:val="24"/>
          <w:szCs w:val="24"/>
        </w:rPr>
        <w:t xml:space="preserve"> </w:t>
      </w:r>
      <w:r w:rsidR="005B6AF4" w:rsidRPr="00C86FEC">
        <w:rPr>
          <w:rFonts w:ascii="Arial" w:hAnsi="Arial" w:cs="Arial"/>
          <w:color w:val="000000" w:themeColor="text1"/>
          <w:sz w:val="24"/>
          <w:szCs w:val="24"/>
        </w:rPr>
        <w:t xml:space="preserve">the cessation </w:t>
      </w:r>
      <w:r w:rsidR="00A734F4" w:rsidRPr="00C86FEC">
        <w:rPr>
          <w:rFonts w:ascii="Arial" w:hAnsi="Arial" w:cs="Arial"/>
          <w:color w:val="000000" w:themeColor="text1"/>
          <w:sz w:val="24"/>
          <w:szCs w:val="24"/>
        </w:rPr>
        <w:t xml:space="preserve">of </w:t>
      </w:r>
      <w:r w:rsidR="005B6AF4" w:rsidRPr="00C86FEC">
        <w:rPr>
          <w:rFonts w:ascii="Arial" w:hAnsi="Arial" w:cs="Arial"/>
          <w:color w:val="000000" w:themeColor="text1"/>
          <w:sz w:val="24"/>
          <w:szCs w:val="24"/>
        </w:rPr>
        <w:t>menopausal symptoms</w:t>
      </w:r>
      <w:r w:rsidR="009C2B61" w:rsidRPr="00C86FEC">
        <w:rPr>
          <w:rFonts w:ascii="Arial" w:hAnsi="Arial" w:cs="Arial"/>
          <w:color w:val="000000" w:themeColor="text1"/>
          <w:sz w:val="24"/>
          <w:szCs w:val="24"/>
        </w:rPr>
        <w:t>.</w:t>
      </w:r>
      <w:r w:rsidR="00981C06" w:rsidRPr="00C86FEC">
        <w:rPr>
          <w:rFonts w:ascii="Arial" w:hAnsi="Arial" w:cs="Arial"/>
          <w:color w:val="000000" w:themeColor="text1"/>
          <w:sz w:val="24"/>
          <w:szCs w:val="24"/>
        </w:rPr>
        <w:t xml:space="preserve"> </w:t>
      </w:r>
      <w:r w:rsidR="00E60A13" w:rsidRPr="00C86FEC">
        <w:rPr>
          <w:rFonts w:ascii="Arial" w:hAnsi="Arial" w:cs="Arial"/>
          <w:color w:val="000000" w:themeColor="text1"/>
          <w:sz w:val="24"/>
          <w:szCs w:val="24"/>
        </w:rPr>
        <w:t xml:space="preserve">At this point </w:t>
      </w:r>
      <w:r w:rsidR="00E60A13" w:rsidRPr="00C86FEC">
        <w:rPr>
          <w:rFonts w:ascii="Arial" w:hAnsi="Arial" w:cs="Arial"/>
          <w:color w:val="000000" w:themeColor="text1"/>
          <w:sz w:val="24"/>
          <w:szCs w:val="24"/>
          <w:shd w:val="clear" w:color="auto" w:fill="FFFFFF"/>
        </w:rPr>
        <w:t>biochemical assessment of menopausal status should be performed.</w:t>
      </w:r>
      <w:r w:rsidR="00E60A13" w:rsidRPr="00C86FEC">
        <w:rPr>
          <w:rFonts w:ascii="Arial" w:hAnsi="Arial" w:cs="Arial"/>
          <w:color w:val="000000" w:themeColor="text1"/>
          <w:sz w:val="24"/>
          <w:szCs w:val="24"/>
        </w:rPr>
        <w:t xml:space="preserve"> </w:t>
      </w:r>
      <w:r w:rsidR="00981C06" w:rsidRPr="00C86FEC">
        <w:rPr>
          <w:rFonts w:ascii="Arial" w:hAnsi="Arial" w:cs="Arial"/>
          <w:color w:val="000000" w:themeColor="text1"/>
          <w:sz w:val="24"/>
          <w:szCs w:val="24"/>
        </w:rPr>
        <w:t xml:space="preserve">In case of </w:t>
      </w:r>
      <w:r w:rsidR="00EB69A4" w:rsidRPr="00C86FEC">
        <w:rPr>
          <w:rFonts w:ascii="Arial" w:hAnsi="Arial" w:cs="Arial"/>
          <w:color w:val="000000" w:themeColor="text1"/>
          <w:sz w:val="24"/>
          <w:szCs w:val="24"/>
        </w:rPr>
        <w:t>ovarian function recovery</w:t>
      </w:r>
      <w:r w:rsidR="009C2B61" w:rsidRPr="00C86FEC">
        <w:rPr>
          <w:rFonts w:ascii="Arial" w:hAnsi="Arial" w:cs="Arial"/>
          <w:color w:val="000000" w:themeColor="text1"/>
          <w:sz w:val="24"/>
          <w:szCs w:val="24"/>
        </w:rPr>
        <w:t xml:space="preserve">, </w:t>
      </w:r>
      <w:r w:rsidR="009C2B61" w:rsidRPr="00C86FEC">
        <w:rPr>
          <w:rFonts w:ascii="Arial" w:hAnsi="Arial" w:cs="Arial"/>
          <w:color w:val="000000" w:themeColor="text1"/>
          <w:sz w:val="24"/>
          <w:szCs w:val="24"/>
        </w:rPr>
        <w:lastRenderedPageBreak/>
        <w:t xml:space="preserve">ovarian suppression or ablation </w:t>
      </w:r>
      <w:r w:rsidR="0044653C" w:rsidRPr="00C86FEC">
        <w:rPr>
          <w:rFonts w:ascii="Arial" w:hAnsi="Arial" w:cs="Arial"/>
          <w:color w:val="000000" w:themeColor="text1"/>
          <w:sz w:val="24"/>
          <w:szCs w:val="24"/>
        </w:rPr>
        <w:t xml:space="preserve">should be </w:t>
      </w:r>
      <w:r w:rsidR="009C2B61" w:rsidRPr="00C86FEC">
        <w:rPr>
          <w:rFonts w:ascii="Arial" w:hAnsi="Arial" w:cs="Arial"/>
          <w:color w:val="000000" w:themeColor="text1"/>
          <w:sz w:val="24"/>
          <w:szCs w:val="24"/>
        </w:rPr>
        <w:t>add</w:t>
      </w:r>
      <w:r w:rsidR="0044653C" w:rsidRPr="00C86FEC">
        <w:rPr>
          <w:rFonts w:ascii="Arial" w:hAnsi="Arial" w:cs="Arial"/>
          <w:color w:val="000000" w:themeColor="text1"/>
          <w:sz w:val="24"/>
          <w:szCs w:val="24"/>
        </w:rPr>
        <w:t>ed</w:t>
      </w:r>
      <w:r w:rsidR="009C2B61" w:rsidRPr="00C86FEC">
        <w:rPr>
          <w:rFonts w:ascii="Arial" w:hAnsi="Arial" w:cs="Arial"/>
          <w:color w:val="000000" w:themeColor="text1"/>
          <w:sz w:val="24"/>
          <w:szCs w:val="24"/>
        </w:rPr>
        <w:t xml:space="preserve"> to AI treatment</w:t>
      </w:r>
      <w:r w:rsidR="0044653C" w:rsidRPr="00C86FEC">
        <w:rPr>
          <w:rFonts w:ascii="Arial" w:hAnsi="Arial" w:cs="Arial"/>
          <w:color w:val="000000" w:themeColor="text1"/>
          <w:sz w:val="24"/>
          <w:szCs w:val="24"/>
        </w:rPr>
        <w:t xml:space="preserve">. When deemed inappropriate, </w:t>
      </w:r>
      <w:r w:rsidR="00417C06" w:rsidRPr="00C86FEC">
        <w:rPr>
          <w:rFonts w:ascii="Arial" w:hAnsi="Arial" w:cs="Arial"/>
          <w:color w:val="000000" w:themeColor="text1"/>
          <w:sz w:val="24"/>
          <w:szCs w:val="24"/>
        </w:rPr>
        <w:t>tamoxifen</w:t>
      </w:r>
      <w:r w:rsidR="00981C06" w:rsidRPr="00C86FEC">
        <w:rPr>
          <w:rFonts w:ascii="Arial" w:hAnsi="Arial" w:cs="Arial"/>
          <w:color w:val="000000" w:themeColor="text1"/>
          <w:sz w:val="24"/>
          <w:szCs w:val="24"/>
        </w:rPr>
        <w:t xml:space="preserve"> </w:t>
      </w:r>
      <w:r w:rsidR="00044A58" w:rsidRPr="00C86FEC">
        <w:rPr>
          <w:rFonts w:ascii="Arial" w:hAnsi="Arial" w:cs="Arial"/>
          <w:color w:val="000000" w:themeColor="text1"/>
          <w:sz w:val="24"/>
          <w:szCs w:val="24"/>
        </w:rPr>
        <w:t>remains</w:t>
      </w:r>
      <w:r w:rsidR="00981C06" w:rsidRPr="00C86FEC">
        <w:rPr>
          <w:rFonts w:ascii="Arial" w:hAnsi="Arial" w:cs="Arial"/>
          <w:color w:val="000000" w:themeColor="text1"/>
          <w:sz w:val="24"/>
          <w:szCs w:val="24"/>
        </w:rPr>
        <w:t xml:space="preserve"> a suitable </w:t>
      </w:r>
      <w:r w:rsidR="00260D65" w:rsidRPr="00C86FEC">
        <w:rPr>
          <w:rFonts w:ascii="Arial" w:hAnsi="Arial" w:cs="Arial"/>
          <w:color w:val="000000" w:themeColor="text1"/>
          <w:sz w:val="24"/>
          <w:szCs w:val="24"/>
        </w:rPr>
        <w:t xml:space="preserve">alternative </w:t>
      </w:r>
      <w:r w:rsidR="0044653C" w:rsidRPr="00C86FEC">
        <w:rPr>
          <w:rFonts w:ascii="Arial" w:hAnsi="Arial" w:cs="Arial"/>
          <w:color w:val="000000" w:themeColor="text1"/>
          <w:sz w:val="24"/>
          <w:szCs w:val="24"/>
        </w:rPr>
        <w:t>for these women.</w:t>
      </w:r>
      <w:r w:rsidR="00981C06" w:rsidRPr="00C86FEC">
        <w:rPr>
          <w:rFonts w:ascii="Arial" w:hAnsi="Arial" w:cs="Arial"/>
          <w:color w:val="000000" w:themeColor="text1"/>
          <w:sz w:val="24"/>
          <w:szCs w:val="24"/>
        </w:rPr>
        <w:t xml:space="preserve"> </w:t>
      </w:r>
    </w:p>
    <w:p w14:paraId="69B0E031" w14:textId="3BB15668" w:rsidR="00B968F7" w:rsidRDefault="00B968F7" w:rsidP="009F40F8">
      <w:pPr>
        <w:spacing w:line="480" w:lineRule="auto"/>
        <w:rPr>
          <w:rFonts w:ascii="Arial" w:hAnsi="Arial" w:cs="Arial"/>
          <w:b/>
          <w:color w:val="000000" w:themeColor="text1"/>
          <w:sz w:val="24"/>
          <w:szCs w:val="24"/>
          <w:lang w:val="da-DK"/>
        </w:rPr>
      </w:pPr>
    </w:p>
    <w:p w14:paraId="1D4CAF1F" w14:textId="124B1161" w:rsidR="00541684" w:rsidRPr="00541684" w:rsidRDefault="00541684" w:rsidP="009F40F8">
      <w:pPr>
        <w:spacing w:line="480" w:lineRule="auto"/>
        <w:rPr>
          <w:rFonts w:ascii="Arial" w:hAnsi="Arial" w:cs="Arial"/>
          <w:b/>
          <w:color w:val="000000" w:themeColor="text1"/>
          <w:sz w:val="28"/>
          <w:szCs w:val="28"/>
          <w:lang w:val="da-DK"/>
        </w:rPr>
      </w:pPr>
      <w:r w:rsidRPr="00541684">
        <w:rPr>
          <w:rFonts w:ascii="Arial" w:hAnsi="Arial" w:cs="Arial"/>
          <w:b/>
          <w:color w:val="000000" w:themeColor="text1"/>
          <w:sz w:val="28"/>
          <w:szCs w:val="28"/>
          <w:lang w:val="da-DK"/>
        </w:rPr>
        <w:t>Funding</w:t>
      </w:r>
    </w:p>
    <w:p w14:paraId="64E67CD2" w14:textId="757622AC" w:rsidR="00541684" w:rsidRDefault="00541684" w:rsidP="009F40F8">
      <w:pPr>
        <w:spacing w:line="480" w:lineRule="auto"/>
        <w:rPr>
          <w:rStyle w:val="puu-value10"/>
          <w:rFonts w:ascii="Arial" w:hAnsi="Arial" w:cs="Arial"/>
          <w:bCs/>
          <w:color w:val="000000" w:themeColor="text1"/>
          <w:sz w:val="24"/>
          <w:szCs w:val="24"/>
        </w:rPr>
      </w:pPr>
      <w:r w:rsidRPr="00C86FEC">
        <w:rPr>
          <w:rFonts w:ascii="Arial" w:hAnsi="Arial" w:cs="Arial"/>
          <w:color w:val="000000" w:themeColor="text1"/>
          <w:sz w:val="24"/>
          <w:szCs w:val="24"/>
          <w:lang w:val="en"/>
        </w:rPr>
        <w:t xml:space="preserve">This work was supported by grants from The Netherlands Organization for Health Research and Development (Project number </w:t>
      </w:r>
      <w:r w:rsidRPr="00C86FEC">
        <w:rPr>
          <w:rStyle w:val="puu-value10"/>
          <w:rFonts w:ascii="Arial" w:hAnsi="Arial" w:cs="Arial"/>
          <w:bCs/>
          <w:color w:val="000000" w:themeColor="text1"/>
          <w:sz w:val="24"/>
          <w:szCs w:val="24"/>
          <w:specVanish w:val="0"/>
        </w:rPr>
        <w:t xml:space="preserve">836021019), A Sister’s Hope and De </w:t>
      </w:r>
      <w:proofErr w:type="spellStart"/>
      <w:r w:rsidRPr="00C86FEC">
        <w:rPr>
          <w:rStyle w:val="puu-value10"/>
          <w:rFonts w:ascii="Arial" w:hAnsi="Arial" w:cs="Arial"/>
          <w:bCs/>
          <w:color w:val="000000" w:themeColor="text1"/>
          <w:sz w:val="24"/>
          <w:szCs w:val="24"/>
          <w:specVanish w:val="0"/>
        </w:rPr>
        <w:t>Vrienden</w:t>
      </w:r>
      <w:proofErr w:type="spellEnd"/>
      <w:r w:rsidRPr="00C86FEC">
        <w:rPr>
          <w:rStyle w:val="puu-value10"/>
          <w:rFonts w:ascii="Arial" w:hAnsi="Arial" w:cs="Arial"/>
          <w:bCs/>
          <w:color w:val="000000" w:themeColor="text1"/>
          <w:sz w:val="24"/>
          <w:szCs w:val="24"/>
          <w:specVanish w:val="0"/>
        </w:rPr>
        <w:t xml:space="preserve"> van UMC Utrecht.</w:t>
      </w:r>
    </w:p>
    <w:p w14:paraId="501D27E1" w14:textId="77777777" w:rsidR="00541684" w:rsidRDefault="00541684" w:rsidP="009F40F8">
      <w:pPr>
        <w:spacing w:line="480" w:lineRule="auto"/>
        <w:rPr>
          <w:rFonts w:ascii="Arial" w:hAnsi="Arial" w:cs="Arial"/>
          <w:b/>
          <w:color w:val="000000" w:themeColor="text1"/>
          <w:sz w:val="24"/>
          <w:szCs w:val="24"/>
          <w:lang w:val="da-DK"/>
        </w:rPr>
      </w:pPr>
    </w:p>
    <w:p w14:paraId="0AD32F71" w14:textId="7387CC31" w:rsidR="00A7455D" w:rsidRPr="00541684" w:rsidRDefault="00541684" w:rsidP="00A7455D">
      <w:pPr>
        <w:spacing w:line="480" w:lineRule="auto"/>
        <w:rPr>
          <w:rFonts w:ascii="Arial" w:hAnsi="Arial" w:cs="Arial"/>
          <w:b/>
          <w:color w:val="000000" w:themeColor="text1"/>
          <w:sz w:val="28"/>
          <w:szCs w:val="28"/>
        </w:rPr>
      </w:pPr>
      <w:r w:rsidRPr="00541684">
        <w:rPr>
          <w:rFonts w:ascii="Arial" w:hAnsi="Arial" w:cs="Arial"/>
          <w:b/>
          <w:color w:val="000000" w:themeColor="text1"/>
          <w:sz w:val="28"/>
          <w:szCs w:val="28"/>
        </w:rPr>
        <w:t>Notes</w:t>
      </w:r>
    </w:p>
    <w:p w14:paraId="567C41D1" w14:textId="73EDF5F9" w:rsidR="00A7455D" w:rsidRPr="00541684" w:rsidRDefault="00A7455D" w:rsidP="00541684">
      <w:pPr>
        <w:spacing w:line="480" w:lineRule="auto"/>
        <w:rPr>
          <w:rStyle w:val="puu-value10"/>
          <w:rFonts w:ascii="Arial" w:hAnsi="Arial" w:cs="Arial"/>
          <w:color w:val="000000" w:themeColor="text1"/>
          <w:sz w:val="24"/>
          <w:szCs w:val="24"/>
          <w:u w:val="single"/>
        </w:rPr>
      </w:pPr>
      <w:r w:rsidRPr="00541684">
        <w:rPr>
          <w:rFonts w:ascii="Arial" w:hAnsi="Arial" w:cs="Arial"/>
          <w:b/>
          <w:bCs/>
          <w:color w:val="000000" w:themeColor="text1"/>
          <w:sz w:val="24"/>
          <w:szCs w:val="24"/>
        </w:rPr>
        <w:t>Role of the funder</w:t>
      </w:r>
      <w:r w:rsidR="00541684" w:rsidRPr="00541684">
        <w:rPr>
          <w:rFonts w:ascii="Arial" w:hAnsi="Arial" w:cs="Arial"/>
          <w:b/>
          <w:bCs/>
          <w:color w:val="000000" w:themeColor="text1"/>
          <w:sz w:val="24"/>
          <w:szCs w:val="24"/>
        </w:rPr>
        <w:t>:</w:t>
      </w:r>
      <w:r w:rsidR="00541684">
        <w:rPr>
          <w:rFonts w:ascii="Arial" w:hAnsi="Arial" w:cs="Arial"/>
          <w:color w:val="000000" w:themeColor="text1"/>
          <w:sz w:val="24"/>
          <w:szCs w:val="24"/>
          <w:u w:val="single"/>
        </w:rPr>
        <w:t xml:space="preserve"> </w:t>
      </w:r>
      <w:r w:rsidRPr="00C86FEC">
        <w:rPr>
          <w:rStyle w:val="puu-value10"/>
          <w:rFonts w:ascii="Arial" w:hAnsi="Arial" w:cs="Arial"/>
          <w:bCs/>
          <w:color w:val="000000" w:themeColor="text1"/>
          <w:sz w:val="24"/>
          <w:szCs w:val="24"/>
          <w:specVanish w:val="0"/>
        </w:rPr>
        <w:t>None of the funders had any influence on study design; data collection; and/or project management; data analysis, interpretation; or manuscript preparation, review or approval.</w:t>
      </w:r>
    </w:p>
    <w:p w14:paraId="343180A4" w14:textId="14D88AE4" w:rsidR="00A7455D" w:rsidRPr="00C86FEC" w:rsidRDefault="00541684" w:rsidP="00541684">
      <w:pPr>
        <w:spacing w:line="480" w:lineRule="auto"/>
        <w:rPr>
          <w:rFonts w:ascii="Arial" w:hAnsi="Arial"/>
          <w:color w:val="000000" w:themeColor="text1"/>
          <w:sz w:val="24"/>
          <w:szCs w:val="24"/>
        </w:rPr>
      </w:pPr>
      <w:r w:rsidRPr="00541684">
        <w:rPr>
          <w:rFonts w:ascii="Arial" w:hAnsi="Arial" w:cs="Arial"/>
          <w:b/>
          <w:bCs/>
          <w:color w:val="000000" w:themeColor="text1"/>
          <w:sz w:val="24"/>
          <w:szCs w:val="24"/>
        </w:rPr>
        <w:t>D</w:t>
      </w:r>
      <w:r w:rsidR="00A7455D" w:rsidRPr="00541684">
        <w:rPr>
          <w:rFonts w:ascii="Arial" w:hAnsi="Arial" w:cs="Arial"/>
          <w:b/>
          <w:bCs/>
          <w:color w:val="000000" w:themeColor="text1"/>
          <w:sz w:val="24"/>
          <w:szCs w:val="24"/>
        </w:rPr>
        <w:t>isclosures</w:t>
      </w:r>
      <w:r w:rsidRPr="00541684">
        <w:rPr>
          <w:rFonts w:ascii="Arial" w:hAnsi="Arial" w:cs="Arial"/>
          <w:b/>
          <w:bCs/>
          <w:color w:val="000000" w:themeColor="text1"/>
          <w:sz w:val="24"/>
          <w:szCs w:val="24"/>
        </w:rPr>
        <w:t>:</w:t>
      </w:r>
      <w:r w:rsidRPr="00541684">
        <w:rPr>
          <w:rFonts w:ascii="Arial" w:hAnsi="Arial" w:cs="Arial"/>
          <w:color w:val="000000" w:themeColor="text1"/>
          <w:sz w:val="24"/>
          <w:szCs w:val="24"/>
        </w:rPr>
        <w:t xml:space="preserve"> </w:t>
      </w:r>
      <w:r w:rsidR="00A7455D" w:rsidRPr="00C86FEC">
        <w:rPr>
          <w:rFonts w:ascii="Arial" w:hAnsi="Arial" w:cs="Arial"/>
          <w:color w:val="000000" w:themeColor="text1"/>
          <w:sz w:val="24"/>
          <w:szCs w:val="24"/>
          <w:lang w:val="en-GB"/>
        </w:rPr>
        <w:t xml:space="preserve">GSS has received institutional research support funding from AstraZeneca, Merck, Novartis, and Roche outside the submitted work. </w:t>
      </w:r>
      <w:r w:rsidR="00A7455D" w:rsidRPr="00C86FEC">
        <w:rPr>
          <w:rFonts w:ascii="Arial" w:hAnsi="Arial" w:cs="Arial"/>
          <w:color w:val="000000" w:themeColor="text1"/>
          <w:sz w:val="24"/>
          <w:szCs w:val="24"/>
        </w:rPr>
        <w:t xml:space="preserve">SCL reports grants from </w:t>
      </w:r>
      <w:proofErr w:type="spellStart"/>
      <w:r w:rsidR="00A7455D" w:rsidRPr="00C86FEC">
        <w:rPr>
          <w:rFonts w:ascii="Arial" w:hAnsi="Arial" w:cs="Arial"/>
          <w:color w:val="000000" w:themeColor="text1"/>
          <w:sz w:val="24"/>
          <w:szCs w:val="24"/>
        </w:rPr>
        <w:t>ZonMw</w:t>
      </w:r>
      <w:proofErr w:type="spellEnd"/>
      <w:r w:rsidR="00A7455D" w:rsidRPr="00C86FEC">
        <w:rPr>
          <w:rFonts w:ascii="Arial" w:hAnsi="Arial" w:cs="Arial"/>
          <w:color w:val="000000" w:themeColor="text1"/>
          <w:sz w:val="24"/>
          <w:szCs w:val="24"/>
        </w:rPr>
        <w:t xml:space="preserve"> and A Sister's Hope during the conduct of the study. </w:t>
      </w:r>
      <w:r w:rsidR="00A7455D" w:rsidRPr="00C86FEC">
        <w:rPr>
          <w:rFonts w:ascii="Arial" w:hAnsi="Arial"/>
          <w:color w:val="000000" w:themeColor="text1"/>
          <w:sz w:val="24"/>
          <w:szCs w:val="24"/>
        </w:rPr>
        <w:t xml:space="preserve">SCL is an advisory board member for AstraZeneca, </w:t>
      </w:r>
      <w:proofErr w:type="spellStart"/>
      <w:r w:rsidR="00A7455D" w:rsidRPr="00C86FEC">
        <w:rPr>
          <w:rFonts w:ascii="Arial" w:hAnsi="Arial"/>
          <w:color w:val="000000" w:themeColor="text1"/>
          <w:sz w:val="24"/>
          <w:szCs w:val="24"/>
        </w:rPr>
        <w:t>Cergentis</w:t>
      </w:r>
      <w:proofErr w:type="spellEnd"/>
      <w:r w:rsidR="00A7455D" w:rsidRPr="00C86FEC">
        <w:rPr>
          <w:rFonts w:ascii="Arial" w:hAnsi="Arial"/>
          <w:color w:val="000000" w:themeColor="text1"/>
          <w:sz w:val="24"/>
          <w:szCs w:val="24"/>
        </w:rPr>
        <w:t xml:space="preserve">, IBM, Pfizer and Roche and received </w:t>
      </w:r>
      <w:r w:rsidR="00A7455D" w:rsidRPr="00C86FEC">
        <w:rPr>
          <w:rFonts w:ascii="Arial" w:hAnsi="Arial" w:cs="Arial"/>
          <w:color w:val="000000" w:themeColor="text1"/>
          <w:sz w:val="24"/>
          <w:szCs w:val="24"/>
        </w:rPr>
        <w:t xml:space="preserve">grants from AstraZeneca, </w:t>
      </w:r>
      <w:proofErr w:type="spellStart"/>
      <w:r w:rsidR="00A7455D" w:rsidRPr="00C86FEC">
        <w:rPr>
          <w:rFonts w:ascii="Arial" w:hAnsi="Arial" w:cs="Arial"/>
          <w:color w:val="000000" w:themeColor="text1"/>
          <w:sz w:val="24"/>
          <w:szCs w:val="24"/>
        </w:rPr>
        <w:t>Eurocept</w:t>
      </w:r>
      <w:proofErr w:type="spellEnd"/>
      <w:r w:rsidR="00A7455D" w:rsidRPr="00C86FEC">
        <w:rPr>
          <w:rFonts w:ascii="Arial" w:hAnsi="Arial" w:cs="Arial"/>
          <w:color w:val="000000" w:themeColor="text1"/>
          <w:sz w:val="24"/>
          <w:szCs w:val="24"/>
        </w:rPr>
        <w:t xml:space="preserve">-pharmaceuticals, Genentech, Novartis, Pfizer, Roche, </w:t>
      </w:r>
      <w:proofErr w:type="spellStart"/>
      <w:r w:rsidR="00A7455D" w:rsidRPr="00C86FEC">
        <w:rPr>
          <w:rFonts w:ascii="Arial" w:hAnsi="Arial" w:cs="Arial"/>
          <w:color w:val="000000" w:themeColor="text1"/>
          <w:sz w:val="24"/>
          <w:szCs w:val="24"/>
        </w:rPr>
        <w:t>Tesaro</w:t>
      </w:r>
      <w:proofErr w:type="spellEnd"/>
      <w:r w:rsidR="00A7455D" w:rsidRPr="00C86FEC">
        <w:rPr>
          <w:rFonts w:ascii="Arial" w:hAnsi="Arial" w:cs="Arial"/>
          <w:color w:val="000000" w:themeColor="text1"/>
          <w:sz w:val="24"/>
          <w:szCs w:val="24"/>
        </w:rPr>
        <w:t xml:space="preserve"> and </w:t>
      </w:r>
      <w:proofErr w:type="spellStart"/>
      <w:r w:rsidR="00A7455D" w:rsidRPr="00C86FEC">
        <w:rPr>
          <w:rFonts w:ascii="Arial" w:hAnsi="Arial" w:cs="Arial"/>
          <w:color w:val="000000" w:themeColor="text1"/>
          <w:sz w:val="24"/>
          <w:szCs w:val="24"/>
        </w:rPr>
        <w:t>Immunomedics</w:t>
      </w:r>
      <w:proofErr w:type="spellEnd"/>
      <w:r w:rsidR="00A7455D" w:rsidRPr="00C86FEC">
        <w:rPr>
          <w:rFonts w:ascii="Arial" w:hAnsi="Arial" w:cs="Arial"/>
          <w:color w:val="000000" w:themeColor="text1"/>
          <w:sz w:val="24"/>
          <w:szCs w:val="24"/>
        </w:rPr>
        <w:t>, in addition, SCL  received Non-financial support from</w:t>
      </w:r>
      <w:r w:rsidR="00A7455D" w:rsidRPr="00C86FEC">
        <w:rPr>
          <w:rFonts w:ascii="Arial" w:hAnsi="Arial" w:cs="Arial"/>
          <w:b/>
          <w:color w:val="000000" w:themeColor="text1"/>
          <w:sz w:val="24"/>
          <w:szCs w:val="24"/>
        </w:rPr>
        <w:t xml:space="preserve"> </w:t>
      </w:r>
      <w:r w:rsidR="00A7455D" w:rsidRPr="00C86FEC">
        <w:rPr>
          <w:rFonts w:ascii="Arial" w:hAnsi="Arial" w:cs="Arial"/>
          <w:color w:val="000000" w:themeColor="text1"/>
          <w:sz w:val="24"/>
          <w:szCs w:val="24"/>
        </w:rPr>
        <w:t xml:space="preserve">Genentech, Novartis, Roche, </w:t>
      </w:r>
      <w:proofErr w:type="spellStart"/>
      <w:r w:rsidR="00A7455D" w:rsidRPr="00C86FEC">
        <w:rPr>
          <w:rFonts w:ascii="Arial" w:hAnsi="Arial" w:cs="Arial"/>
          <w:color w:val="000000" w:themeColor="text1"/>
          <w:sz w:val="24"/>
          <w:szCs w:val="24"/>
        </w:rPr>
        <w:t>Tesaro</w:t>
      </w:r>
      <w:proofErr w:type="spellEnd"/>
      <w:r w:rsidR="00A7455D" w:rsidRPr="00C86FEC">
        <w:rPr>
          <w:rFonts w:ascii="Arial" w:hAnsi="Arial" w:cs="Arial"/>
          <w:color w:val="000000" w:themeColor="text1"/>
          <w:sz w:val="24"/>
          <w:szCs w:val="24"/>
        </w:rPr>
        <w:t xml:space="preserve"> and </w:t>
      </w:r>
      <w:proofErr w:type="spellStart"/>
      <w:r w:rsidR="00A7455D" w:rsidRPr="00C86FEC">
        <w:rPr>
          <w:rFonts w:ascii="Arial" w:hAnsi="Arial" w:cs="Arial"/>
          <w:color w:val="000000" w:themeColor="text1"/>
          <w:sz w:val="24"/>
          <w:szCs w:val="24"/>
        </w:rPr>
        <w:t>Immunomedics</w:t>
      </w:r>
      <w:proofErr w:type="spellEnd"/>
      <w:r w:rsidR="00A7455D" w:rsidRPr="00C86FEC">
        <w:rPr>
          <w:rFonts w:ascii="Arial" w:hAnsi="Arial" w:cs="Arial"/>
          <w:color w:val="000000" w:themeColor="text1"/>
          <w:sz w:val="24"/>
          <w:szCs w:val="24"/>
        </w:rPr>
        <w:t xml:space="preserve"> and other from AstraZeneca, Pfizer, </w:t>
      </w:r>
      <w:proofErr w:type="spellStart"/>
      <w:r w:rsidR="00A7455D" w:rsidRPr="00C86FEC">
        <w:rPr>
          <w:rFonts w:ascii="Arial" w:hAnsi="Arial" w:cs="Arial"/>
          <w:color w:val="000000" w:themeColor="text1"/>
          <w:sz w:val="24"/>
          <w:szCs w:val="24"/>
        </w:rPr>
        <w:t>Cergentis</w:t>
      </w:r>
      <w:proofErr w:type="spellEnd"/>
      <w:r w:rsidR="00A7455D" w:rsidRPr="00C86FEC">
        <w:rPr>
          <w:rFonts w:ascii="Arial" w:hAnsi="Arial" w:cs="Arial"/>
          <w:color w:val="000000" w:themeColor="text1"/>
          <w:sz w:val="24"/>
          <w:szCs w:val="24"/>
        </w:rPr>
        <w:t>, IBM and Bayer outside of this study</w:t>
      </w:r>
      <w:r>
        <w:rPr>
          <w:rFonts w:ascii="Arial" w:hAnsi="Arial" w:cs="Arial"/>
          <w:color w:val="000000" w:themeColor="text1"/>
          <w:sz w:val="24"/>
          <w:szCs w:val="24"/>
        </w:rPr>
        <w:t xml:space="preserve">. </w:t>
      </w:r>
      <w:r w:rsidR="00A7455D" w:rsidRPr="00C86FEC">
        <w:rPr>
          <w:rFonts w:ascii="Arial" w:hAnsi="Arial"/>
          <w:color w:val="000000" w:themeColor="text1"/>
          <w:sz w:val="24"/>
          <w:szCs w:val="24"/>
        </w:rPr>
        <w:t>All remaining authors have declared no conflicts of interest.</w:t>
      </w:r>
    </w:p>
    <w:p w14:paraId="7E5FCACF" w14:textId="03B567FE" w:rsidR="00A7455D" w:rsidRPr="00C86FEC" w:rsidRDefault="00A7455D" w:rsidP="00A7455D">
      <w:pPr>
        <w:spacing w:line="480" w:lineRule="auto"/>
        <w:rPr>
          <w:rFonts w:ascii="Arial" w:hAnsi="Arial" w:cs="Arial"/>
          <w:noProof/>
          <w:color w:val="000000" w:themeColor="text1"/>
          <w:sz w:val="24"/>
          <w:szCs w:val="24"/>
        </w:rPr>
      </w:pPr>
      <w:r w:rsidRPr="00A7455D">
        <w:rPr>
          <w:rFonts w:ascii="Arial" w:hAnsi="Arial" w:cs="Arial"/>
          <w:b/>
          <w:bCs/>
          <w:color w:val="000000" w:themeColor="text1"/>
          <w:sz w:val="24"/>
          <w:szCs w:val="24"/>
        </w:rPr>
        <w:t>Prior presentation</w:t>
      </w:r>
      <w:r>
        <w:rPr>
          <w:rFonts w:ascii="Arial" w:hAnsi="Arial" w:cs="Arial"/>
          <w:b/>
          <w:bCs/>
          <w:color w:val="000000" w:themeColor="text1"/>
          <w:sz w:val="24"/>
          <w:szCs w:val="24"/>
        </w:rPr>
        <w:t xml:space="preserve">: </w:t>
      </w:r>
      <w:r w:rsidRPr="00C86FEC">
        <w:rPr>
          <w:rFonts w:ascii="Arial" w:hAnsi="Arial" w:cs="Arial"/>
          <w:color w:val="000000" w:themeColor="text1"/>
          <w:sz w:val="24"/>
          <w:szCs w:val="24"/>
        </w:rPr>
        <w:t>This work was previously presented at the ASCO annual meeting, Chicago, Illinois, June 5</w:t>
      </w:r>
      <w:r w:rsidRPr="00C86FEC">
        <w:rPr>
          <w:rFonts w:ascii="Arial" w:hAnsi="Arial" w:cs="Arial"/>
          <w:color w:val="000000" w:themeColor="text1"/>
          <w:sz w:val="24"/>
          <w:szCs w:val="24"/>
          <w:vertAlign w:val="superscript"/>
        </w:rPr>
        <w:t>th</w:t>
      </w:r>
      <w:proofErr w:type="gramStart"/>
      <w:r w:rsidRPr="00C86FEC">
        <w:rPr>
          <w:rFonts w:ascii="Arial" w:hAnsi="Arial" w:cs="Arial"/>
          <w:color w:val="000000" w:themeColor="text1"/>
          <w:sz w:val="24"/>
          <w:szCs w:val="24"/>
        </w:rPr>
        <w:t xml:space="preserve"> 2016</w:t>
      </w:r>
      <w:proofErr w:type="gramEnd"/>
      <w:r w:rsidRPr="00C86FEC">
        <w:rPr>
          <w:rFonts w:ascii="Arial" w:hAnsi="Arial" w:cs="Arial"/>
          <w:color w:val="000000" w:themeColor="text1"/>
          <w:sz w:val="24"/>
          <w:szCs w:val="24"/>
        </w:rPr>
        <w:t xml:space="preserve">. </w:t>
      </w:r>
      <w:r w:rsidRPr="00C86FEC">
        <w:rPr>
          <w:rFonts w:ascii="Arial" w:hAnsi="Arial" w:cs="Arial"/>
          <w:noProof/>
          <w:color w:val="000000" w:themeColor="text1"/>
          <w:sz w:val="24"/>
          <w:szCs w:val="24"/>
        </w:rPr>
        <w:t xml:space="preserve">Dackus G, Józwiak K, Sonke GS, et al. Optimal endocrine therapy for breast cancer patients 45-50 years of age at </w:t>
      </w:r>
      <w:r w:rsidRPr="00C86FEC">
        <w:rPr>
          <w:rFonts w:ascii="Arial" w:hAnsi="Arial" w:cs="Arial"/>
          <w:noProof/>
          <w:color w:val="000000" w:themeColor="text1"/>
          <w:sz w:val="24"/>
          <w:szCs w:val="24"/>
        </w:rPr>
        <w:lastRenderedPageBreak/>
        <w:t xml:space="preserve">diagnosis. </w:t>
      </w:r>
      <w:r w:rsidRPr="00C86FEC">
        <w:rPr>
          <w:rFonts w:ascii="Arial" w:hAnsi="Arial" w:cs="Arial"/>
          <w:i/>
          <w:noProof/>
          <w:color w:val="000000" w:themeColor="text1"/>
          <w:sz w:val="24"/>
          <w:szCs w:val="24"/>
        </w:rPr>
        <w:t xml:space="preserve">Journal of Clinical Oncology. </w:t>
      </w:r>
      <w:r w:rsidRPr="00C86FEC">
        <w:rPr>
          <w:rFonts w:ascii="Arial" w:hAnsi="Arial" w:cs="Arial"/>
          <w:noProof/>
          <w:color w:val="000000" w:themeColor="text1"/>
          <w:sz w:val="24"/>
          <w:szCs w:val="24"/>
        </w:rPr>
        <w:t>2016;34(15_suppl):551-551.</w:t>
      </w:r>
      <w:r>
        <w:rPr>
          <w:rFonts w:ascii="Arial" w:hAnsi="Arial" w:cs="Arial"/>
          <w:noProof/>
          <w:color w:val="000000" w:themeColor="text1"/>
          <w:sz w:val="24"/>
          <w:szCs w:val="24"/>
        </w:rPr>
        <w:t xml:space="preserve"> </w:t>
      </w:r>
      <w:r w:rsidRPr="00C86FEC">
        <w:rPr>
          <w:rFonts w:ascii="Arial" w:hAnsi="Arial" w:cs="Arial"/>
          <w:noProof/>
          <w:color w:val="000000" w:themeColor="text1"/>
          <w:sz w:val="24"/>
          <w:szCs w:val="24"/>
        </w:rPr>
        <w:t>The abstract was granted a Merit award.</w:t>
      </w:r>
    </w:p>
    <w:p w14:paraId="4F0420AC" w14:textId="13B57A70" w:rsidR="00A7455D" w:rsidRPr="00C86FEC" w:rsidRDefault="00A7455D" w:rsidP="00A7455D">
      <w:pPr>
        <w:spacing w:line="480" w:lineRule="auto"/>
        <w:rPr>
          <w:rStyle w:val="puu-value10"/>
          <w:rFonts w:ascii="Arial" w:hAnsi="Arial" w:cs="Arial"/>
          <w:bCs/>
          <w:color w:val="000000" w:themeColor="text1"/>
          <w:sz w:val="24"/>
          <w:szCs w:val="24"/>
        </w:rPr>
      </w:pPr>
      <w:r w:rsidRPr="00A7455D">
        <w:rPr>
          <w:rFonts w:ascii="Arial" w:hAnsi="Arial" w:cs="Arial"/>
          <w:b/>
          <w:bCs/>
          <w:color w:val="000000" w:themeColor="text1"/>
          <w:sz w:val="24"/>
          <w:szCs w:val="24"/>
        </w:rPr>
        <w:t>Acknowledgements</w:t>
      </w:r>
      <w:r>
        <w:rPr>
          <w:rFonts w:ascii="Arial" w:hAnsi="Arial" w:cs="Arial"/>
          <w:b/>
          <w:bCs/>
          <w:color w:val="000000" w:themeColor="text1"/>
          <w:sz w:val="24"/>
          <w:szCs w:val="24"/>
        </w:rPr>
        <w:t xml:space="preserve">: </w:t>
      </w:r>
      <w:r w:rsidRPr="00C86FEC">
        <w:rPr>
          <w:rStyle w:val="puu-value10"/>
          <w:rFonts w:ascii="Arial" w:hAnsi="Arial" w:cs="Arial"/>
          <w:bCs/>
          <w:color w:val="000000" w:themeColor="text1"/>
          <w:sz w:val="24"/>
          <w:szCs w:val="24"/>
          <w:specVanish w:val="0"/>
        </w:rPr>
        <w:t xml:space="preserve">The authors would like to thank the Netherlands Comprehensive Cancer Organization for maintaining and collecting information in the Netherlands Cancer Registry and in particular all registrars for the collection and completion of additional variables for the Netherlands Breast Cancer Project, a project that the current study is part of. In addition, we would like to thank </w:t>
      </w:r>
      <w:r w:rsidRPr="00C86FEC">
        <w:rPr>
          <w:rFonts w:ascii="Arial" w:hAnsi="Arial" w:cs="Arial"/>
          <w:color w:val="000000" w:themeColor="text1"/>
          <w:sz w:val="24"/>
          <w:szCs w:val="24"/>
          <w:lang w:val="en"/>
        </w:rPr>
        <w:t>The Netherlands Organization for Health Research and Development (</w:t>
      </w:r>
      <w:proofErr w:type="spellStart"/>
      <w:r w:rsidRPr="00C86FEC">
        <w:rPr>
          <w:rFonts w:ascii="Arial" w:hAnsi="Arial" w:cs="Arial"/>
          <w:color w:val="000000" w:themeColor="text1"/>
          <w:sz w:val="24"/>
          <w:szCs w:val="24"/>
          <w:lang w:val="en"/>
        </w:rPr>
        <w:t>ZonMW</w:t>
      </w:r>
      <w:proofErr w:type="spellEnd"/>
      <w:r w:rsidRPr="00C86FEC">
        <w:rPr>
          <w:rFonts w:ascii="Arial" w:hAnsi="Arial" w:cs="Arial"/>
          <w:color w:val="000000" w:themeColor="text1"/>
          <w:sz w:val="24"/>
          <w:szCs w:val="24"/>
          <w:lang w:val="en"/>
        </w:rPr>
        <w:t>),</w:t>
      </w:r>
      <w:r w:rsidRPr="00C86FEC">
        <w:rPr>
          <w:rStyle w:val="puu-value10"/>
          <w:rFonts w:ascii="Arial" w:hAnsi="Arial" w:cs="Arial"/>
          <w:bCs/>
          <w:color w:val="000000" w:themeColor="text1"/>
          <w:sz w:val="24"/>
          <w:szCs w:val="24"/>
          <w:specVanish w:val="0"/>
        </w:rPr>
        <w:t xml:space="preserve"> A Sisters Hope and De </w:t>
      </w:r>
      <w:proofErr w:type="spellStart"/>
      <w:r w:rsidRPr="00C86FEC">
        <w:rPr>
          <w:rStyle w:val="puu-value10"/>
          <w:rFonts w:ascii="Arial" w:hAnsi="Arial" w:cs="Arial"/>
          <w:bCs/>
          <w:color w:val="000000" w:themeColor="text1"/>
          <w:sz w:val="24"/>
          <w:szCs w:val="24"/>
          <w:specVanish w:val="0"/>
        </w:rPr>
        <w:t>Vrienden</w:t>
      </w:r>
      <w:proofErr w:type="spellEnd"/>
      <w:r w:rsidRPr="00C86FEC">
        <w:rPr>
          <w:rStyle w:val="puu-value10"/>
          <w:rFonts w:ascii="Arial" w:hAnsi="Arial" w:cs="Arial"/>
          <w:bCs/>
          <w:color w:val="000000" w:themeColor="text1"/>
          <w:sz w:val="24"/>
          <w:szCs w:val="24"/>
          <w:specVanish w:val="0"/>
        </w:rPr>
        <w:t xml:space="preserve"> van UMC Utrecht for their financial support in conducting this study.</w:t>
      </w:r>
    </w:p>
    <w:p w14:paraId="132B9402" w14:textId="3EFF2D2E" w:rsidR="003B5AFE" w:rsidRPr="003B5AFE" w:rsidRDefault="00A7455D" w:rsidP="003B5AFE">
      <w:pPr>
        <w:pStyle w:val="NormalWeb"/>
        <w:spacing w:before="0" w:beforeAutospacing="0" w:after="0" w:afterAutospacing="0" w:line="480" w:lineRule="auto"/>
        <w:rPr>
          <w:rFonts w:ascii="Arial" w:hAnsi="Arial" w:cs="Arial"/>
          <w:color w:val="000000"/>
          <w:lang w:val="en-US"/>
        </w:rPr>
      </w:pPr>
      <w:r w:rsidRPr="003B5AFE">
        <w:rPr>
          <w:rStyle w:val="puu-value10"/>
          <w:rFonts w:ascii="Arial" w:hAnsi="Arial" w:cs="Arial"/>
          <w:b/>
          <w:color w:val="000000" w:themeColor="text1"/>
          <w:lang w:val="en-US"/>
          <w:specVanish w:val="0"/>
        </w:rPr>
        <w:t>Author Contributions:</w:t>
      </w:r>
      <w:r w:rsidR="003B5AFE" w:rsidRPr="003B5AFE">
        <w:rPr>
          <w:rFonts w:ascii="Arial" w:hAnsi="Arial" w:cs="Arial"/>
          <w:color w:val="000000" w:themeColor="text1"/>
          <w:lang w:val="en-US"/>
        </w:rPr>
        <w:t xml:space="preserve"> </w:t>
      </w:r>
      <w:r w:rsidR="003B5AFE" w:rsidRPr="003B5AFE">
        <w:rPr>
          <w:rFonts w:ascii="Arial" w:hAnsi="Arial" w:cs="Arial"/>
          <w:color w:val="000000"/>
          <w:lang w:val="en-US"/>
        </w:rPr>
        <w:t xml:space="preserve">Conceptualization: SCL, MH, SS, GSS, PJD, </w:t>
      </w:r>
      <w:proofErr w:type="spellStart"/>
      <w:r w:rsidR="003B5AFE" w:rsidRPr="003B5AFE">
        <w:rPr>
          <w:rFonts w:ascii="Arial" w:hAnsi="Arial" w:cs="Arial"/>
          <w:color w:val="000000"/>
          <w:lang w:val="en-US"/>
        </w:rPr>
        <w:t>EvdW</w:t>
      </w:r>
      <w:proofErr w:type="spellEnd"/>
      <w:r w:rsidR="003B5AFE" w:rsidRPr="003B5AFE">
        <w:rPr>
          <w:rFonts w:ascii="Arial" w:hAnsi="Arial" w:cs="Arial"/>
          <w:color w:val="000000"/>
          <w:lang w:val="en-US"/>
        </w:rPr>
        <w:t xml:space="preserve">. Data curation: GMHED, SS. Formal Analysis: GMHED, KJ, MH. Funding acquisition: SCL. Investigation: SCL, GMHED, KJ, MH, SS, GSS, PJD, </w:t>
      </w:r>
      <w:proofErr w:type="spellStart"/>
      <w:r w:rsidR="003B5AFE" w:rsidRPr="003B5AFE">
        <w:rPr>
          <w:rFonts w:ascii="Arial" w:hAnsi="Arial" w:cs="Arial"/>
          <w:color w:val="000000"/>
          <w:lang w:val="en-US"/>
        </w:rPr>
        <w:t>EvdW</w:t>
      </w:r>
      <w:proofErr w:type="spellEnd"/>
      <w:r w:rsidR="003B5AFE" w:rsidRPr="003B5AFE">
        <w:rPr>
          <w:rFonts w:ascii="Arial" w:hAnsi="Arial" w:cs="Arial"/>
          <w:color w:val="000000"/>
          <w:lang w:val="en-US"/>
        </w:rPr>
        <w:t>.</w:t>
      </w:r>
      <w:r w:rsidR="003B5AFE">
        <w:rPr>
          <w:rFonts w:ascii="Arial" w:hAnsi="Arial" w:cs="Arial"/>
          <w:color w:val="000000"/>
          <w:lang w:val="en-US"/>
        </w:rPr>
        <w:t xml:space="preserve"> </w:t>
      </w:r>
      <w:r w:rsidR="003B5AFE" w:rsidRPr="003B5AFE">
        <w:rPr>
          <w:rFonts w:ascii="Arial" w:hAnsi="Arial" w:cs="Arial"/>
          <w:color w:val="000000"/>
          <w:lang w:val="en-US"/>
        </w:rPr>
        <w:t xml:space="preserve">Methodology: GMHED, KJ, MH. Project administration: GMHED. Resources: SCL, SS, MH. Software: GMHED, KJ. Supervision: SCL. Validation: GMHED, KJ. Visualization: GMHED, KJ. Writing – original draft: GMHED, KJ, MH, SCL. Writing – review &amp; editing: SCL, GMHED, KJ, MH, SS, GSS, PJD, </w:t>
      </w:r>
      <w:proofErr w:type="spellStart"/>
      <w:r w:rsidR="003B5AFE" w:rsidRPr="003B5AFE">
        <w:rPr>
          <w:rFonts w:ascii="Arial" w:hAnsi="Arial" w:cs="Arial"/>
          <w:color w:val="000000"/>
          <w:lang w:val="en-US"/>
        </w:rPr>
        <w:t>EvdW</w:t>
      </w:r>
      <w:proofErr w:type="spellEnd"/>
      <w:r w:rsidR="003B5AFE" w:rsidRPr="003B5AFE">
        <w:rPr>
          <w:rFonts w:ascii="Arial" w:hAnsi="Arial" w:cs="Arial"/>
          <w:color w:val="000000"/>
          <w:lang w:val="en-US"/>
        </w:rPr>
        <w:t>.</w:t>
      </w:r>
    </w:p>
    <w:p w14:paraId="688A4D25" w14:textId="0080A10C" w:rsidR="00A7455D" w:rsidRPr="00C86FEC" w:rsidRDefault="00A7455D" w:rsidP="00A7455D">
      <w:pPr>
        <w:pStyle w:val="NoSpacing"/>
        <w:spacing w:line="480" w:lineRule="auto"/>
        <w:contextualSpacing/>
        <w:rPr>
          <w:rFonts w:ascii="Arial" w:hAnsi="Arial" w:cs="Arial"/>
          <w:color w:val="000000" w:themeColor="text1"/>
          <w:sz w:val="24"/>
          <w:szCs w:val="24"/>
        </w:rPr>
      </w:pPr>
    </w:p>
    <w:p w14:paraId="05EBCFB8" w14:textId="7C31C1D6" w:rsidR="00A7455D" w:rsidRPr="00A7455D" w:rsidRDefault="00A7455D" w:rsidP="00A7455D">
      <w:pPr>
        <w:spacing w:line="480" w:lineRule="auto"/>
        <w:rPr>
          <w:rFonts w:ascii="Arial" w:hAnsi="Arial" w:cs="Arial"/>
          <w:b/>
          <w:bCs/>
          <w:color w:val="000000" w:themeColor="text1"/>
          <w:sz w:val="28"/>
          <w:szCs w:val="28"/>
        </w:rPr>
      </w:pPr>
      <w:r w:rsidRPr="00A7455D">
        <w:rPr>
          <w:rFonts w:ascii="Arial" w:hAnsi="Arial" w:cs="Arial"/>
          <w:b/>
          <w:bCs/>
          <w:color w:val="000000" w:themeColor="text1"/>
          <w:sz w:val="28"/>
          <w:szCs w:val="28"/>
        </w:rPr>
        <w:t>Data Availability</w:t>
      </w:r>
    </w:p>
    <w:p w14:paraId="428C70A1" w14:textId="098FC546" w:rsidR="00A7455D" w:rsidRPr="00C86FEC" w:rsidRDefault="00A7455D" w:rsidP="00A7455D">
      <w:pPr>
        <w:spacing w:line="480" w:lineRule="auto"/>
        <w:ind w:firstLine="720"/>
        <w:outlineLvl w:val="0"/>
        <w:rPr>
          <w:rFonts w:ascii="Arial" w:eastAsia="Times New Roman" w:hAnsi="Arial" w:cs="Arial"/>
          <w:color w:val="000000" w:themeColor="text1"/>
          <w:sz w:val="24"/>
          <w:szCs w:val="24"/>
          <w:lang w:eastAsia="nl-NL"/>
        </w:rPr>
      </w:pPr>
      <w:r w:rsidRPr="00C86FEC">
        <w:rPr>
          <w:rFonts w:ascii="Arial" w:eastAsia="Times New Roman" w:hAnsi="Arial" w:cs="Arial"/>
          <w:color w:val="000000" w:themeColor="text1"/>
          <w:sz w:val="24"/>
          <w:szCs w:val="24"/>
          <w:lang w:eastAsia="nl-NL"/>
        </w:rPr>
        <w:t>The data that support the findings of this study are available from the Netherlands Cancer Registry, hosted by the Netherlands Comprehensive Cancer Centre (IKNL) but restrictions apply to the availability of these data, which were used under license for the current study, and so are not publicly available. Data are however available from the authors upon reasonable request and with permission of The Netherlands Comprehensive Cancer Centre (IKNL).</w:t>
      </w:r>
    </w:p>
    <w:p w14:paraId="055E18D8" w14:textId="77777777" w:rsidR="00A7455D" w:rsidRDefault="00A7455D" w:rsidP="009F40F8">
      <w:pPr>
        <w:spacing w:line="480" w:lineRule="auto"/>
        <w:rPr>
          <w:rFonts w:ascii="Arial" w:hAnsi="Arial" w:cs="Arial"/>
          <w:b/>
          <w:color w:val="000000" w:themeColor="text1"/>
          <w:sz w:val="24"/>
          <w:szCs w:val="24"/>
          <w:lang w:val="da-DK"/>
        </w:rPr>
      </w:pPr>
    </w:p>
    <w:p w14:paraId="1AE9758B" w14:textId="22C1A996" w:rsidR="00AA4842" w:rsidRPr="00B968F7" w:rsidRDefault="00055FBE" w:rsidP="009F40F8">
      <w:pPr>
        <w:spacing w:line="480" w:lineRule="auto"/>
        <w:rPr>
          <w:rFonts w:ascii="Arial" w:hAnsi="Arial" w:cs="Arial"/>
          <w:b/>
          <w:color w:val="000000" w:themeColor="text1"/>
          <w:sz w:val="28"/>
          <w:szCs w:val="28"/>
        </w:rPr>
      </w:pPr>
      <w:r w:rsidRPr="00B968F7">
        <w:rPr>
          <w:rFonts w:ascii="Arial" w:hAnsi="Arial" w:cs="Arial"/>
          <w:b/>
          <w:color w:val="000000" w:themeColor="text1"/>
          <w:sz w:val="28"/>
          <w:szCs w:val="28"/>
          <w:lang w:val="da-DK"/>
        </w:rPr>
        <w:t>R</w:t>
      </w:r>
      <w:r w:rsidR="00B968F7" w:rsidRPr="00B968F7">
        <w:rPr>
          <w:rFonts w:ascii="Arial" w:hAnsi="Arial" w:cs="Arial"/>
          <w:b/>
          <w:color w:val="000000" w:themeColor="text1"/>
          <w:sz w:val="28"/>
          <w:szCs w:val="28"/>
          <w:lang w:val="da-DK"/>
        </w:rPr>
        <w:t>eferences</w:t>
      </w:r>
    </w:p>
    <w:p w14:paraId="580A63C1" w14:textId="154368C9" w:rsidR="00A372ED" w:rsidRPr="00C86FEC" w:rsidRDefault="003D2B87" w:rsidP="00A372ED">
      <w:pPr>
        <w:pStyle w:val="EndNoteBibliography"/>
        <w:spacing w:line="480" w:lineRule="auto"/>
        <w:ind w:left="720" w:hanging="720"/>
        <w:rPr>
          <w:rFonts w:ascii="Arial" w:hAnsi="Arial" w:cs="Arial"/>
          <w:color w:val="000000" w:themeColor="text1"/>
          <w:sz w:val="24"/>
          <w:szCs w:val="24"/>
        </w:rPr>
      </w:pPr>
      <w:r w:rsidRPr="00C86FEC">
        <w:rPr>
          <w:rFonts w:ascii="Arial" w:hAnsi="Arial" w:cs="Arial"/>
          <w:b/>
          <w:color w:val="000000" w:themeColor="text1"/>
          <w:sz w:val="24"/>
          <w:szCs w:val="24"/>
        </w:rPr>
        <w:fldChar w:fldCharType="begin"/>
      </w:r>
      <w:r w:rsidRPr="00C86FEC">
        <w:rPr>
          <w:rFonts w:ascii="Arial" w:hAnsi="Arial" w:cs="Arial"/>
          <w:b/>
          <w:color w:val="000000" w:themeColor="text1"/>
          <w:sz w:val="24"/>
          <w:szCs w:val="24"/>
          <w:lang w:val="da-DK"/>
        </w:rPr>
        <w:instrText xml:space="preserve"> ADDIN EN.REFLIST </w:instrText>
      </w:r>
      <w:r w:rsidRPr="00C86FEC">
        <w:rPr>
          <w:rFonts w:ascii="Arial" w:hAnsi="Arial" w:cs="Arial"/>
          <w:b/>
          <w:color w:val="000000" w:themeColor="text1"/>
          <w:sz w:val="24"/>
          <w:szCs w:val="24"/>
        </w:rPr>
        <w:fldChar w:fldCharType="separate"/>
      </w:r>
      <w:bookmarkStart w:id="1" w:name="_ENREF_1"/>
      <w:r w:rsidR="00A372ED" w:rsidRPr="00C86FEC">
        <w:rPr>
          <w:rFonts w:ascii="Arial" w:hAnsi="Arial" w:cs="Arial"/>
          <w:color w:val="000000" w:themeColor="text1"/>
          <w:sz w:val="24"/>
          <w:szCs w:val="24"/>
        </w:rPr>
        <w:t>1.</w:t>
      </w:r>
      <w:r w:rsidR="00A372ED" w:rsidRPr="00C86FEC">
        <w:rPr>
          <w:rFonts w:ascii="Arial" w:hAnsi="Arial" w:cs="Arial"/>
          <w:color w:val="000000" w:themeColor="text1"/>
          <w:sz w:val="24"/>
          <w:szCs w:val="24"/>
        </w:rPr>
        <w:tab/>
        <w:t xml:space="preserve">Francis PA, Regan MM, Fleming GF, et al. Adjuvant ovarian suppression in premenopausal breast cancer. </w:t>
      </w:r>
      <w:r w:rsidR="00A372ED" w:rsidRPr="00C86FEC">
        <w:rPr>
          <w:rFonts w:ascii="Arial" w:hAnsi="Arial" w:cs="Arial"/>
          <w:i/>
          <w:color w:val="000000" w:themeColor="text1"/>
          <w:sz w:val="24"/>
          <w:szCs w:val="24"/>
        </w:rPr>
        <w:t xml:space="preserve">N Engl J Med. </w:t>
      </w:r>
      <w:r w:rsidR="00A372ED" w:rsidRPr="00C86FEC">
        <w:rPr>
          <w:rFonts w:ascii="Arial" w:hAnsi="Arial" w:cs="Arial"/>
          <w:color w:val="000000" w:themeColor="text1"/>
          <w:sz w:val="24"/>
          <w:szCs w:val="24"/>
        </w:rPr>
        <w:t>2015;372(5):436-446.</w:t>
      </w:r>
      <w:bookmarkEnd w:id="1"/>
    </w:p>
    <w:p w14:paraId="3F03FC2B" w14:textId="3DAE9CBB"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 w:name="_ENREF_2"/>
      <w:r w:rsidRPr="00C86FEC">
        <w:rPr>
          <w:rFonts w:ascii="Arial" w:hAnsi="Arial" w:cs="Arial"/>
          <w:color w:val="000000" w:themeColor="text1"/>
          <w:sz w:val="24"/>
          <w:szCs w:val="24"/>
        </w:rPr>
        <w:t>2.</w:t>
      </w:r>
      <w:r w:rsidRPr="00C86FEC">
        <w:rPr>
          <w:rFonts w:ascii="Arial" w:hAnsi="Arial" w:cs="Arial"/>
          <w:color w:val="000000" w:themeColor="text1"/>
          <w:sz w:val="24"/>
          <w:szCs w:val="24"/>
        </w:rPr>
        <w:tab/>
        <w:t xml:space="preserve">Pagani O, Regan MM, Walley BA, et al. Adjuvant exemestane with ovarian suppression in premenopausal breast cancer. </w:t>
      </w:r>
      <w:r w:rsidRPr="00C86FEC">
        <w:rPr>
          <w:rFonts w:ascii="Arial" w:hAnsi="Arial" w:cs="Arial"/>
          <w:i/>
          <w:color w:val="000000" w:themeColor="text1"/>
          <w:sz w:val="24"/>
          <w:szCs w:val="24"/>
        </w:rPr>
        <w:t xml:space="preserve">N Engl J Med. </w:t>
      </w:r>
      <w:r w:rsidRPr="00C86FEC">
        <w:rPr>
          <w:rFonts w:ascii="Arial" w:hAnsi="Arial" w:cs="Arial"/>
          <w:color w:val="000000" w:themeColor="text1"/>
          <w:sz w:val="24"/>
          <w:szCs w:val="24"/>
        </w:rPr>
        <w:t>2014;371(2):107-118.</w:t>
      </w:r>
      <w:bookmarkEnd w:id="2"/>
    </w:p>
    <w:p w14:paraId="3F89235B" w14:textId="4C99EA11" w:rsidR="00A372ED" w:rsidRPr="00C86FEC" w:rsidRDefault="00A372ED" w:rsidP="00A372ED">
      <w:pPr>
        <w:pStyle w:val="EndNoteBibliography"/>
        <w:spacing w:line="480" w:lineRule="auto"/>
        <w:ind w:left="720" w:hanging="720"/>
        <w:rPr>
          <w:rFonts w:ascii="Arial" w:hAnsi="Arial" w:cs="Arial"/>
          <w:color w:val="000000" w:themeColor="text1"/>
          <w:sz w:val="24"/>
          <w:szCs w:val="24"/>
          <w:lang w:val="nl-NL"/>
        </w:rPr>
      </w:pPr>
      <w:bookmarkStart w:id="3" w:name="_ENREF_3"/>
      <w:r w:rsidRPr="00C86FEC">
        <w:rPr>
          <w:rFonts w:ascii="Arial" w:hAnsi="Arial" w:cs="Arial"/>
          <w:color w:val="000000" w:themeColor="text1"/>
          <w:sz w:val="24"/>
          <w:szCs w:val="24"/>
        </w:rPr>
        <w:t>3.</w:t>
      </w:r>
      <w:r w:rsidRPr="00C86FEC">
        <w:rPr>
          <w:rFonts w:ascii="Arial" w:hAnsi="Arial" w:cs="Arial"/>
          <w:color w:val="000000" w:themeColor="text1"/>
          <w:sz w:val="24"/>
          <w:szCs w:val="24"/>
        </w:rPr>
        <w:tab/>
        <w:t xml:space="preserve">Francis PA, Pagani O, Fleming GF, et al. Tailoring Adjuvant Endocrine Therapy for Premenopausal Breast Cancer. </w:t>
      </w:r>
      <w:r w:rsidRPr="00C86FEC">
        <w:rPr>
          <w:rFonts w:ascii="Arial" w:hAnsi="Arial" w:cs="Arial"/>
          <w:i/>
          <w:color w:val="000000" w:themeColor="text1"/>
          <w:sz w:val="24"/>
          <w:szCs w:val="24"/>
          <w:lang w:val="nl-NL"/>
        </w:rPr>
        <w:t xml:space="preserve">N Engl J Med. </w:t>
      </w:r>
      <w:r w:rsidRPr="00C86FEC">
        <w:rPr>
          <w:rFonts w:ascii="Arial" w:hAnsi="Arial" w:cs="Arial"/>
          <w:color w:val="000000" w:themeColor="text1"/>
          <w:sz w:val="24"/>
          <w:szCs w:val="24"/>
          <w:lang w:val="nl-NL"/>
        </w:rPr>
        <w:t>2018;379(2):122-137.</w:t>
      </w:r>
      <w:bookmarkEnd w:id="3"/>
    </w:p>
    <w:p w14:paraId="1B6F020A" w14:textId="3BE12901"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4" w:name="_ENREF_4"/>
      <w:r w:rsidRPr="00C86FEC">
        <w:rPr>
          <w:rFonts w:ascii="Arial" w:hAnsi="Arial" w:cs="Arial"/>
          <w:color w:val="000000" w:themeColor="text1"/>
          <w:sz w:val="24"/>
          <w:szCs w:val="24"/>
          <w:lang w:val="nl-NL"/>
        </w:rPr>
        <w:t>4.</w:t>
      </w:r>
      <w:r w:rsidRPr="00C86FEC">
        <w:rPr>
          <w:rFonts w:ascii="Arial" w:hAnsi="Arial" w:cs="Arial"/>
          <w:color w:val="000000" w:themeColor="text1"/>
          <w:sz w:val="24"/>
          <w:szCs w:val="24"/>
          <w:lang w:val="nl-NL"/>
        </w:rPr>
        <w:tab/>
        <w:t xml:space="preserve">Burstein HJ, Lacchetti C, Anderson H, et al. </w:t>
      </w:r>
      <w:r w:rsidRPr="00C86FEC">
        <w:rPr>
          <w:rFonts w:ascii="Arial" w:hAnsi="Arial" w:cs="Arial"/>
          <w:color w:val="000000" w:themeColor="text1"/>
          <w:sz w:val="24"/>
          <w:szCs w:val="24"/>
        </w:rPr>
        <w:t xml:space="preserve">Adjuvant Endocrine Therapy for Women With Hormone Receptor-Positive Breast Cancer: ASCO Clinical Practice Guideline Focused Update. </w:t>
      </w:r>
      <w:r w:rsidRPr="00C86FEC">
        <w:rPr>
          <w:rFonts w:ascii="Arial" w:hAnsi="Arial" w:cs="Arial"/>
          <w:i/>
          <w:color w:val="000000" w:themeColor="text1"/>
          <w:sz w:val="24"/>
          <w:szCs w:val="24"/>
        </w:rPr>
        <w:t xml:space="preserve">J Clin Oncol. </w:t>
      </w:r>
      <w:r w:rsidRPr="00C86FEC">
        <w:rPr>
          <w:rFonts w:ascii="Arial" w:hAnsi="Arial" w:cs="Arial"/>
          <w:color w:val="000000" w:themeColor="text1"/>
          <w:sz w:val="24"/>
          <w:szCs w:val="24"/>
        </w:rPr>
        <w:t>2019;37(5):423-438.</w:t>
      </w:r>
      <w:bookmarkEnd w:id="4"/>
    </w:p>
    <w:p w14:paraId="166394B5" w14:textId="009A2C4A" w:rsidR="00A372ED" w:rsidRPr="00C86FEC" w:rsidRDefault="00A372ED" w:rsidP="00A372ED">
      <w:pPr>
        <w:pStyle w:val="EndNoteBibliography"/>
        <w:spacing w:line="480" w:lineRule="auto"/>
        <w:ind w:left="720" w:hanging="720"/>
        <w:rPr>
          <w:rFonts w:ascii="Arial" w:hAnsi="Arial" w:cs="Arial"/>
          <w:color w:val="000000" w:themeColor="text1"/>
          <w:sz w:val="24"/>
          <w:szCs w:val="24"/>
          <w:lang w:val="nl-NL"/>
        </w:rPr>
      </w:pPr>
      <w:bookmarkStart w:id="5" w:name="_ENREF_5"/>
      <w:r w:rsidRPr="00C86FEC">
        <w:rPr>
          <w:rFonts w:ascii="Arial" w:hAnsi="Arial" w:cs="Arial"/>
          <w:color w:val="000000" w:themeColor="text1"/>
          <w:sz w:val="24"/>
          <w:szCs w:val="24"/>
        </w:rPr>
        <w:t>5.</w:t>
      </w:r>
      <w:r w:rsidRPr="00C86FEC">
        <w:rPr>
          <w:rFonts w:ascii="Arial" w:hAnsi="Arial" w:cs="Arial"/>
          <w:color w:val="000000" w:themeColor="text1"/>
          <w:sz w:val="24"/>
          <w:szCs w:val="24"/>
        </w:rPr>
        <w:tab/>
        <w:t xml:space="preserve">Gradishar WJ, Anderson BO, Abraham J, et al. Breast Cancer, Version 3.2020, NCCN Clinical Practice Guidelines in Oncology. </w:t>
      </w:r>
      <w:r w:rsidRPr="00C86FEC">
        <w:rPr>
          <w:rFonts w:ascii="Arial" w:hAnsi="Arial" w:cs="Arial"/>
          <w:i/>
          <w:color w:val="000000" w:themeColor="text1"/>
          <w:sz w:val="24"/>
          <w:szCs w:val="24"/>
          <w:lang w:val="nl-NL"/>
        </w:rPr>
        <w:t xml:space="preserve">J Natl Compr Canc Netw. </w:t>
      </w:r>
      <w:r w:rsidRPr="00C86FEC">
        <w:rPr>
          <w:rFonts w:ascii="Arial" w:hAnsi="Arial" w:cs="Arial"/>
          <w:color w:val="000000" w:themeColor="text1"/>
          <w:sz w:val="24"/>
          <w:szCs w:val="24"/>
          <w:lang w:val="nl-NL"/>
        </w:rPr>
        <w:t>2020;18(4):452-478.</w:t>
      </w:r>
      <w:bookmarkEnd w:id="5"/>
    </w:p>
    <w:p w14:paraId="6A4EF631" w14:textId="117F549A"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6" w:name="_ENREF_6"/>
      <w:r w:rsidRPr="00C86FEC">
        <w:rPr>
          <w:rFonts w:ascii="Arial" w:hAnsi="Arial" w:cs="Arial"/>
          <w:color w:val="000000" w:themeColor="text1"/>
          <w:sz w:val="24"/>
          <w:szCs w:val="24"/>
          <w:lang w:val="nl-NL"/>
        </w:rPr>
        <w:t>6.</w:t>
      </w:r>
      <w:r w:rsidRPr="00C86FEC">
        <w:rPr>
          <w:rFonts w:ascii="Arial" w:hAnsi="Arial" w:cs="Arial"/>
          <w:color w:val="000000" w:themeColor="text1"/>
          <w:sz w:val="24"/>
          <w:szCs w:val="24"/>
          <w:lang w:val="nl-NL"/>
        </w:rPr>
        <w:tab/>
        <w:t xml:space="preserve">De Vos FY, van Laarhoven HW, Laven JS, et al. </w:t>
      </w:r>
      <w:r w:rsidRPr="00C86FEC">
        <w:rPr>
          <w:rFonts w:ascii="Arial" w:hAnsi="Arial" w:cs="Arial"/>
          <w:color w:val="000000" w:themeColor="text1"/>
          <w:sz w:val="24"/>
          <w:szCs w:val="24"/>
        </w:rPr>
        <w:t xml:space="preserve">Menopausal status and adjuvant hormonal therapy for breast cancer patients: a practical guideline. </w:t>
      </w:r>
      <w:r w:rsidRPr="00C86FEC">
        <w:rPr>
          <w:rFonts w:ascii="Arial" w:hAnsi="Arial" w:cs="Arial"/>
          <w:i/>
          <w:color w:val="000000" w:themeColor="text1"/>
          <w:sz w:val="24"/>
          <w:szCs w:val="24"/>
        </w:rPr>
        <w:t xml:space="preserve">Crit Rev Oncol Hematol. </w:t>
      </w:r>
      <w:r w:rsidRPr="00C86FEC">
        <w:rPr>
          <w:rFonts w:ascii="Arial" w:hAnsi="Arial" w:cs="Arial"/>
          <w:color w:val="000000" w:themeColor="text1"/>
          <w:sz w:val="24"/>
          <w:szCs w:val="24"/>
        </w:rPr>
        <w:t>2012;84(2):252-260.</w:t>
      </w:r>
      <w:bookmarkEnd w:id="6"/>
    </w:p>
    <w:p w14:paraId="029F2AF0" w14:textId="7A85B996"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7" w:name="_ENREF_7"/>
      <w:r w:rsidRPr="00C86FEC">
        <w:rPr>
          <w:rFonts w:ascii="Arial" w:hAnsi="Arial" w:cs="Arial"/>
          <w:color w:val="000000" w:themeColor="text1"/>
          <w:sz w:val="24"/>
          <w:szCs w:val="24"/>
        </w:rPr>
        <w:t>7.</w:t>
      </w:r>
      <w:r w:rsidRPr="00C86FEC">
        <w:rPr>
          <w:rFonts w:ascii="Arial" w:hAnsi="Arial" w:cs="Arial"/>
          <w:color w:val="000000" w:themeColor="text1"/>
          <w:sz w:val="24"/>
          <w:szCs w:val="24"/>
        </w:rPr>
        <w:tab/>
        <w:t xml:space="preserve">Prior JC. Clearing confusion about perimenopause. </w:t>
      </w:r>
      <w:r w:rsidRPr="00C86FEC">
        <w:rPr>
          <w:rFonts w:ascii="Arial" w:hAnsi="Arial" w:cs="Arial"/>
          <w:i/>
          <w:color w:val="000000" w:themeColor="text1"/>
          <w:sz w:val="24"/>
          <w:szCs w:val="24"/>
        </w:rPr>
        <w:t xml:space="preserve">BCMJ. </w:t>
      </w:r>
      <w:r w:rsidRPr="00C86FEC">
        <w:rPr>
          <w:rFonts w:ascii="Arial" w:hAnsi="Arial" w:cs="Arial"/>
          <w:color w:val="000000" w:themeColor="text1"/>
          <w:sz w:val="24"/>
          <w:szCs w:val="24"/>
        </w:rPr>
        <w:t>2005;47(10):538-542.</w:t>
      </w:r>
      <w:bookmarkEnd w:id="7"/>
    </w:p>
    <w:p w14:paraId="1CE19DBC" w14:textId="55136940"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8" w:name="_ENREF_8"/>
      <w:r w:rsidRPr="00C86FEC">
        <w:rPr>
          <w:rFonts w:ascii="Arial" w:hAnsi="Arial" w:cs="Arial"/>
          <w:color w:val="000000" w:themeColor="text1"/>
          <w:sz w:val="24"/>
          <w:szCs w:val="24"/>
        </w:rPr>
        <w:t>8.</w:t>
      </w:r>
      <w:r w:rsidRPr="00C86FEC">
        <w:rPr>
          <w:rFonts w:ascii="Arial" w:hAnsi="Arial" w:cs="Arial"/>
          <w:color w:val="000000" w:themeColor="text1"/>
          <w:sz w:val="24"/>
          <w:szCs w:val="24"/>
        </w:rPr>
        <w:tab/>
        <w:t xml:space="preserve">Zavos A, Valachis A. Risk of chemotherapy-induced amenorrhea in patients with breast cancer: a systematic review and meta-analysis. </w:t>
      </w:r>
      <w:r w:rsidRPr="00C86FEC">
        <w:rPr>
          <w:rFonts w:ascii="Arial" w:hAnsi="Arial" w:cs="Arial"/>
          <w:i/>
          <w:color w:val="000000" w:themeColor="text1"/>
          <w:sz w:val="24"/>
          <w:szCs w:val="24"/>
        </w:rPr>
        <w:t xml:space="preserve">Acta Oncol. </w:t>
      </w:r>
      <w:r w:rsidRPr="00C86FEC">
        <w:rPr>
          <w:rFonts w:ascii="Arial" w:hAnsi="Arial" w:cs="Arial"/>
          <w:color w:val="000000" w:themeColor="text1"/>
          <w:sz w:val="24"/>
          <w:szCs w:val="24"/>
        </w:rPr>
        <w:t>2016;55(6):664-670.</w:t>
      </w:r>
      <w:bookmarkEnd w:id="8"/>
    </w:p>
    <w:p w14:paraId="006FAEB3" w14:textId="34C4BE8C"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9" w:name="_ENREF_9"/>
      <w:r w:rsidRPr="00C86FEC">
        <w:rPr>
          <w:rFonts w:ascii="Arial" w:hAnsi="Arial" w:cs="Arial"/>
          <w:color w:val="000000" w:themeColor="text1"/>
          <w:sz w:val="24"/>
          <w:szCs w:val="24"/>
        </w:rPr>
        <w:lastRenderedPageBreak/>
        <w:t>9.</w:t>
      </w:r>
      <w:r w:rsidRPr="00C86FEC">
        <w:rPr>
          <w:rFonts w:ascii="Arial" w:hAnsi="Arial" w:cs="Arial"/>
          <w:color w:val="000000" w:themeColor="text1"/>
          <w:sz w:val="24"/>
          <w:szCs w:val="24"/>
        </w:rPr>
        <w:tab/>
        <w:t xml:space="preserve">Pagani O, O'Neill A, Castiglione M, et al. Prognostic impact of amenorrhoea after adjuvant chemotherapy in premenopausal breast cancer patients with axillary node involvement: results of the International Breast Cancer Study Group (IBCSG) Trial VI. </w:t>
      </w:r>
      <w:r w:rsidRPr="00C86FEC">
        <w:rPr>
          <w:rFonts w:ascii="Arial" w:hAnsi="Arial" w:cs="Arial"/>
          <w:i/>
          <w:color w:val="000000" w:themeColor="text1"/>
          <w:sz w:val="24"/>
          <w:szCs w:val="24"/>
        </w:rPr>
        <w:t xml:space="preserve">Eur J Cancer. </w:t>
      </w:r>
      <w:r w:rsidRPr="00C86FEC">
        <w:rPr>
          <w:rFonts w:ascii="Arial" w:hAnsi="Arial" w:cs="Arial"/>
          <w:color w:val="000000" w:themeColor="text1"/>
          <w:sz w:val="24"/>
          <w:szCs w:val="24"/>
        </w:rPr>
        <w:t>1998;34(5):632-640.</w:t>
      </w:r>
      <w:bookmarkEnd w:id="9"/>
    </w:p>
    <w:p w14:paraId="72A25CC0" w14:textId="0E922DBC" w:rsidR="00A372ED" w:rsidRPr="00C86FEC" w:rsidRDefault="00A372ED" w:rsidP="00A372ED">
      <w:pPr>
        <w:pStyle w:val="EndNoteBibliography"/>
        <w:spacing w:line="480" w:lineRule="auto"/>
        <w:ind w:left="720" w:hanging="720"/>
        <w:rPr>
          <w:rFonts w:ascii="Arial" w:hAnsi="Arial" w:cs="Arial"/>
          <w:color w:val="000000" w:themeColor="text1"/>
          <w:sz w:val="24"/>
          <w:szCs w:val="24"/>
          <w:lang w:val="nl-NL"/>
        </w:rPr>
      </w:pPr>
      <w:bookmarkStart w:id="10" w:name="_ENREF_10"/>
      <w:r w:rsidRPr="00C86FEC">
        <w:rPr>
          <w:rFonts w:ascii="Arial" w:hAnsi="Arial" w:cs="Arial"/>
          <w:color w:val="000000" w:themeColor="text1"/>
          <w:sz w:val="24"/>
          <w:szCs w:val="24"/>
        </w:rPr>
        <w:t>10.</w:t>
      </w:r>
      <w:r w:rsidRPr="00C86FEC">
        <w:rPr>
          <w:rFonts w:ascii="Arial" w:hAnsi="Arial" w:cs="Arial"/>
          <w:color w:val="000000" w:themeColor="text1"/>
          <w:sz w:val="24"/>
          <w:szCs w:val="24"/>
        </w:rPr>
        <w:tab/>
        <w:t xml:space="preserve">Smith IE, Dowsett M, Yap YS, et al. Adjuvant aromatase inhibitors for early breast cancer after chemotherapy-induced amenorrhoea: caution and suggested guidelines. </w:t>
      </w:r>
      <w:r w:rsidRPr="00C86FEC">
        <w:rPr>
          <w:rFonts w:ascii="Arial" w:hAnsi="Arial" w:cs="Arial"/>
          <w:i/>
          <w:color w:val="000000" w:themeColor="text1"/>
          <w:sz w:val="24"/>
          <w:szCs w:val="24"/>
          <w:lang w:val="nl-NL"/>
        </w:rPr>
        <w:t xml:space="preserve">J Clin Oncol. </w:t>
      </w:r>
      <w:r w:rsidRPr="00C86FEC">
        <w:rPr>
          <w:rFonts w:ascii="Arial" w:hAnsi="Arial" w:cs="Arial"/>
          <w:color w:val="000000" w:themeColor="text1"/>
          <w:sz w:val="24"/>
          <w:szCs w:val="24"/>
          <w:lang w:val="nl-NL"/>
        </w:rPr>
        <w:t>2006;24(16):2444-2447.</w:t>
      </w:r>
      <w:bookmarkEnd w:id="10"/>
    </w:p>
    <w:p w14:paraId="66F8CE01" w14:textId="3B145376"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1" w:name="_ENREF_11"/>
      <w:r w:rsidRPr="00C86FEC">
        <w:rPr>
          <w:rFonts w:ascii="Arial" w:hAnsi="Arial" w:cs="Arial"/>
          <w:color w:val="000000" w:themeColor="text1"/>
          <w:sz w:val="24"/>
          <w:szCs w:val="24"/>
          <w:lang w:val="nl-NL"/>
        </w:rPr>
        <w:t>11.</w:t>
      </w:r>
      <w:r w:rsidRPr="00C86FEC">
        <w:rPr>
          <w:rFonts w:ascii="Arial" w:hAnsi="Arial" w:cs="Arial"/>
          <w:color w:val="000000" w:themeColor="text1"/>
          <w:sz w:val="24"/>
          <w:szCs w:val="24"/>
          <w:lang w:val="nl-NL"/>
        </w:rPr>
        <w:tab/>
        <w:t xml:space="preserve">Mourits MJ, de Vries EG, ten Hoor KA, van der Zee AG, Willemse PH. </w:t>
      </w:r>
      <w:r w:rsidRPr="00C86FEC">
        <w:rPr>
          <w:rFonts w:ascii="Arial" w:hAnsi="Arial" w:cs="Arial"/>
          <w:color w:val="000000" w:themeColor="text1"/>
          <w:sz w:val="24"/>
          <w:szCs w:val="24"/>
        </w:rPr>
        <w:t xml:space="preserve">Beware of amenorrhea during tamoxifen: it may be a wolf in sheep's clothing. </w:t>
      </w:r>
      <w:r w:rsidRPr="00C86FEC">
        <w:rPr>
          <w:rFonts w:ascii="Arial" w:hAnsi="Arial" w:cs="Arial"/>
          <w:i/>
          <w:color w:val="000000" w:themeColor="text1"/>
          <w:sz w:val="24"/>
          <w:szCs w:val="24"/>
        </w:rPr>
        <w:t xml:space="preserve">J Clin Oncol. </w:t>
      </w:r>
      <w:r w:rsidRPr="00C86FEC">
        <w:rPr>
          <w:rFonts w:ascii="Arial" w:hAnsi="Arial" w:cs="Arial"/>
          <w:color w:val="000000" w:themeColor="text1"/>
          <w:sz w:val="24"/>
          <w:szCs w:val="24"/>
        </w:rPr>
        <w:t>2007;25(24):3787-3788; author reply 3788-3789.</w:t>
      </w:r>
      <w:bookmarkEnd w:id="11"/>
    </w:p>
    <w:p w14:paraId="5124EA1E" w14:textId="77777777"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2" w:name="_ENREF_12"/>
      <w:r w:rsidRPr="00C86FEC">
        <w:rPr>
          <w:rFonts w:ascii="Arial" w:hAnsi="Arial" w:cs="Arial"/>
          <w:color w:val="000000" w:themeColor="text1"/>
          <w:sz w:val="24"/>
          <w:szCs w:val="24"/>
        </w:rPr>
        <w:t>12.</w:t>
      </w:r>
      <w:r w:rsidRPr="00C86FEC">
        <w:rPr>
          <w:rFonts w:ascii="Arial" w:hAnsi="Arial" w:cs="Arial"/>
          <w:color w:val="000000" w:themeColor="text1"/>
          <w:sz w:val="24"/>
          <w:szCs w:val="24"/>
        </w:rPr>
        <w:tab/>
        <w:t xml:space="preserve">Early Breast Cancer Trialists' Collaborative G. Effects of chemotherapy and hormonal therapy for early breast cancer on recurrence and 15-year survival: an overview of the randomised trials. </w:t>
      </w:r>
      <w:r w:rsidRPr="00C86FEC">
        <w:rPr>
          <w:rFonts w:ascii="Arial" w:hAnsi="Arial" w:cs="Arial"/>
          <w:i/>
          <w:color w:val="000000" w:themeColor="text1"/>
          <w:sz w:val="24"/>
          <w:szCs w:val="24"/>
        </w:rPr>
        <w:t xml:space="preserve">Lancet. </w:t>
      </w:r>
      <w:r w:rsidRPr="00C86FEC">
        <w:rPr>
          <w:rFonts w:ascii="Arial" w:hAnsi="Arial" w:cs="Arial"/>
          <w:color w:val="000000" w:themeColor="text1"/>
          <w:sz w:val="24"/>
          <w:szCs w:val="24"/>
        </w:rPr>
        <w:t>2005;365(9472):1687-1717.</w:t>
      </w:r>
      <w:bookmarkEnd w:id="12"/>
    </w:p>
    <w:p w14:paraId="35089B41" w14:textId="70B60EA8"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3" w:name="_ENREF_13"/>
      <w:r w:rsidRPr="00C86FEC">
        <w:rPr>
          <w:rFonts w:ascii="Arial" w:hAnsi="Arial" w:cs="Arial"/>
          <w:color w:val="000000" w:themeColor="text1"/>
          <w:sz w:val="24"/>
          <w:szCs w:val="24"/>
        </w:rPr>
        <w:t>13.</w:t>
      </w:r>
      <w:r w:rsidRPr="00C86FEC">
        <w:rPr>
          <w:rFonts w:ascii="Arial" w:hAnsi="Arial" w:cs="Arial"/>
          <w:color w:val="000000" w:themeColor="text1"/>
          <w:sz w:val="24"/>
          <w:szCs w:val="24"/>
        </w:rPr>
        <w:tab/>
      </w:r>
      <w:r w:rsidRPr="00C86FEC">
        <w:rPr>
          <w:rFonts w:ascii="Arial" w:hAnsi="Arial" w:cs="Arial"/>
          <w:i/>
          <w:color w:val="000000" w:themeColor="text1"/>
          <w:sz w:val="24"/>
          <w:szCs w:val="24"/>
        </w:rPr>
        <w:t>The Dutch Guideline Database</w:t>
      </w:r>
      <w:r w:rsidRPr="00C86FEC">
        <w:rPr>
          <w:rFonts w:ascii="Arial" w:hAnsi="Arial" w:cs="Arial"/>
          <w:color w:val="000000" w:themeColor="text1"/>
          <w:sz w:val="24"/>
          <w:szCs w:val="24"/>
        </w:rPr>
        <w:t xml:space="preserve">  </w:t>
      </w:r>
      <w:hyperlink r:id="rId13" w:history="1">
        <w:r w:rsidRPr="00C86FEC">
          <w:rPr>
            <w:rStyle w:val="Hyperlink"/>
            <w:rFonts w:ascii="Arial" w:hAnsi="Arial" w:cs="Arial"/>
            <w:color w:val="000000" w:themeColor="text1"/>
            <w:sz w:val="24"/>
            <w:szCs w:val="24"/>
          </w:rPr>
          <w:t>https://www.oncoline.nl/richtlijn/item/index.php?pagina=/richtlijn/item/pagina.php&amp;richtlijn_id=1097</w:t>
        </w:r>
      </w:hyperlink>
      <w:r w:rsidRPr="00C86FEC">
        <w:rPr>
          <w:rFonts w:ascii="Arial" w:hAnsi="Arial" w:cs="Arial"/>
          <w:color w:val="000000" w:themeColor="text1"/>
          <w:sz w:val="24"/>
          <w:szCs w:val="24"/>
        </w:rPr>
        <w:t>. Accessed Feb 25, 2021.</w:t>
      </w:r>
      <w:bookmarkEnd w:id="13"/>
    </w:p>
    <w:p w14:paraId="682E67D1" w14:textId="70A66962" w:rsidR="00A372ED" w:rsidRPr="00C86FEC" w:rsidRDefault="00A372ED" w:rsidP="00A372ED">
      <w:pPr>
        <w:pStyle w:val="EndNoteBibliography"/>
        <w:spacing w:line="480" w:lineRule="auto"/>
        <w:ind w:left="720" w:hanging="720"/>
        <w:rPr>
          <w:rFonts w:ascii="Arial" w:hAnsi="Arial" w:cs="Arial"/>
          <w:color w:val="000000" w:themeColor="text1"/>
          <w:sz w:val="24"/>
          <w:szCs w:val="24"/>
          <w:lang w:val="nl-NL"/>
        </w:rPr>
      </w:pPr>
      <w:bookmarkStart w:id="14" w:name="_ENREF_14"/>
      <w:r w:rsidRPr="00C86FEC">
        <w:rPr>
          <w:rFonts w:ascii="Arial" w:hAnsi="Arial" w:cs="Arial"/>
          <w:color w:val="000000" w:themeColor="text1"/>
          <w:sz w:val="24"/>
          <w:szCs w:val="24"/>
        </w:rPr>
        <w:t>14.</w:t>
      </w:r>
      <w:r w:rsidRPr="00C86FEC">
        <w:rPr>
          <w:rFonts w:ascii="Arial" w:hAnsi="Arial" w:cs="Arial"/>
          <w:color w:val="000000" w:themeColor="text1"/>
          <w:sz w:val="24"/>
          <w:szCs w:val="24"/>
        </w:rPr>
        <w:tab/>
        <w:t xml:space="preserve">Wolff AC, Hammond ME, Hicks DG, et al. Recommendations for human epidermal growth factor receptor 2 testing in breast cancer: American Society of Clinical Oncology/College of American Pathologists clinical practice guideline update. </w:t>
      </w:r>
      <w:r w:rsidRPr="00C86FEC">
        <w:rPr>
          <w:rFonts w:ascii="Arial" w:hAnsi="Arial" w:cs="Arial"/>
          <w:i/>
          <w:color w:val="000000" w:themeColor="text1"/>
          <w:sz w:val="24"/>
          <w:szCs w:val="24"/>
          <w:lang w:val="nl-NL"/>
        </w:rPr>
        <w:t xml:space="preserve">J Clin Oncol. </w:t>
      </w:r>
      <w:r w:rsidRPr="00C86FEC">
        <w:rPr>
          <w:rFonts w:ascii="Arial" w:hAnsi="Arial" w:cs="Arial"/>
          <w:color w:val="000000" w:themeColor="text1"/>
          <w:sz w:val="24"/>
          <w:szCs w:val="24"/>
          <w:lang w:val="nl-NL"/>
        </w:rPr>
        <w:t>2013;31(31):3997-4013.</w:t>
      </w:r>
      <w:bookmarkEnd w:id="14"/>
    </w:p>
    <w:p w14:paraId="7E80A2FF" w14:textId="1E8C6778"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5" w:name="_ENREF_15"/>
      <w:r w:rsidRPr="00C86FEC">
        <w:rPr>
          <w:rFonts w:ascii="Arial" w:hAnsi="Arial" w:cs="Arial"/>
          <w:color w:val="000000" w:themeColor="text1"/>
          <w:sz w:val="24"/>
          <w:szCs w:val="24"/>
          <w:lang w:val="nl-NL"/>
        </w:rPr>
        <w:t>15.</w:t>
      </w:r>
      <w:r w:rsidRPr="00C86FEC">
        <w:rPr>
          <w:rFonts w:ascii="Arial" w:hAnsi="Arial" w:cs="Arial"/>
          <w:color w:val="000000" w:themeColor="text1"/>
          <w:sz w:val="24"/>
          <w:szCs w:val="24"/>
          <w:lang w:val="nl-NL"/>
        </w:rPr>
        <w:tab/>
        <w:t xml:space="preserve">Dackus G, Jozwiak K, Sonke GS, et al. </w:t>
      </w:r>
      <w:r w:rsidRPr="00C86FEC">
        <w:rPr>
          <w:rFonts w:ascii="Arial" w:hAnsi="Arial" w:cs="Arial"/>
          <w:color w:val="000000" w:themeColor="text1"/>
          <w:sz w:val="24"/>
          <w:szCs w:val="24"/>
        </w:rPr>
        <w:t xml:space="preserve">Optimal adjuvant endocrine treatment of ER+/HER2+ breast cancer patients by age at diagnosis: A population-based cohort study. </w:t>
      </w:r>
      <w:r w:rsidRPr="00C86FEC">
        <w:rPr>
          <w:rFonts w:ascii="Arial" w:hAnsi="Arial" w:cs="Arial"/>
          <w:i/>
          <w:color w:val="000000" w:themeColor="text1"/>
          <w:sz w:val="24"/>
          <w:szCs w:val="24"/>
        </w:rPr>
        <w:t xml:space="preserve">Eur J Cancer. </w:t>
      </w:r>
      <w:r w:rsidRPr="00C86FEC">
        <w:rPr>
          <w:rFonts w:ascii="Arial" w:hAnsi="Arial" w:cs="Arial"/>
          <w:color w:val="000000" w:themeColor="text1"/>
          <w:sz w:val="24"/>
          <w:szCs w:val="24"/>
        </w:rPr>
        <w:t>2017;90:92-101.</w:t>
      </w:r>
      <w:bookmarkEnd w:id="15"/>
    </w:p>
    <w:p w14:paraId="3C1D7F9E" w14:textId="49D68105"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6" w:name="_ENREF_16"/>
      <w:r w:rsidRPr="00C86FEC">
        <w:rPr>
          <w:rFonts w:ascii="Arial" w:hAnsi="Arial" w:cs="Arial"/>
          <w:color w:val="000000" w:themeColor="text1"/>
          <w:sz w:val="24"/>
          <w:szCs w:val="24"/>
        </w:rPr>
        <w:lastRenderedPageBreak/>
        <w:t>16.</w:t>
      </w:r>
      <w:r w:rsidRPr="00C86FEC">
        <w:rPr>
          <w:rFonts w:ascii="Arial" w:hAnsi="Arial" w:cs="Arial"/>
          <w:color w:val="000000" w:themeColor="text1"/>
          <w:sz w:val="24"/>
          <w:szCs w:val="24"/>
        </w:rPr>
        <w:tab/>
        <w:t xml:space="preserve">Hudis CA, Barlow WE, Costantino JP, et al. Proposal for standardized definitions for efficacy end points in adjuvant breast cancer trials: the STEEP system. </w:t>
      </w:r>
      <w:r w:rsidRPr="00C86FEC">
        <w:rPr>
          <w:rFonts w:ascii="Arial" w:hAnsi="Arial" w:cs="Arial"/>
          <w:i/>
          <w:color w:val="000000" w:themeColor="text1"/>
          <w:sz w:val="24"/>
          <w:szCs w:val="24"/>
        </w:rPr>
        <w:t xml:space="preserve">J Clin Oncol. </w:t>
      </w:r>
      <w:r w:rsidRPr="00C86FEC">
        <w:rPr>
          <w:rFonts w:ascii="Arial" w:hAnsi="Arial" w:cs="Arial"/>
          <w:color w:val="000000" w:themeColor="text1"/>
          <w:sz w:val="24"/>
          <w:szCs w:val="24"/>
        </w:rPr>
        <w:t>2007;25(15):2127-2132.</w:t>
      </w:r>
      <w:bookmarkEnd w:id="16"/>
    </w:p>
    <w:p w14:paraId="027937AF" w14:textId="16E34F33"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7" w:name="_ENREF_17"/>
      <w:r w:rsidRPr="00C86FEC">
        <w:rPr>
          <w:rFonts w:ascii="Arial" w:hAnsi="Arial" w:cs="Arial"/>
          <w:color w:val="000000" w:themeColor="text1"/>
          <w:sz w:val="24"/>
          <w:szCs w:val="24"/>
        </w:rPr>
        <w:t>17.</w:t>
      </w:r>
      <w:r w:rsidRPr="00C86FEC">
        <w:rPr>
          <w:rFonts w:ascii="Arial" w:hAnsi="Arial" w:cs="Arial"/>
          <w:color w:val="000000" w:themeColor="text1"/>
          <w:sz w:val="24"/>
          <w:szCs w:val="24"/>
        </w:rPr>
        <w:tab/>
        <w:t xml:space="preserve">Chirgwin J, Sun Z, Smith I, et al. The advantage of letrozole over tamoxifen in the BIG 1-98 trial is consistent in younger postmenopausal women and in those with chemotherapy-induced menopause. </w:t>
      </w:r>
      <w:r w:rsidRPr="00C86FEC">
        <w:rPr>
          <w:rFonts w:ascii="Arial" w:hAnsi="Arial" w:cs="Arial"/>
          <w:i/>
          <w:color w:val="000000" w:themeColor="text1"/>
          <w:sz w:val="24"/>
          <w:szCs w:val="24"/>
        </w:rPr>
        <w:t xml:space="preserve">Breast Cancer Res Treat. </w:t>
      </w:r>
      <w:r w:rsidRPr="00C86FEC">
        <w:rPr>
          <w:rFonts w:ascii="Arial" w:hAnsi="Arial" w:cs="Arial"/>
          <w:color w:val="000000" w:themeColor="text1"/>
          <w:sz w:val="24"/>
          <w:szCs w:val="24"/>
        </w:rPr>
        <w:t>2012;131(1):295-306.</w:t>
      </w:r>
      <w:bookmarkEnd w:id="17"/>
    </w:p>
    <w:p w14:paraId="045981BC" w14:textId="77777777"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8" w:name="_ENREF_18"/>
      <w:r w:rsidRPr="00C86FEC">
        <w:rPr>
          <w:rFonts w:ascii="Arial" w:hAnsi="Arial" w:cs="Arial"/>
          <w:color w:val="000000" w:themeColor="text1"/>
          <w:sz w:val="24"/>
          <w:szCs w:val="24"/>
        </w:rPr>
        <w:t>18.</w:t>
      </w:r>
      <w:r w:rsidRPr="00C86FEC">
        <w:rPr>
          <w:rFonts w:ascii="Arial" w:hAnsi="Arial" w:cs="Arial"/>
          <w:color w:val="000000" w:themeColor="text1"/>
          <w:sz w:val="24"/>
          <w:szCs w:val="24"/>
        </w:rPr>
        <w:tab/>
        <w:t xml:space="preserve">Walshe JM, Denduluri N, Swain SM. Amenorrhea in premenopausal women after adjuvant chemotherapy for breast cancer. </w:t>
      </w:r>
      <w:r w:rsidRPr="00C86FEC">
        <w:rPr>
          <w:rFonts w:ascii="Arial" w:hAnsi="Arial" w:cs="Arial"/>
          <w:i/>
          <w:color w:val="000000" w:themeColor="text1"/>
          <w:sz w:val="24"/>
          <w:szCs w:val="24"/>
        </w:rPr>
        <w:t xml:space="preserve">J Clin Oncol. </w:t>
      </w:r>
      <w:r w:rsidRPr="00C86FEC">
        <w:rPr>
          <w:rFonts w:ascii="Arial" w:hAnsi="Arial" w:cs="Arial"/>
          <w:color w:val="000000" w:themeColor="text1"/>
          <w:sz w:val="24"/>
          <w:szCs w:val="24"/>
        </w:rPr>
        <w:t>2006;24(36):5769-5779.</w:t>
      </w:r>
      <w:bookmarkEnd w:id="18"/>
    </w:p>
    <w:p w14:paraId="35F30D3B" w14:textId="421F6FDD"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19" w:name="_ENREF_19"/>
      <w:r w:rsidRPr="00C86FEC">
        <w:rPr>
          <w:rFonts w:ascii="Arial" w:hAnsi="Arial" w:cs="Arial"/>
          <w:color w:val="000000" w:themeColor="text1"/>
          <w:sz w:val="24"/>
          <w:szCs w:val="24"/>
        </w:rPr>
        <w:t>19.</w:t>
      </w:r>
      <w:r w:rsidRPr="00C86FEC">
        <w:rPr>
          <w:rFonts w:ascii="Arial" w:hAnsi="Arial" w:cs="Arial"/>
          <w:color w:val="000000" w:themeColor="text1"/>
          <w:sz w:val="24"/>
          <w:szCs w:val="24"/>
        </w:rPr>
        <w:tab/>
        <w:t xml:space="preserve">Poikonen P, Saarto T, Elomaa I, Joensuu H, Blomqvist C. Prognostic effect of amenorrhoea and elevated serum gonadotropin levels induced by adjuvant chemotherapy in premenopausal node-positive breast cancer patients. </w:t>
      </w:r>
      <w:r w:rsidRPr="00C86FEC">
        <w:rPr>
          <w:rFonts w:ascii="Arial" w:hAnsi="Arial" w:cs="Arial"/>
          <w:i/>
          <w:color w:val="000000" w:themeColor="text1"/>
          <w:sz w:val="24"/>
          <w:szCs w:val="24"/>
        </w:rPr>
        <w:t xml:space="preserve">Eur J Cancer. </w:t>
      </w:r>
      <w:r w:rsidRPr="00C86FEC">
        <w:rPr>
          <w:rFonts w:ascii="Arial" w:hAnsi="Arial" w:cs="Arial"/>
          <w:color w:val="000000" w:themeColor="text1"/>
          <w:sz w:val="24"/>
          <w:szCs w:val="24"/>
        </w:rPr>
        <w:t>2000;36(1):43-48.</w:t>
      </w:r>
      <w:bookmarkEnd w:id="19"/>
    </w:p>
    <w:p w14:paraId="60491CC0" w14:textId="67FCC13C"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0" w:name="_ENREF_20"/>
      <w:r w:rsidRPr="00C86FEC">
        <w:rPr>
          <w:rFonts w:ascii="Arial" w:hAnsi="Arial" w:cs="Arial"/>
          <w:color w:val="000000" w:themeColor="text1"/>
          <w:sz w:val="24"/>
          <w:szCs w:val="24"/>
        </w:rPr>
        <w:t>20.</w:t>
      </w:r>
      <w:r w:rsidRPr="00C86FEC">
        <w:rPr>
          <w:rFonts w:ascii="Arial" w:hAnsi="Arial" w:cs="Arial"/>
          <w:color w:val="000000" w:themeColor="text1"/>
          <w:sz w:val="24"/>
          <w:szCs w:val="24"/>
        </w:rPr>
        <w:tab/>
        <w:t xml:space="preserve">Swain SM, Jeong JH, Geyer CE, Jr., et al. Longer therapy, iatrogenic amenorrhea, and survival in early breast cancer. </w:t>
      </w:r>
      <w:r w:rsidRPr="00C86FEC">
        <w:rPr>
          <w:rFonts w:ascii="Arial" w:hAnsi="Arial" w:cs="Arial"/>
          <w:i/>
          <w:color w:val="000000" w:themeColor="text1"/>
          <w:sz w:val="24"/>
          <w:szCs w:val="24"/>
        </w:rPr>
        <w:t xml:space="preserve">N Engl J Med. </w:t>
      </w:r>
      <w:r w:rsidRPr="00C86FEC">
        <w:rPr>
          <w:rFonts w:ascii="Arial" w:hAnsi="Arial" w:cs="Arial"/>
          <w:color w:val="000000" w:themeColor="text1"/>
          <w:sz w:val="24"/>
          <w:szCs w:val="24"/>
        </w:rPr>
        <w:t>2010;362(22):2053-2065.</w:t>
      </w:r>
      <w:bookmarkEnd w:id="20"/>
    </w:p>
    <w:p w14:paraId="1DFAB103" w14:textId="2BF35040" w:rsidR="00A372ED" w:rsidRPr="00C86FEC" w:rsidRDefault="00A372ED" w:rsidP="00A372ED">
      <w:pPr>
        <w:pStyle w:val="EndNoteBibliography"/>
        <w:spacing w:line="480" w:lineRule="auto"/>
        <w:ind w:left="720" w:hanging="720"/>
        <w:rPr>
          <w:rFonts w:ascii="Arial" w:hAnsi="Arial" w:cs="Arial"/>
          <w:color w:val="000000" w:themeColor="text1"/>
          <w:sz w:val="24"/>
          <w:szCs w:val="24"/>
          <w:lang w:val="nl-NL"/>
        </w:rPr>
      </w:pPr>
      <w:bookmarkStart w:id="21" w:name="_ENREF_21"/>
      <w:r w:rsidRPr="00C86FEC">
        <w:rPr>
          <w:rFonts w:ascii="Arial" w:hAnsi="Arial" w:cs="Arial"/>
          <w:color w:val="000000" w:themeColor="text1"/>
          <w:sz w:val="24"/>
          <w:szCs w:val="24"/>
        </w:rPr>
        <w:t>21.</w:t>
      </w:r>
      <w:r w:rsidRPr="00C86FEC">
        <w:rPr>
          <w:rFonts w:ascii="Arial" w:hAnsi="Arial" w:cs="Arial"/>
          <w:color w:val="000000" w:themeColor="text1"/>
          <w:sz w:val="24"/>
          <w:szCs w:val="24"/>
        </w:rPr>
        <w:tab/>
        <w:t xml:space="preserve">Vanhuyse M, Fournier C, Bonneterre J. Chemotherapy-induced amenorrhea: influence on disease-free survival and overall survival in receptor-positive premenopausal early breast cancer patients. </w:t>
      </w:r>
      <w:r w:rsidRPr="00C86FEC">
        <w:rPr>
          <w:rFonts w:ascii="Arial" w:hAnsi="Arial" w:cs="Arial"/>
          <w:i/>
          <w:color w:val="000000" w:themeColor="text1"/>
          <w:sz w:val="24"/>
          <w:szCs w:val="24"/>
          <w:lang w:val="nl-NL"/>
        </w:rPr>
        <w:t xml:space="preserve">Ann Oncol. </w:t>
      </w:r>
      <w:r w:rsidRPr="00C86FEC">
        <w:rPr>
          <w:rFonts w:ascii="Arial" w:hAnsi="Arial" w:cs="Arial"/>
          <w:color w:val="000000" w:themeColor="text1"/>
          <w:sz w:val="24"/>
          <w:szCs w:val="24"/>
          <w:lang w:val="nl-NL"/>
        </w:rPr>
        <w:t>2005;16(8):1283-1288.</w:t>
      </w:r>
      <w:bookmarkEnd w:id="21"/>
    </w:p>
    <w:p w14:paraId="4634773B" w14:textId="691204DC"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2" w:name="_ENREF_22"/>
      <w:r w:rsidRPr="00C86FEC">
        <w:rPr>
          <w:rFonts w:ascii="Arial" w:hAnsi="Arial" w:cs="Arial"/>
          <w:color w:val="000000" w:themeColor="text1"/>
          <w:sz w:val="24"/>
          <w:szCs w:val="24"/>
          <w:lang w:val="nl-NL"/>
        </w:rPr>
        <w:t>22.</w:t>
      </w:r>
      <w:r w:rsidRPr="00C86FEC">
        <w:rPr>
          <w:rFonts w:ascii="Arial" w:hAnsi="Arial" w:cs="Arial"/>
          <w:color w:val="000000" w:themeColor="text1"/>
          <w:sz w:val="24"/>
          <w:szCs w:val="24"/>
          <w:lang w:val="nl-NL"/>
        </w:rPr>
        <w:tab/>
        <w:t xml:space="preserve">Vriens IJ, De Bie AJ, Aarts MJ, et al. </w:t>
      </w:r>
      <w:r w:rsidRPr="00C86FEC">
        <w:rPr>
          <w:rFonts w:ascii="Arial" w:hAnsi="Arial" w:cs="Arial"/>
          <w:color w:val="000000" w:themeColor="text1"/>
          <w:sz w:val="24"/>
          <w:szCs w:val="24"/>
        </w:rPr>
        <w:t xml:space="preserve">The correlation of age with chemotherapy-induced ovarian function failure in breast cancer patients. </w:t>
      </w:r>
      <w:r w:rsidRPr="00C86FEC">
        <w:rPr>
          <w:rFonts w:ascii="Arial" w:hAnsi="Arial" w:cs="Arial"/>
          <w:i/>
          <w:color w:val="000000" w:themeColor="text1"/>
          <w:sz w:val="24"/>
          <w:szCs w:val="24"/>
        </w:rPr>
        <w:t xml:space="preserve">Oncotarget. </w:t>
      </w:r>
      <w:r w:rsidRPr="00C86FEC">
        <w:rPr>
          <w:rFonts w:ascii="Arial" w:hAnsi="Arial" w:cs="Arial"/>
          <w:color w:val="000000" w:themeColor="text1"/>
          <w:sz w:val="24"/>
          <w:szCs w:val="24"/>
        </w:rPr>
        <w:t>2017;8(7):11372-11379.</w:t>
      </w:r>
      <w:bookmarkEnd w:id="22"/>
    </w:p>
    <w:p w14:paraId="1DBFB34D" w14:textId="267E63A3" w:rsidR="00A372ED" w:rsidRPr="00C86FEC" w:rsidRDefault="00A372ED" w:rsidP="00A372ED">
      <w:pPr>
        <w:pStyle w:val="EndNoteBibliography"/>
        <w:spacing w:line="480" w:lineRule="auto"/>
        <w:ind w:left="720" w:hanging="720"/>
        <w:rPr>
          <w:rFonts w:ascii="Arial" w:hAnsi="Arial" w:cs="Arial"/>
          <w:color w:val="000000" w:themeColor="text1"/>
          <w:sz w:val="24"/>
          <w:szCs w:val="24"/>
          <w:lang w:val="nl-NL"/>
        </w:rPr>
      </w:pPr>
      <w:bookmarkStart w:id="23" w:name="_ENREF_23"/>
      <w:r w:rsidRPr="00C86FEC">
        <w:rPr>
          <w:rFonts w:ascii="Arial" w:hAnsi="Arial" w:cs="Arial"/>
          <w:color w:val="000000" w:themeColor="text1"/>
          <w:sz w:val="24"/>
          <w:szCs w:val="24"/>
        </w:rPr>
        <w:lastRenderedPageBreak/>
        <w:t>23.</w:t>
      </w:r>
      <w:r w:rsidRPr="00C86FEC">
        <w:rPr>
          <w:rFonts w:ascii="Arial" w:hAnsi="Arial" w:cs="Arial"/>
          <w:color w:val="000000" w:themeColor="text1"/>
          <w:sz w:val="24"/>
          <w:szCs w:val="24"/>
        </w:rPr>
        <w:tab/>
        <w:t xml:space="preserve">Guerrero A, Gavila J, Folkerd E, et al. Incidence and predictors of ovarian function recovery (OFR) in breast cancer (BC) patients with chemotherapy-induced amenorrhea (CIA) who switched from tamoxifen to exemestane. </w:t>
      </w:r>
      <w:r w:rsidRPr="00C86FEC">
        <w:rPr>
          <w:rFonts w:ascii="Arial" w:hAnsi="Arial" w:cs="Arial"/>
          <w:i/>
          <w:color w:val="000000" w:themeColor="text1"/>
          <w:sz w:val="24"/>
          <w:szCs w:val="24"/>
          <w:lang w:val="nl-NL"/>
        </w:rPr>
        <w:t xml:space="preserve">Ann Oncol. </w:t>
      </w:r>
      <w:r w:rsidRPr="00C86FEC">
        <w:rPr>
          <w:rFonts w:ascii="Arial" w:hAnsi="Arial" w:cs="Arial"/>
          <w:color w:val="000000" w:themeColor="text1"/>
          <w:sz w:val="24"/>
          <w:szCs w:val="24"/>
          <w:lang w:val="nl-NL"/>
        </w:rPr>
        <w:t>2013;24(3):674-679.</w:t>
      </w:r>
      <w:bookmarkEnd w:id="23"/>
    </w:p>
    <w:p w14:paraId="41465064" w14:textId="4B920353"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4" w:name="_ENREF_24"/>
      <w:r w:rsidRPr="00C86FEC">
        <w:rPr>
          <w:rFonts w:ascii="Arial" w:hAnsi="Arial" w:cs="Arial"/>
          <w:color w:val="000000" w:themeColor="text1"/>
          <w:sz w:val="24"/>
          <w:szCs w:val="24"/>
          <w:lang w:val="nl-NL"/>
        </w:rPr>
        <w:t>24.</w:t>
      </w:r>
      <w:r w:rsidRPr="00C86FEC">
        <w:rPr>
          <w:rFonts w:ascii="Arial" w:hAnsi="Arial" w:cs="Arial"/>
          <w:color w:val="000000" w:themeColor="text1"/>
          <w:sz w:val="24"/>
          <w:szCs w:val="24"/>
          <w:lang w:val="nl-NL"/>
        </w:rPr>
        <w:tab/>
        <w:t xml:space="preserve">Henry NL, Xia R, Banerjee M, et al. </w:t>
      </w:r>
      <w:r w:rsidRPr="00C86FEC">
        <w:rPr>
          <w:rFonts w:ascii="Arial" w:hAnsi="Arial" w:cs="Arial"/>
          <w:color w:val="000000" w:themeColor="text1"/>
          <w:sz w:val="24"/>
          <w:szCs w:val="24"/>
        </w:rPr>
        <w:t xml:space="preserve">Predictors of recovery of ovarian function during aromatase inhibitor therapy. </w:t>
      </w:r>
      <w:r w:rsidRPr="00C86FEC">
        <w:rPr>
          <w:rFonts w:ascii="Arial" w:hAnsi="Arial" w:cs="Arial"/>
          <w:i/>
          <w:color w:val="000000" w:themeColor="text1"/>
          <w:sz w:val="24"/>
          <w:szCs w:val="24"/>
        </w:rPr>
        <w:t xml:space="preserve">Ann Oncol. </w:t>
      </w:r>
      <w:r w:rsidRPr="00C86FEC">
        <w:rPr>
          <w:rFonts w:ascii="Arial" w:hAnsi="Arial" w:cs="Arial"/>
          <w:color w:val="000000" w:themeColor="text1"/>
          <w:sz w:val="24"/>
          <w:szCs w:val="24"/>
        </w:rPr>
        <w:t>2013;24(8):2011-2016.</w:t>
      </w:r>
      <w:bookmarkEnd w:id="24"/>
    </w:p>
    <w:p w14:paraId="6FDB1F92" w14:textId="5F727AE9"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5" w:name="_ENREF_25"/>
      <w:r w:rsidRPr="003B5AFE">
        <w:rPr>
          <w:rFonts w:ascii="Arial" w:hAnsi="Arial" w:cs="Arial"/>
          <w:color w:val="000000" w:themeColor="text1"/>
          <w:sz w:val="24"/>
          <w:szCs w:val="24"/>
        </w:rPr>
        <w:t>25.</w:t>
      </w:r>
      <w:r w:rsidRPr="003B5AFE">
        <w:rPr>
          <w:rFonts w:ascii="Arial" w:hAnsi="Arial" w:cs="Arial"/>
          <w:color w:val="000000" w:themeColor="text1"/>
          <w:sz w:val="24"/>
          <w:szCs w:val="24"/>
        </w:rPr>
        <w:tab/>
        <w:t xml:space="preserve">Krekow LK, Hellerstedt BA, Collea RP, et al. </w:t>
      </w:r>
      <w:r w:rsidRPr="00C86FEC">
        <w:rPr>
          <w:rFonts w:ascii="Arial" w:hAnsi="Arial" w:cs="Arial"/>
          <w:color w:val="000000" w:themeColor="text1"/>
          <w:sz w:val="24"/>
          <w:szCs w:val="24"/>
        </w:rPr>
        <w:t xml:space="preserve">Incidence and Predictive Factors for Recovery of Ovarian Function in Amenorrheic Women in Their 40s Treated With Letrozole. </w:t>
      </w:r>
      <w:r w:rsidRPr="00C86FEC">
        <w:rPr>
          <w:rFonts w:ascii="Arial" w:hAnsi="Arial" w:cs="Arial"/>
          <w:i/>
          <w:color w:val="000000" w:themeColor="text1"/>
          <w:sz w:val="24"/>
          <w:szCs w:val="24"/>
        </w:rPr>
        <w:t xml:space="preserve">J Clin Oncol. </w:t>
      </w:r>
      <w:r w:rsidRPr="00C86FEC">
        <w:rPr>
          <w:rFonts w:ascii="Arial" w:hAnsi="Arial" w:cs="Arial"/>
          <w:color w:val="000000" w:themeColor="text1"/>
          <w:sz w:val="24"/>
          <w:szCs w:val="24"/>
        </w:rPr>
        <w:t>2016;34(14):1594-1600.</w:t>
      </w:r>
      <w:bookmarkEnd w:id="25"/>
    </w:p>
    <w:p w14:paraId="5A561B77" w14:textId="4C86E80D"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6" w:name="_ENREF_26"/>
      <w:r w:rsidRPr="00C86FEC">
        <w:rPr>
          <w:rFonts w:ascii="Arial" w:hAnsi="Arial" w:cs="Arial"/>
          <w:color w:val="000000" w:themeColor="text1"/>
          <w:sz w:val="24"/>
          <w:szCs w:val="24"/>
        </w:rPr>
        <w:t>26.</w:t>
      </w:r>
      <w:r w:rsidRPr="00C86FEC">
        <w:rPr>
          <w:rFonts w:ascii="Arial" w:hAnsi="Arial" w:cs="Arial"/>
          <w:color w:val="000000" w:themeColor="text1"/>
          <w:sz w:val="24"/>
          <w:szCs w:val="24"/>
        </w:rPr>
        <w:tab/>
        <w:t xml:space="preserve">Folkerd EJ, Lonning PE, Dowsett M. Interpreting plasma estrogen levels in breast cancer: caution needed. </w:t>
      </w:r>
      <w:r w:rsidRPr="00C86FEC">
        <w:rPr>
          <w:rFonts w:ascii="Arial" w:hAnsi="Arial" w:cs="Arial"/>
          <w:i/>
          <w:color w:val="000000" w:themeColor="text1"/>
          <w:sz w:val="24"/>
          <w:szCs w:val="24"/>
        </w:rPr>
        <w:t xml:space="preserve">J Clin Oncol. </w:t>
      </w:r>
      <w:r w:rsidRPr="00C86FEC">
        <w:rPr>
          <w:rFonts w:ascii="Arial" w:hAnsi="Arial" w:cs="Arial"/>
          <w:color w:val="000000" w:themeColor="text1"/>
          <w:sz w:val="24"/>
          <w:szCs w:val="24"/>
        </w:rPr>
        <w:t>2014;32(14):1396-1400.</w:t>
      </w:r>
      <w:bookmarkEnd w:id="26"/>
    </w:p>
    <w:p w14:paraId="4F412A46" w14:textId="1F441119"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7" w:name="_ENREF_27"/>
      <w:r w:rsidRPr="00C86FEC">
        <w:rPr>
          <w:rFonts w:ascii="Arial" w:hAnsi="Arial" w:cs="Arial"/>
          <w:color w:val="000000" w:themeColor="text1"/>
          <w:sz w:val="24"/>
          <w:szCs w:val="24"/>
        </w:rPr>
        <w:t>27.</w:t>
      </w:r>
      <w:r w:rsidRPr="00C86FEC">
        <w:rPr>
          <w:rFonts w:ascii="Arial" w:hAnsi="Arial" w:cs="Arial"/>
          <w:color w:val="000000" w:themeColor="text1"/>
          <w:sz w:val="24"/>
          <w:szCs w:val="24"/>
        </w:rPr>
        <w:tab/>
        <w:t xml:space="preserve">Mishra GD, Pandeya N, Dobson AJ, et al. Early menarche, nulliparity and the risk for premature and early natural menopause. </w:t>
      </w:r>
      <w:r w:rsidRPr="00C86FEC">
        <w:rPr>
          <w:rFonts w:ascii="Arial" w:hAnsi="Arial" w:cs="Arial"/>
          <w:i/>
          <w:color w:val="000000" w:themeColor="text1"/>
          <w:sz w:val="24"/>
          <w:szCs w:val="24"/>
        </w:rPr>
        <w:t xml:space="preserve">Hum Reprod. </w:t>
      </w:r>
      <w:r w:rsidRPr="00C86FEC">
        <w:rPr>
          <w:rFonts w:ascii="Arial" w:hAnsi="Arial" w:cs="Arial"/>
          <w:color w:val="000000" w:themeColor="text1"/>
          <w:sz w:val="24"/>
          <w:szCs w:val="24"/>
        </w:rPr>
        <w:t>2017;32(3):679-686.</w:t>
      </w:r>
      <w:bookmarkEnd w:id="27"/>
    </w:p>
    <w:p w14:paraId="72E66C54" w14:textId="22E426D0"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8" w:name="_ENREF_28"/>
      <w:r w:rsidRPr="00C86FEC">
        <w:rPr>
          <w:rFonts w:ascii="Arial" w:hAnsi="Arial" w:cs="Arial"/>
          <w:color w:val="000000" w:themeColor="text1"/>
          <w:sz w:val="24"/>
          <w:szCs w:val="24"/>
        </w:rPr>
        <w:t>28.</w:t>
      </w:r>
      <w:r w:rsidRPr="00C86FEC">
        <w:rPr>
          <w:rFonts w:ascii="Arial" w:hAnsi="Arial" w:cs="Arial"/>
          <w:color w:val="000000" w:themeColor="text1"/>
          <w:sz w:val="24"/>
          <w:szCs w:val="24"/>
        </w:rPr>
        <w:tab/>
        <w:t xml:space="preserve">Casparie M, Tiebosch AT, Burger G, et al. Pathology databanking and biobanking in The Netherlands, a central role for PALGA, the nationwide histopathology and cytopathology data network and archive. </w:t>
      </w:r>
      <w:r w:rsidRPr="00C86FEC">
        <w:rPr>
          <w:rFonts w:ascii="Arial" w:hAnsi="Arial" w:cs="Arial"/>
          <w:i/>
          <w:color w:val="000000" w:themeColor="text1"/>
          <w:sz w:val="24"/>
          <w:szCs w:val="24"/>
        </w:rPr>
        <w:t xml:space="preserve">Cell Oncol. </w:t>
      </w:r>
      <w:r w:rsidRPr="00C86FEC">
        <w:rPr>
          <w:rFonts w:ascii="Arial" w:hAnsi="Arial" w:cs="Arial"/>
          <w:color w:val="000000" w:themeColor="text1"/>
          <w:sz w:val="24"/>
          <w:szCs w:val="24"/>
        </w:rPr>
        <w:t>2007;29(1):19-24.</w:t>
      </w:r>
      <w:bookmarkEnd w:id="28"/>
    </w:p>
    <w:p w14:paraId="24F1F61D" w14:textId="31CEC776"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29" w:name="_ENREF_29"/>
      <w:r w:rsidRPr="00C86FEC">
        <w:rPr>
          <w:rFonts w:ascii="Arial" w:hAnsi="Arial" w:cs="Arial"/>
          <w:color w:val="000000" w:themeColor="text1"/>
          <w:sz w:val="24"/>
          <w:szCs w:val="24"/>
        </w:rPr>
        <w:t>29.</w:t>
      </w:r>
      <w:r w:rsidRPr="00C86FEC">
        <w:rPr>
          <w:rFonts w:ascii="Arial" w:hAnsi="Arial" w:cs="Arial"/>
          <w:color w:val="000000" w:themeColor="text1"/>
          <w:sz w:val="24"/>
          <w:szCs w:val="24"/>
        </w:rPr>
        <w:tab/>
      </w:r>
      <w:r w:rsidRPr="00C86FEC">
        <w:rPr>
          <w:rFonts w:ascii="Arial" w:hAnsi="Arial" w:cs="Arial"/>
          <w:i/>
          <w:color w:val="000000" w:themeColor="text1"/>
          <w:sz w:val="24"/>
          <w:szCs w:val="24"/>
        </w:rPr>
        <w:t>Statistics Netherlands Database</w:t>
      </w:r>
      <w:r w:rsidRPr="00C86FEC">
        <w:rPr>
          <w:rFonts w:ascii="Arial" w:hAnsi="Arial" w:cs="Arial"/>
          <w:color w:val="000000" w:themeColor="text1"/>
          <w:sz w:val="24"/>
          <w:szCs w:val="24"/>
        </w:rPr>
        <w:t xml:space="preserve"> 2019; </w:t>
      </w:r>
      <w:hyperlink r:id="rId14" w:history="1">
        <w:r w:rsidRPr="00C86FEC">
          <w:rPr>
            <w:rStyle w:val="Hyperlink"/>
            <w:rFonts w:ascii="Arial" w:hAnsi="Arial" w:cs="Arial"/>
            <w:color w:val="000000" w:themeColor="text1"/>
            <w:sz w:val="24"/>
            <w:szCs w:val="24"/>
          </w:rPr>
          <w:t>https://statline.cbs.nl/Statweb/publication/?DM=SLNL&amp;PA=37325&amp;D1=0&amp;D2=l&amp;D3=46-52&amp;D4=0&amp;D5=0&amp;D6=8-12&amp;HDR=T,G3,G4,G5&amp;STB=G1,G2&amp;CHARTTYPE=1&amp;VW=T</w:t>
        </w:r>
      </w:hyperlink>
      <w:r w:rsidRPr="00C86FEC">
        <w:rPr>
          <w:rFonts w:ascii="Arial" w:hAnsi="Arial" w:cs="Arial"/>
          <w:color w:val="000000" w:themeColor="text1"/>
          <w:sz w:val="24"/>
          <w:szCs w:val="24"/>
        </w:rPr>
        <w:t xml:space="preserve"> Accessed March 10th, 2019.</w:t>
      </w:r>
      <w:bookmarkEnd w:id="29"/>
    </w:p>
    <w:p w14:paraId="1E7667DB" w14:textId="30B1C936" w:rsidR="00A372ED" w:rsidRPr="00C86FEC" w:rsidRDefault="00A372ED" w:rsidP="00A372ED">
      <w:pPr>
        <w:pStyle w:val="EndNoteBibliography"/>
        <w:spacing w:line="480" w:lineRule="auto"/>
        <w:ind w:left="720" w:hanging="720"/>
        <w:rPr>
          <w:rFonts w:ascii="Arial" w:hAnsi="Arial" w:cs="Arial"/>
          <w:color w:val="000000" w:themeColor="text1"/>
          <w:sz w:val="24"/>
          <w:szCs w:val="24"/>
        </w:rPr>
      </w:pPr>
      <w:bookmarkStart w:id="30" w:name="_ENREF_30"/>
      <w:r w:rsidRPr="00C86FEC">
        <w:rPr>
          <w:rFonts w:ascii="Arial" w:hAnsi="Arial" w:cs="Arial"/>
          <w:color w:val="000000" w:themeColor="text1"/>
          <w:sz w:val="24"/>
          <w:szCs w:val="24"/>
        </w:rPr>
        <w:lastRenderedPageBreak/>
        <w:t>30.</w:t>
      </w:r>
      <w:r w:rsidRPr="00C86FEC">
        <w:rPr>
          <w:rFonts w:ascii="Arial" w:hAnsi="Arial" w:cs="Arial"/>
          <w:color w:val="000000" w:themeColor="text1"/>
          <w:sz w:val="24"/>
          <w:szCs w:val="24"/>
        </w:rPr>
        <w:tab/>
      </w:r>
      <w:r w:rsidRPr="00C86FEC">
        <w:rPr>
          <w:rFonts w:ascii="Arial" w:hAnsi="Arial" w:cs="Arial"/>
          <w:i/>
          <w:color w:val="000000" w:themeColor="text1"/>
          <w:sz w:val="24"/>
          <w:szCs w:val="24"/>
        </w:rPr>
        <w:t>Statistics Netherlands Database</w:t>
      </w:r>
      <w:r w:rsidRPr="00C86FEC">
        <w:rPr>
          <w:rFonts w:ascii="Arial" w:hAnsi="Arial" w:cs="Arial"/>
          <w:color w:val="000000" w:themeColor="text1"/>
          <w:sz w:val="24"/>
          <w:szCs w:val="24"/>
        </w:rPr>
        <w:t xml:space="preserve"> 2021; </w:t>
      </w:r>
      <w:hyperlink r:id="rId15" w:anchor="/CBS/en/dataset/37325eng/table?ts=1611664539697" w:history="1">
        <w:r w:rsidRPr="00C86FEC">
          <w:rPr>
            <w:rStyle w:val="Hyperlink"/>
            <w:rFonts w:ascii="Arial" w:hAnsi="Arial" w:cs="Arial"/>
            <w:color w:val="000000" w:themeColor="text1"/>
            <w:sz w:val="24"/>
            <w:szCs w:val="24"/>
          </w:rPr>
          <w:t>https://opendata.cbs.nl/statline/#/CBS/en/dataset/37325eng/table?ts=1611664539697</w:t>
        </w:r>
      </w:hyperlink>
      <w:r w:rsidRPr="00C86FEC">
        <w:rPr>
          <w:rFonts w:ascii="Arial" w:hAnsi="Arial" w:cs="Arial"/>
          <w:color w:val="000000" w:themeColor="text1"/>
          <w:sz w:val="24"/>
          <w:szCs w:val="24"/>
        </w:rPr>
        <w:t>. Accessed Jan 26th 2021.</w:t>
      </w:r>
      <w:bookmarkEnd w:id="30"/>
    </w:p>
    <w:p w14:paraId="1DD80834" w14:textId="7D9F3E4C" w:rsidR="00B968F7" w:rsidRDefault="003D2B87" w:rsidP="009F40F8">
      <w:pPr>
        <w:spacing w:line="480" w:lineRule="auto"/>
        <w:rPr>
          <w:rFonts w:ascii="Arial" w:hAnsi="Arial" w:cs="Arial"/>
          <w:b/>
          <w:color w:val="000000" w:themeColor="text1"/>
          <w:sz w:val="24"/>
          <w:szCs w:val="24"/>
        </w:rPr>
      </w:pPr>
      <w:r w:rsidRPr="00C86FEC">
        <w:rPr>
          <w:rFonts w:ascii="Arial" w:hAnsi="Arial" w:cs="Arial"/>
          <w:b/>
          <w:color w:val="000000" w:themeColor="text1"/>
          <w:sz w:val="24"/>
          <w:szCs w:val="24"/>
        </w:rPr>
        <w:fldChar w:fldCharType="end"/>
      </w:r>
    </w:p>
    <w:p w14:paraId="6125EC82" w14:textId="77777777" w:rsidR="00B968F7" w:rsidRDefault="00B968F7">
      <w:pPr>
        <w:spacing w:after="200"/>
        <w:rPr>
          <w:rFonts w:ascii="Arial" w:hAnsi="Arial" w:cs="Arial"/>
          <w:b/>
          <w:color w:val="000000" w:themeColor="text1"/>
          <w:sz w:val="24"/>
          <w:szCs w:val="24"/>
        </w:rPr>
      </w:pPr>
      <w:r>
        <w:rPr>
          <w:rFonts w:ascii="Arial" w:hAnsi="Arial" w:cs="Arial"/>
          <w:b/>
          <w:color w:val="000000" w:themeColor="text1"/>
          <w:sz w:val="24"/>
          <w:szCs w:val="24"/>
        </w:rPr>
        <w:br w:type="page"/>
      </w:r>
    </w:p>
    <w:p w14:paraId="5ADD83F5" w14:textId="77777777" w:rsidR="008B676C" w:rsidRPr="00C86FEC" w:rsidRDefault="008B676C">
      <w:pPr>
        <w:spacing w:after="200"/>
        <w:rPr>
          <w:rFonts w:ascii="Arial" w:hAnsi="Arial" w:cs="Arial"/>
          <w:b/>
          <w:color w:val="000000" w:themeColor="text1"/>
        </w:rPr>
        <w:sectPr w:rsidR="008B676C" w:rsidRPr="00C86FEC" w:rsidSect="003F0369">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9" w:footer="709" w:gutter="0"/>
          <w:cols w:space="708"/>
          <w:docGrid w:linePitch="360"/>
        </w:sectPr>
      </w:pPr>
    </w:p>
    <w:p w14:paraId="5B6F2047" w14:textId="5851039B" w:rsidR="00246874" w:rsidRPr="00C86FEC" w:rsidRDefault="00246874" w:rsidP="008B676C">
      <w:pPr>
        <w:spacing w:after="200"/>
        <w:rPr>
          <w:rFonts w:ascii="Arial" w:hAnsi="Arial" w:cs="Arial"/>
          <w:b/>
          <w:color w:val="000000" w:themeColor="text1"/>
        </w:rPr>
      </w:pPr>
      <w:r w:rsidRPr="00C86FEC">
        <w:rPr>
          <w:rFonts w:ascii="Arial" w:hAnsi="Arial" w:cs="Arial"/>
          <w:b/>
          <w:color w:val="000000" w:themeColor="text1"/>
        </w:rPr>
        <w:lastRenderedPageBreak/>
        <w:t>Table 1</w:t>
      </w:r>
      <w:r w:rsidRPr="00C86FEC">
        <w:rPr>
          <w:rFonts w:ascii="Arial" w:hAnsi="Arial" w:cs="Arial"/>
          <w:color w:val="000000" w:themeColor="text1"/>
        </w:rPr>
        <w:t xml:space="preserve">. Baseline characteristics of all 2,295 ER+ breast cancer patients by </w:t>
      </w:r>
      <w:r w:rsidR="00533431" w:rsidRPr="00C86FEC">
        <w:rPr>
          <w:rFonts w:ascii="Arial" w:hAnsi="Arial" w:cs="Arial"/>
          <w:color w:val="000000" w:themeColor="text1"/>
        </w:rPr>
        <w:t>AI-endocrine treatment ratio</w:t>
      </w:r>
      <w:r w:rsidRPr="00C86FEC">
        <w:rPr>
          <w:rFonts w:ascii="Arial" w:hAnsi="Arial" w:cs="Arial"/>
          <w:color w:val="000000" w:themeColor="text1"/>
        </w:rPr>
        <w:t xml:space="preserve"> at the end of follow-</w:t>
      </w:r>
      <w:proofErr w:type="spellStart"/>
      <w:proofErr w:type="gramStart"/>
      <w:r w:rsidRPr="00C86FEC">
        <w:rPr>
          <w:rFonts w:ascii="Arial" w:hAnsi="Arial" w:cs="Arial"/>
          <w:color w:val="000000" w:themeColor="text1"/>
        </w:rPr>
        <w:t>up</w:t>
      </w:r>
      <w:r w:rsidR="00874288" w:rsidRPr="00C86FEC">
        <w:rPr>
          <w:rFonts w:ascii="Arial" w:hAnsi="Arial" w:cs="Arial"/>
          <w:color w:val="000000" w:themeColor="text1"/>
        </w:rPr>
        <w:t>.</w:t>
      </w:r>
      <w:r w:rsidR="00874288" w:rsidRPr="00AB7EA6">
        <w:rPr>
          <w:rFonts w:ascii="Arial" w:hAnsi="Arial" w:cs="Arial"/>
          <w:color w:val="000000" w:themeColor="text1"/>
          <w:vertAlign w:val="superscript"/>
        </w:rPr>
        <w:t>a</w:t>
      </w:r>
      <w:proofErr w:type="spellEnd"/>
      <w:proofErr w:type="gramEnd"/>
    </w:p>
    <w:tbl>
      <w:tblPr>
        <w:tblStyle w:val="Tabelrasterlic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080"/>
        <w:gridCol w:w="3080"/>
        <w:gridCol w:w="3080"/>
      </w:tblGrid>
      <w:tr w:rsidR="00C86FEC" w:rsidRPr="00C86FEC" w14:paraId="7621CD7C" w14:textId="77777777" w:rsidTr="00E958A7">
        <w:trPr>
          <w:trHeight w:val="232"/>
        </w:trPr>
        <w:tc>
          <w:tcPr>
            <w:tcW w:w="3936" w:type="dxa"/>
            <w:tcBorders>
              <w:top w:val="single" w:sz="4" w:space="0" w:color="auto"/>
              <w:bottom w:val="single" w:sz="4" w:space="0" w:color="auto"/>
            </w:tcBorders>
            <w:noWrap/>
          </w:tcPr>
          <w:p w14:paraId="5E3B13CE" w14:textId="24156073" w:rsidR="00171085" w:rsidRPr="00C86FEC" w:rsidRDefault="001808A3" w:rsidP="009F40F8">
            <w:pPr>
              <w:rPr>
                <w:rFonts w:ascii="Arial" w:hAnsi="Arial" w:cs="Arial"/>
                <w:color w:val="000000" w:themeColor="text1"/>
                <w:sz w:val="20"/>
                <w:szCs w:val="20"/>
              </w:rPr>
            </w:pPr>
            <w:proofErr w:type="spellStart"/>
            <w:r>
              <w:rPr>
                <w:rFonts w:ascii="Arial" w:hAnsi="Arial" w:cs="Arial"/>
                <w:color w:val="000000" w:themeColor="text1"/>
                <w:sz w:val="20"/>
                <w:szCs w:val="20"/>
              </w:rPr>
              <w:t>Characterisitic</w:t>
            </w:r>
            <w:proofErr w:type="spellEnd"/>
          </w:p>
        </w:tc>
        <w:tc>
          <w:tcPr>
            <w:tcW w:w="3080" w:type="dxa"/>
            <w:tcBorders>
              <w:top w:val="single" w:sz="4" w:space="0" w:color="auto"/>
              <w:bottom w:val="single" w:sz="4" w:space="0" w:color="auto"/>
            </w:tcBorders>
          </w:tcPr>
          <w:p w14:paraId="3FE3A8F3" w14:textId="0A2F80DD" w:rsidR="00171085" w:rsidRPr="00C86FEC" w:rsidRDefault="00171085"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AI&lt;25%</w:t>
            </w:r>
          </w:p>
        </w:tc>
        <w:tc>
          <w:tcPr>
            <w:tcW w:w="3080" w:type="dxa"/>
            <w:tcBorders>
              <w:top w:val="single" w:sz="4" w:space="0" w:color="auto"/>
              <w:bottom w:val="single" w:sz="4" w:space="0" w:color="auto"/>
            </w:tcBorders>
          </w:tcPr>
          <w:p w14:paraId="5E690881" w14:textId="5C21848E" w:rsidR="00171085" w:rsidRPr="00C86FEC" w:rsidRDefault="00171085"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25%≤AI≤75%</w:t>
            </w:r>
          </w:p>
        </w:tc>
        <w:tc>
          <w:tcPr>
            <w:tcW w:w="3080" w:type="dxa"/>
            <w:tcBorders>
              <w:top w:val="single" w:sz="4" w:space="0" w:color="auto"/>
              <w:bottom w:val="single" w:sz="4" w:space="0" w:color="auto"/>
            </w:tcBorders>
          </w:tcPr>
          <w:p w14:paraId="61257C63" w14:textId="69A63A14" w:rsidR="00171085" w:rsidRPr="00C86FEC" w:rsidRDefault="00171085"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AI&gt;75%</w:t>
            </w:r>
          </w:p>
        </w:tc>
      </w:tr>
      <w:tr w:rsidR="00783B1D" w:rsidRPr="00C86FEC" w14:paraId="11601EA1" w14:textId="77777777" w:rsidTr="00E958A7">
        <w:trPr>
          <w:trHeight w:val="232"/>
        </w:trPr>
        <w:tc>
          <w:tcPr>
            <w:tcW w:w="3936" w:type="dxa"/>
            <w:tcBorders>
              <w:top w:val="single" w:sz="4" w:space="0" w:color="auto"/>
            </w:tcBorders>
            <w:noWrap/>
          </w:tcPr>
          <w:p w14:paraId="163C7C48" w14:textId="5B43925C" w:rsidR="00783B1D" w:rsidRPr="00C86FEC" w:rsidRDefault="00783B1D" w:rsidP="009F40F8">
            <w:pPr>
              <w:rPr>
                <w:rFonts w:ascii="Arial" w:hAnsi="Arial" w:cs="Arial"/>
                <w:color w:val="000000" w:themeColor="text1"/>
                <w:sz w:val="20"/>
                <w:szCs w:val="20"/>
              </w:rPr>
            </w:pPr>
            <w:r>
              <w:rPr>
                <w:rFonts w:ascii="Arial" w:hAnsi="Arial" w:cs="Arial"/>
                <w:color w:val="000000" w:themeColor="text1"/>
                <w:sz w:val="20"/>
                <w:szCs w:val="20"/>
              </w:rPr>
              <w:t>Total, No. (%)</w:t>
            </w:r>
          </w:p>
        </w:tc>
        <w:tc>
          <w:tcPr>
            <w:tcW w:w="3080" w:type="dxa"/>
            <w:tcBorders>
              <w:top w:val="single" w:sz="4" w:space="0" w:color="auto"/>
            </w:tcBorders>
          </w:tcPr>
          <w:p w14:paraId="13023DF9" w14:textId="51F60E4F" w:rsidR="00783B1D" w:rsidRPr="00C86FEC" w:rsidRDefault="00783B1D" w:rsidP="00783B1D">
            <w:pPr>
              <w:jc w:val="center"/>
              <w:rPr>
                <w:rFonts w:ascii="Arial" w:hAnsi="Arial" w:cs="Arial"/>
                <w:color w:val="000000" w:themeColor="text1"/>
                <w:sz w:val="20"/>
                <w:szCs w:val="20"/>
              </w:rPr>
            </w:pPr>
            <w:r w:rsidRPr="00C86FEC">
              <w:rPr>
                <w:rFonts w:ascii="Arial" w:hAnsi="Arial" w:cs="Arial"/>
                <w:color w:val="000000" w:themeColor="text1"/>
                <w:sz w:val="20"/>
                <w:szCs w:val="20"/>
              </w:rPr>
              <w:t>624</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w:t>
            </w:r>
            <w:r>
              <w:rPr>
                <w:rFonts w:ascii="Arial" w:hAnsi="Arial" w:cs="Arial"/>
                <w:color w:val="000000" w:themeColor="text1"/>
                <w:sz w:val="20"/>
                <w:szCs w:val="20"/>
              </w:rPr>
              <w:t>)</w:t>
            </w:r>
          </w:p>
        </w:tc>
        <w:tc>
          <w:tcPr>
            <w:tcW w:w="3080" w:type="dxa"/>
            <w:tcBorders>
              <w:top w:val="single" w:sz="4" w:space="0" w:color="auto"/>
            </w:tcBorders>
          </w:tcPr>
          <w:p w14:paraId="7E50ED3C" w14:textId="10F5CB4B" w:rsidR="00783B1D" w:rsidRPr="00C86FEC" w:rsidRDefault="00783B1D" w:rsidP="00783B1D">
            <w:pPr>
              <w:jc w:val="center"/>
              <w:rPr>
                <w:rFonts w:ascii="Arial" w:hAnsi="Arial" w:cs="Arial"/>
                <w:color w:val="000000" w:themeColor="text1"/>
                <w:sz w:val="20"/>
                <w:szCs w:val="20"/>
              </w:rPr>
            </w:pPr>
            <w:r w:rsidRPr="00C86FEC">
              <w:rPr>
                <w:rFonts w:ascii="Arial" w:hAnsi="Arial" w:cs="Arial"/>
                <w:color w:val="000000" w:themeColor="text1"/>
                <w:sz w:val="20"/>
                <w:szCs w:val="20"/>
              </w:rPr>
              <w:t>1,091</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w:t>
            </w:r>
            <w:r>
              <w:rPr>
                <w:rFonts w:ascii="Arial" w:hAnsi="Arial" w:cs="Arial"/>
                <w:color w:val="000000" w:themeColor="text1"/>
                <w:sz w:val="20"/>
                <w:szCs w:val="20"/>
              </w:rPr>
              <w:t>)</w:t>
            </w:r>
          </w:p>
        </w:tc>
        <w:tc>
          <w:tcPr>
            <w:tcW w:w="3080" w:type="dxa"/>
            <w:tcBorders>
              <w:top w:val="single" w:sz="4" w:space="0" w:color="auto"/>
            </w:tcBorders>
          </w:tcPr>
          <w:p w14:paraId="769A1D3A" w14:textId="17CE97AE" w:rsidR="00783B1D" w:rsidRPr="00C86FEC" w:rsidRDefault="00783B1D" w:rsidP="00783B1D">
            <w:pPr>
              <w:jc w:val="center"/>
              <w:rPr>
                <w:rFonts w:ascii="Arial" w:hAnsi="Arial" w:cs="Arial"/>
                <w:color w:val="000000" w:themeColor="text1"/>
                <w:sz w:val="20"/>
                <w:szCs w:val="20"/>
              </w:rPr>
            </w:pPr>
            <w:r w:rsidRPr="00C86FEC">
              <w:rPr>
                <w:rFonts w:ascii="Arial" w:hAnsi="Arial" w:cs="Arial"/>
                <w:color w:val="000000" w:themeColor="text1"/>
                <w:sz w:val="20"/>
                <w:szCs w:val="20"/>
              </w:rPr>
              <w:t>580</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w:t>
            </w:r>
            <w:r>
              <w:rPr>
                <w:rFonts w:ascii="Arial" w:hAnsi="Arial" w:cs="Arial"/>
                <w:color w:val="000000" w:themeColor="text1"/>
                <w:sz w:val="20"/>
                <w:szCs w:val="20"/>
              </w:rPr>
              <w:t>)</w:t>
            </w:r>
          </w:p>
        </w:tc>
      </w:tr>
      <w:tr w:rsidR="001808A3" w:rsidRPr="00C86FEC" w14:paraId="59381C93" w14:textId="77777777" w:rsidTr="00E958A7">
        <w:trPr>
          <w:trHeight w:val="284"/>
        </w:trPr>
        <w:tc>
          <w:tcPr>
            <w:tcW w:w="3936" w:type="dxa"/>
            <w:noWrap/>
            <w:hideMark/>
          </w:tcPr>
          <w:p w14:paraId="2F83BC5D" w14:textId="24230EBB" w:rsidR="001808A3" w:rsidRPr="00783B1D" w:rsidRDefault="001808A3" w:rsidP="009F40F8">
            <w:pPr>
              <w:rPr>
                <w:rFonts w:ascii="Arial" w:hAnsi="Arial" w:cs="Arial"/>
                <w:color w:val="000000" w:themeColor="text1"/>
                <w:sz w:val="20"/>
                <w:szCs w:val="20"/>
              </w:rPr>
            </w:pPr>
            <w:r w:rsidRPr="00783B1D">
              <w:rPr>
                <w:rFonts w:ascii="Arial" w:hAnsi="Arial" w:cs="Arial"/>
                <w:color w:val="000000" w:themeColor="text1"/>
                <w:sz w:val="20"/>
                <w:szCs w:val="20"/>
              </w:rPr>
              <w:t>Mean age</w:t>
            </w:r>
            <w:r>
              <w:rPr>
                <w:rFonts w:ascii="Arial" w:hAnsi="Arial" w:cs="Arial"/>
                <w:color w:val="000000" w:themeColor="text1"/>
                <w:sz w:val="20"/>
                <w:szCs w:val="20"/>
              </w:rPr>
              <w:t xml:space="preserve"> </w:t>
            </w:r>
            <w:r w:rsidRPr="00783B1D">
              <w:rPr>
                <w:rFonts w:ascii="Arial" w:hAnsi="Arial" w:cs="Arial"/>
                <w:color w:val="000000" w:themeColor="text1"/>
                <w:sz w:val="20"/>
                <w:szCs w:val="20"/>
              </w:rPr>
              <w:t>(range)</w:t>
            </w:r>
            <w:r>
              <w:rPr>
                <w:rFonts w:ascii="Arial" w:hAnsi="Arial" w:cs="Arial"/>
                <w:color w:val="000000" w:themeColor="text1"/>
                <w:sz w:val="20"/>
                <w:szCs w:val="20"/>
              </w:rPr>
              <w:t>, y</w:t>
            </w:r>
          </w:p>
        </w:tc>
        <w:tc>
          <w:tcPr>
            <w:tcW w:w="3080" w:type="dxa"/>
          </w:tcPr>
          <w:p w14:paraId="3FA3274F" w14:textId="4EC6E9AB" w:rsidR="001808A3" w:rsidRPr="00C86FEC" w:rsidRDefault="001808A3"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47.4 (45-50)</w:t>
            </w:r>
          </w:p>
        </w:tc>
        <w:tc>
          <w:tcPr>
            <w:tcW w:w="3080" w:type="dxa"/>
          </w:tcPr>
          <w:p w14:paraId="212F4E08" w14:textId="1F30295A" w:rsidR="001808A3" w:rsidRPr="00C86FEC" w:rsidRDefault="001808A3"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47.8 (45-50)</w:t>
            </w:r>
          </w:p>
        </w:tc>
        <w:tc>
          <w:tcPr>
            <w:tcW w:w="3080" w:type="dxa"/>
          </w:tcPr>
          <w:p w14:paraId="2E003683" w14:textId="32284253" w:rsidR="001808A3" w:rsidRPr="00C86FEC" w:rsidRDefault="001808A3"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47.9 (45-50)</w:t>
            </w:r>
          </w:p>
        </w:tc>
      </w:tr>
      <w:tr w:rsidR="00E74D0B" w:rsidRPr="00C86FEC" w14:paraId="0EF1FE5C" w14:textId="77777777" w:rsidTr="008A5258">
        <w:trPr>
          <w:trHeight w:val="1368"/>
        </w:trPr>
        <w:tc>
          <w:tcPr>
            <w:tcW w:w="3936" w:type="dxa"/>
            <w:noWrap/>
            <w:hideMark/>
          </w:tcPr>
          <w:p w14:paraId="7DDBF93E" w14:textId="3F536361" w:rsidR="00E74D0B" w:rsidRPr="00783B1D" w:rsidRDefault="00E74D0B" w:rsidP="009F40F8">
            <w:pPr>
              <w:rPr>
                <w:rFonts w:ascii="Arial" w:hAnsi="Arial" w:cs="Arial"/>
                <w:color w:val="000000" w:themeColor="text1"/>
                <w:sz w:val="20"/>
                <w:szCs w:val="20"/>
              </w:rPr>
            </w:pPr>
            <w:proofErr w:type="spellStart"/>
            <w:r w:rsidRPr="00783B1D">
              <w:rPr>
                <w:rFonts w:ascii="Arial" w:hAnsi="Arial" w:cs="Arial"/>
                <w:color w:val="000000" w:themeColor="text1"/>
                <w:sz w:val="20"/>
                <w:szCs w:val="20"/>
              </w:rPr>
              <w:t>pT</w:t>
            </w:r>
            <w:proofErr w:type="spellEnd"/>
            <w:r w:rsidRPr="00783B1D">
              <w:rPr>
                <w:rFonts w:ascii="Arial" w:hAnsi="Arial" w:cs="Arial"/>
                <w:color w:val="000000" w:themeColor="text1"/>
                <w:sz w:val="20"/>
                <w:szCs w:val="20"/>
              </w:rPr>
              <w:t>-stage</w:t>
            </w:r>
            <w:r>
              <w:rPr>
                <w:rFonts w:ascii="Arial" w:hAnsi="Arial" w:cs="Arial"/>
                <w:color w:val="000000" w:themeColor="text1"/>
                <w:sz w:val="20"/>
                <w:szCs w:val="20"/>
              </w:rPr>
              <w:t>, No. (%)</w:t>
            </w:r>
          </w:p>
          <w:p w14:paraId="7AF5AF9D" w14:textId="77777777" w:rsidR="00E74D0B" w:rsidRPr="00783B1D" w:rsidRDefault="00E74D0B" w:rsidP="00E958A7">
            <w:pPr>
              <w:ind w:left="250"/>
              <w:rPr>
                <w:rFonts w:ascii="Arial" w:hAnsi="Arial" w:cs="Arial"/>
                <w:b/>
                <w:color w:val="000000" w:themeColor="text1"/>
                <w:sz w:val="20"/>
                <w:szCs w:val="20"/>
                <w:vertAlign w:val="subscript"/>
              </w:rPr>
            </w:pPr>
            <w:r w:rsidRPr="00783B1D">
              <w:rPr>
                <w:rFonts w:ascii="Arial" w:hAnsi="Arial" w:cs="Arial"/>
                <w:color w:val="000000" w:themeColor="text1"/>
                <w:sz w:val="20"/>
                <w:szCs w:val="20"/>
              </w:rPr>
              <w:t>1,1</w:t>
            </w:r>
            <w:r w:rsidRPr="00783B1D">
              <w:rPr>
                <w:rFonts w:ascii="Arial" w:hAnsi="Arial" w:cs="Arial"/>
                <w:color w:val="000000" w:themeColor="text1"/>
                <w:sz w:val="20"/>
                <w:szCs w:val="20"/>
                <w:vertAlign w:val="subscript"/>
              </w:rPr>
              <w:t>a</w:t>
            </w:r>
            <w:r w:rsidRPr="00783B1D">
              <w:rPr>
                <w:rFonts w:ascii="Arial" w:hAnsi="Arial" w:cs="Arial"/>
                <w:color w:val="000000" w:themeColor="text1"/>
                <w:sz w:val="20"/>
                <w:szCs w:val="20"/>
              </w:rPr>
              <w:t>,1</w:t>
            </w:r>
            <w:r w:rsidRPr="00783B1D">
              <w:rPr>
                <w:rFonts w:ascii="Arial" w:hAnsi="Arial" w:cs="Arial"/>
                <w:color w:val="000000" w:themeColor="text1"/>
                <w:sz w:val="20"/>
                <w:szCs w:val="20"/>
                <w:vertAlign w:val="subscript"/>
              </w:rPr>
              <w:t>b</w:t>
            </w:r>
            <w:r w:rsidRPr="00783B1D">
              <w:rPr>
                <w:rFonts w:ascii="Arial" w:hAnsi="Arial" w:cs="Arial"/>
                <w:color w:val="000000" w:themeColor="text1"/>
                <w:sz w:val="20"/>
                <w:szCs w:val="20"/>
              </w:rPr>
              <w:t>,1</w:t>
            </w:r>
            <w:r w:rsidRPr="00783B1D">
              <w:rPr>
                <w:rFonts w:ascii="Arial" w:hAnsi="Arial" w:cs="Arial"/>
                <w:color w:val="000000" w:themeColor="text1"/>
                <w:sz w:val="20"/>
                <w:szCs w:val="20"/>
                <w:vertAlign w:val="subscript"/>
              </w:rPr>
              <w:t>c</w:t>
            </w:r>
          </w:p>
          <w:p w14:paraId="3E5F100C"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2</w:t>
            </w:r>
          </w:p>
          <w:p w14:paraId="5FF7797E"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3</w:t>
            </w:r>
          </w:p>
          <w:p w14:paraId="33FCCE83" w14:textId="77777777" w:rsidR="00E74D0B" w:rsidRPr="00783B1D" w:rsidRDefault="00E74D0B" w:rsidP="00E958A7">
            <w:pPr>
              <w:ind w:left="250"/>
              <w:rPr>
                <w:rFonts w:ascii="Arial" w:hAnsi="Arial" w:cs="Arial"/>
                <w:b/>
                <w:color w:val="000000" w:themeColor="text1"/>
                <w:sz w:val="20"/>
                <w:szCs w:val="20"/>
                <w:vertAlign w:val="subscript"/>
              </w:rPr>
            </w:pPr>
            <w:r w:rsidRPr="00783B1D">
              <w:rPr>
                <w:rFonts w:ascii="Arial" w:hAnsi="Arial" w:cs="Arial"/>
                <w:color w:val="000000" w:themeColor="text1"/>
                <w:sz w:val="20"/>
                <w:szCs w:val="20"/>
              </w:rPr>
              <w:t>4,4</w:t>
            </w:r>
            <w:r w:rsidRPr="00783B1D">
              <w:rPr>
                <w:rFonts w:ascii="Arial" w:hAnsi="Arial" w:cs="Arial"/>
                <w:color w:val="000000" w:themeColor="text1"/>
                <w:sz w:val="20"/>
                <w:szCs w:val="20"/>
                <w:vertAlign w:val="subscript"/>
              </w:rPr>
              <w:t>a</w:t>
            </w:r>
            <w:r w:rsidRPr="00783B1D">
              <w:rPr>
                <w:rFonts w:ascii="Arial" w:hAnsi="Arial" w:cs="Arial"/>
                <w:color w:val="000000" w:themeColor="text1"/>
                <w:sz w:val="20"/>
                <w:szCs w:val="20"/>
              </w:rPr>
              <w:t>,4</w:t>
            </w:r>
            <w:r w:rsidRPr="00783B1D">
              <w:rPr>
                <w:rFonts w:ascii="Arial" w:hAnsi="Arial" w:cs="Arial"/>
                <w:color w:val="000000" w:themeColor="text1"/>
                <w:sz w:val="20"/>
                <w:szCs w:val="20"/>
                <w:vertAlign w:val="subscript"/>
              </w:rPr>
              <w:t>b</w:t>
            </w:r>
            <w:r w:rsidRPr="00783B1D">
              <w:rPr>
                <w:rFonts w:ascii="Arial" w:hAnsi="Arial" w:cs="Arial"/>
                <w:color w:val="000000" w:themeColor="text1"/>
                <w:sz w:val="20"/>
                <w:szCs w:val="20"/>
              </w:rPr>
              <w:t>,4</w:t>
            </w:r>
            <w:r w:rsidRPr="00783B1D">
              <w:rPr>
                <w:rFonts w:ascii="Arial" w:hAnsi="Arial" w:cs="Arial"/>
                <w:color w:val="000000" w:themeColor="text1"/>
                <w:sz w:val="20"/>
                <w:szCs w:val="20"/>
                <w:vertAlign w:val="subscript"/>
              </w:rPr>
              <w:t>c</w:t>
            </w:r>
          </w:p>
          <w:p w14:paraId="048B351C" w14:textId="77777777" w:rsidR="00E74D0B" w:rsidRPr="00783B1D" w:rsidRDefault="00E74D0B" w:rsidP="00E958A7">
            <w:pPr>
              <w:ind w:left="250"/>
              <w:rPr>
                <w:rFonts w:ascii="Arial" w:hAnsi="Arial" w:cs="Arial"/>
                <w:color w:val="000000" w:themeColor="text1"/>
                <w:sz w:val="20"/>
                <w:szCs w:val="20"/>
              </w:rPr>
            </w:pPr>
            <w:r w:rsidRPr="00783B1D">
              <w:rPr>
                <w:rFonts w:ascii="Arial" w:hAnsi="Arial" w:cs="Arial"/>
                <w:color w:val="000000" w:themeColor="text1"/>
                <w:sz w:val="20"/>
                <w:szCs w:val="20"/>
              </w:rPr>
              <w:t>Unknown</w:t>
            </w:r>
          </w:p>
        </w:tc>
        <w:tc>
          <w:tcPr>
            <w:tcW w:w="3080" w:type="dxa"/>
          </w:tcPr>
          <w:p w14:paraId="0D667D52" w14:textId="77777777" w:rsidR="00E74D0B" w:rsidRPr="00C86FEC" w:rsidRDefault="00E74D0B" w:rsidP="009F40F8">
            <w:pPr>
              <w:jc w:val="center"/>
              <w:rPr>
                <w:rFonts w:ascii="Arial" w:hAnsi="Arial" w:cs="Arial"/>
                <w:color w:val="000000" w:themeColor="text1"/>
                <w:sz w:val="20"/>
                <w:szCs w:val="20"/>
              </w:rPr>
            </w:pPr>
          </w:p>
          <w:p w14:paraId="2FE270AE"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232</w:t>
            </w:r>
            <w:r>
              <w:rPr>
                <w:rFonts w:ascii="Arial" w:hAnsi="Arial" w:cs="Arial"/>
                <w:color w:val="000000" w:themeColor="text1"/>
                <w:sz w:val="20"/>
                <w:szCs w:val="20"/>
              </w:rPr>
              <w:t xml:space="preserve"> (</w:t>
            </w:r>
            <w:r w:rsidRPr="00C86FEC">
              <w:rPr>
                <w:rFonts w:ascii="Arial" w:hAnsi="Arial" w:cs="Arial"/>
                <w:color w:val="000000" w:themeColor="text1"/>
                <w:sz w:val="20"/>
                <w:szCs w:val="20"/>
              </w:rPr>
              <w:t>37.1</w:t>
            </w:r>
            <w:r>
              <w:rPr>
                <w:rFonts w:ascii="Arial" w:hAnsi="Arial" w:cs="Arial"/>
                <w:color w:val="000000" w:themeColor="text1"/>
                <w:sz w:val="20"/>
                <w:szCs w:val="20"/>
              </w:rPr>
              <w:t>)</w:t>
            </w:r>
          </w:p>
          <w:p w14:paraId="1D099E67"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333</w:t>
            </w:r>
            <w:r>
              <w:rPr>
                <w:rFonts w:ascii="Arial" w:hAnsi="Arial" w:cs="Arial"/>
                <w:color w:val="000000" w:themeColor="text1"/>
                <w:sz w:val="20"/>
                <w:szCs w:val="20"/>
              </w:rPr>
              <w:t xml:space="preserve"> (</w:t>
            </w:r>
            <w:r w:rsidRPr="00C86FEC">
              <w:rPr>
                <w:rFonts w:ascii="Arial" w:hAnsi="Arial" w:cs="Arial"/>
                <w:color w:val="000000" w:themeColor="text1"/>
                <w:sz w:val="20"/>
                <w:szCs w:val="20"/>
              </w:rPr>
              <w:t>53.4</w:t>
            </w:r>
            <w:r>
              <w:rPr>
                <w:rFonts w:ascii="Arial" w:hAnsi="Arial" w:cs="Arial"/>
                <w:color w:val="000000" w:themeColor="text1"/>
                <w:sz w:val="20"/>
                <w:szCs w:val="20"/>
              </w:rPr>
              <w:t>)</w:t>
            </w:r>
          </w:p>
          <w:p w14:paraId="150E8B12"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39</w:t>
            </w:r>
            <w:r>
              <w:rPr>
                <w:rFonts w:ascii="Arial" w:hAnsi="Arial" w:cs="Arial"/>
                <w:color w:val="000000" w:themeColor="text1"/>
                <w:sz w:val="20"/>
                <w:szCs w:val="20"/>
              </w:rPr>
              <w:t xml:space="preserve"> (</w:t>
            </w:r>
            <w:r w:rsidRPr="00C86FEC">
              <w:rPr>
                <w:rFonts w:ascii="Arial" w:hAnsi="Arial" w:cs="Arial"/>
                <w:color w:val="000000" w:themeColor="text1"/>
                <w:sz w:val="20"/>
                <w:szCs w:val="20"/>
              </w:rPr>
              <w:t>6.3</w:t>
            </w:r>
            <w:r>
              <w:rPr>
                <w:rFonts w:ascii="Arial" w:hAnsi="Arial" w:cs="Arial"/>
                <w:color w:val="000000" w:themeColor="text1"/>
                <w:sz w:val="20"/>
                <w:szCs w:val="20"/>
              </w:rPr>
              <w:t>)</w:t>
            </w:r>
          </w:p>
          <w:p w14:paraId="69F9E71C"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w:t>
            </w:r>
            <w:r>
              <w:rPr>
                <w:rFonts w:ascii="Arial" w:hAnsi="Arial" w:cs="Arial"/>
                <w:color w:val="000000" w:themeColor="text1"/>
                <w:sz w:val="20"/>
                <w:szCs w:val="20"/>
              </w:rPr>
              <w:t xml:space="preserve"> (</w:t>
            </w:r>
            <w:r w:rsidRPr="00C86FEC">
              <w:rPr>
                <w:rFonts w:ascii="Arial" w:hAnsi="Arial" w:cs="Arial"/>
                <w:color w:val="000000" w:themeColor="text1"/>
                <w:sz w:val="20"/>
                <w:szCs w:val="20"/>
              </w:rPr>
              <w:t>1.3</w:t>
            </w:r>
            <w:r>
              <w:rPr>
                <w:rFonts w:ascii="Arial" w:hAnsi="Arial" w:cs="Arial"/>
                <w:color w:val="000000" w:themeColor="text1"/>
                <w:sz w:val="20"/>
                <w:szCs w:val="20"/>
              </w:rPr>
              <w:t>)</w:t>
            </w:r>
          </w:p>
          <w:p w14:paraId="48230D71" w14:textId="719E9A5A"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w:t>
            </w:r>
            <w:r>
              <w:rPr>
                <w:rFonts w:ascii="Arial" w:hAnsi="Arial" w:cs="Arial"/>
                <w:color w:val="000000" w:themeColor="text1"/>
                <w:sz w:val="20"/>
                <w:szCs w:val="20"/>
              </w:rPr>
              <w:t xml:space="preserve"> (</w:t>
            </w:r>
            <w:r w:rsidRPr="00C86FEC">
              <w:rPr>
                <w:rFonts w:ascii="Arial" w:hAnsi="Arial" w:cs="Arial"/>
                <w:color w:val="000000" w:themeColor="text1"/>
                <w:sz w:val="20"/>
                <w:szCs w:val="20"/>
              </w:rPr>
              <w:t>1.9</w:t>
            </w:r>
            <w:r>
              <w:rPr>
                <w:rFonts w:ascii="Arial" w:hAnsi="Arial" w:cs="Arial"/>
                <w:color w:val="000000" w:themeColor="text1"/>
                <w:sz w:val="20"/>
                <w:szCs w:val="20"/>
              </w:rPr>
              <w:t>)</w:t>
            </w:r>
          </w:p>
        </w:tc>
        <w:tc>
          <w:tcPr>
            <w:tcW w:w="3080" w:type="dxa"/>
          </w:tcPr>
          <w:p w14:paraId="736D0FD9" w14:textId="77777777" w:rsidR="00E74D0B" w:rsidRPr="00C86FEC" w:rsidRDefault="00E74D0B" w:rsidP="009F40F8">
            <w:pPr>
              <w:jc w:val="center"/>
              <w:rPr>
                <w:rFonts w:ascii="Arial" w:hAnsi="Arial" w:cs="Arial"/>
                <w:color w:val="000000" w:themeColor="text1"/>
                <w:sz w:val="20"/>
                <w:szCs w:val="20"/>
              </w:rPr>
            </w:pPr>
          </w:p>
          <w:p w14:paraId="3A05E3E1"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451</w:t>
            </w:r>
            <w:r>
              <w:rPr>
                <w:rFonts w:ascii="Arial" w:hAnsi="Arial" w:cs="Arial"/>
                <w:color w:val="000000" w:themeColor="text1"/>
                <w:sz w:val="20"/>
                <w:szCs w:val="20"/>
              </w:rPr>
              <w:t xml:space="preserve"> (</w:t>
            </w:r>
            <w:r w:rsidRPr="00C86FEC">
              <w:rPr>
                <w:rFonts w:ascii="Arial" w:hAnsi="Arial" w:cs="Arial"/>
                <w:color w:val="000000" w:themeColor="text1"/>
                <w:sz w:val="20"/>
                <w:szCs w:val="20"/>
              </w:rPr>
              <w:t>41.3</w:t>
            </w:r>
            <w:r>
              <w:rPr>
                <w:rFonts w:ascii="Arial" w:hAnsi="Arial" w:cs="Arial"/>
                <w:color w:val="000000" w:themeColor="text1"/>
                <w:sz w:val="20"/>
                <w:szCs w:val="20"/>
              </w:rPr>
              <w:t>)</w:t>
            </w:r>
          </w:p>
          <w:p w14:paraId="0F0405E2"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548</w:t>
            </w:r>
            <w:r>
              <w:rPr>
                <w:rFonts w:ascii="Arial" w:hAnsi="Arial" w:cs="Arial"/>
                <w:color w:val="000000" w:themeColor="text1"/>
                <w:sz w:val="20"/>
                <w:szCs w:val="20"/>
              </w:rPr>
              <w:t xml:space="preserve"> (</w:t>
            </w:r>
            <w:r w:rsidRPr="00C86FEC">
              <w:rPr>
                <w:rFonts w:ascii="Arial" w:hAnsi="Arial" w:cs="Arial"/>
                <w:color w:val="000000" w:themeColor="text1"/>
                <w:sz w:val="20"/>
                <w:szCs w:val="20"/>
              </w:rPr>
              <w:t>50.3</w:t>
            </w:r>
            <w:r>
              <w:rPr>
                <w:rFonts w:ascii="Arial" w:hAnsi="Arial" w:cs="Arial"/>
                <w:color w:val="000000" w:themeColor="text1"/>
                <w:sz w:val="20"/>
                <w:szCs w:val="20"/>
              </w:rPr>
              <w:t>)</w:t>
            </w:r>
          </w:p>
          <w:p w14:paraId="28626C18"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64</w:t>
            </w:r>
            <w:r>
              <w:rPr>
                <w:rFonts w:ascii="Arial" w:hAnsi="Arial" w:cs="Arial"/>
                <w:color w:val="000000" w:themeColor="text1"/>
                <w:sz w:val="20"/>
                <w:szCs w:val="20"/>
              </w:rPr>
              <w:t xml:space="preserve"> (</w:t>
            </w:r>
            <w:r w:rsidRPr="00C86FEC">
              <w:rPr>
                <w:rFonts w:ascii="Arial" w:hAnsi="Arial" w:cs="Arial"/>
                <w:color w:val="000000" w:themeColor="text1"/>
                <w:sz w:val="20"/>
                <w:szCs w:val="20"/>
              </w:rPr>
              <w:t>5.9</w:t>
            </w:r>
            <w:r>
              <w:rPr>
                <w:rFonts w:ascii="Arial" w:hAnsi="Arial" w:cs="Arial"/>
                <w:color w:val="000000" w:themeColor="text1"/>
                <w:sz w:val="20"/>
                <w:szCs w:val="20"/>
              </w:rPr>
              <w:t>)</w:t>
            </w:r>
          </w:p>
          <w:p w14:paraId="62D9A903"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w:t>
            </w:r>
            <w:r>
              <w:rPr>
                <w:rFonts w:ascii="Arial" w:hAnsi="Arial" w:cs="Arial"/>
                <w:color w:val="000000" w:themeColor="text1"/>
                <w:sz w:val="20"/>
                <w:szCs w:val="20"/>
              </w:rPr>
              <w:t xml:space="preserve"> (</w:t>
            </w:r>
            <w:r w:rsidRPr="00C86FEC">
              <w:rPr>
                <w:rFonts w:ascii="Arial" w:hAnsi="Arial" w:cs="Arial"/>
                <w:color w:val="000000" w:themeColor="text1"/>
                <w:sz w:val="20"/>
                <w:szCs w:val="20"/>
              </w:rPr>
              <w:t>0.7</w:t>
            </w:r>
            <w:r>
              <w:rPr>
                <w:rFonts w:ascii="Arial" w:hAnsi="Arial" w:cs="Arial"/>
                <w:color w:val="000000" w:themeColor="text1"/>
                <w:sz w:val="20"/>
                <w:szCs w:val="20"/>
              </w:rPr>
              <w:t>)</w:t>
            </w:r>
          </w:p>
          <w:p w14:paraId="64792EBF" w14:textId="749B2D63"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20</w:t>
            </w:r>
            <w:r>
              <w:rPr>
                <w:rFonts w:ascii="Arial" w:hAnsi="Arial" w:cs="Arial"/>
                <w:color w:val="000000" w:themeColor="text1"/>
                <w:sz w:val="20"/>
                <w:szCs w:val="20"/>
              </w:rPr>
              <w:t xml:space="preserve"> (</w:t>
            </w:r>
            <w:r w:rsidRPr="00C86FEC">
              <w:rPr>
                <w:rFonts w:ascii="Arial" w:hAnsi="Arial" w:cs="Arial"/>
                <w:color w:val="000000" w:themeColor="text1"/>
                <w:sz w:val="20"/>
                <w:szCs w:val="20"/>
              </w:rPr>
              <w:t>1.8</w:t>
            </w:r>
            <w:r>
              <w:rPr>
                <w:rFonts w:ascii="Arial" w:hAnsi="Arial" w:cs="Arial"/>
                <w:color w:val="000000" w:themeColor="text1"/>
                <w:sz w:val="20"/>
                <w:szCs w:val="20"/>
              </w:rPr>
              <w:t>)</w:t>
            </w:r>
          </w:p>
        </w:tc>
        <w:tc>
          <w:tcPr>
            <w:tcW w:w="3080" w:type="dxa"/>
          </w:tcPr>
          <w:p w14:paraId="53504FDF" w14:textId="77777777" w:rsidR="00E74D0B" w:rsidRPr="00C86FEC" w:rsidRDefault="00E74D0B" w:rsidP="009F40F8">
            <w:pPr>
              <w:jc w:val="center"/>
              <w:rPr>
                <w:rFonts w:ascii="Arial" w:hAnsi="Arial" w:cs="Arial"/>
                <w:color w:val="000000" w:themeColor="text1"/>
                <w:sz w:val="20"/>
                <w:szCs w:val="20"/>
              </w:rPr>
            </w:pPr>
          </w:p>
          <w:p w14:paraId="4B15008B"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226</w:t>
            </w:r>
            <w:r>
              <w:rPr>
                <w:rFonts w:ascii="Arial" w:hAnsi="Arial" w:cs="Arial"/>
                <w:color w:val="000000" w:themeColor="text1"/>
                <w:sz w:val="20"/>
                <w:szCs w:val="20"/>
              </w:rPr>
              <w:t xml:space="preserve"> (</w:t>
            </w:r>
            <w:r w:rsidRPr="00C86FEC">
              <w:rPr>
                <w:rFonts w:ascii="Arial" w:hAnsi="Arial" w:cs="Arial"/>
                <w:color w:val="000000" w:themeColor="text1"/>
                <w:sz w:val="20"/>
                <w:szCs w:val="20"/>
              </w:rPr>
              <w:t>39.0</w:t>
            </w:r>
            <w:r>
              <w:rPr>
                <w:rFonts w:ascii="Arial" w:hAnsi="Arial" w:cs="Arial"/>
                <w:color w:val="000000" w:themeColor="text1"/>
                <w:sz w:val="20"/>
                <w:szCs w:val="20"/>
              </w:rPr>
              <w:t>)</w:t>
            </w:r>
          </w:p>
          <w:p w14:paraId="7FC2A8D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297</w:t>
            </w:r>
            <w:r>
              <w:rPr>
                <w:rFonts w:ascii="Arial" w:hAnsi="Arial" w:cs="Arial"/>
                <w:color w:val="000000" w:themeColor="text1"/>
                <w:sz w:val="20"/>
                <w:szCs w:val="20"/>
              </w:rPr>
              <w:t xml:space="preserve"> (</w:t>
            </w:r>
            <w:r w:rsidRPr="00C86FEC">
              <w:rPr>
                <w:rFonts w:ascii="Arial" w:hAnsi="Arial" w:cs="Arial"/>
                <w:color w:val="000000" w:themeColor="text1"/>
                <w:sz w:val="20"/>
                <w:szCs w:val="20"/>
              </w:rPr>
              <w:t>51.2</w:t>
            </w:r>
            <w:r>
              <w:rPr>
                <w:rFonts w:ascii="Arial" w:hAnsi="Arial" w:cs="Arial"/>
                <w:color w:val="000000" w:themeColor="text1"/>
                <w:sz w:val="20"/>
                <w:szCs w:val="20"/>
              </w:rPr>
              <w:t>)</w:t>
            </w:r>
          </w:p>
          <w:p w14:paraId="69D5145A"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29</w:t>
            </w:r>
            <w:r>
              <w:rPr>
                <w:rFonts w:ascii="Arial" w:hAnsi="Arial" w:cs="Arial"/>
                <w:color w:val="000000" w:themeColor="text1"/>
                <w:sz w:val="20"/>
                <w:szCs w:val="20"/>
              </w:rPr>
              <w:t xml:space="preserve"> (</w:t>
            </w:r>
            <w:r w:rsidRPr="00C86FEC">
              <w:rPr>
                <w:rFonts w:ascii="Arial" w:hAnsi="Arial" w:cs="Arial"/>
                <w:color w:val="000000" w:themeColor="text1"/>
                <w:sz w:val="20"/>
                <w:szCs w:val="20"/>
              </w:rPr>
              <w:t>5.0</w:t>
            </w:r>
            <w:r>
              <w:rPr>
                <w:rFonts w:ascii="Arial" w:hAnsi="Arial" w:cs="Arial"/>
                <w:color w:val="000000" w:themeColor="text1"/>
                <w:sz w:val="20"/>
                <w:szCs w:val="20"/>
              </w:rPr>
              <w:t>)</w:t>
            </w:r>
          </w:p>
          <w:p w14:paraId="2E7ABA75"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w:t>
            </w:r>
            <w:r>
              <w:rPr>
                <w:rFonts w:ascii="Arial" w:hAnsi="Arial" w:cs="Arial"/>
                <w:color w:val="000000" w:themeColor="text1"/>
                <w:sz w:val="20"/>
                <w:szCs w:val="20"/>
              </w:rPr>
              <w:t xml:space="preserve"> (</w:t>
            </w:r>
            <w:r w:rsidRPr="00C86FEC">
              <w:rPr>
                <w:rFonts w:ascii="Arial" w:hAnsi="Arial" w:cs="Arial"/>
                <w:color w:val="000000" w:themeColor="text1"/>
                <w:sz w:val="20"/>
                <w:szCs w:val="20"/>
              </w:rPr>
              <w:t>0.7</w:t>
            </w:r>
            <w:r>
              <w:rPr>
                <w:rFonts w:ascii="Arial" w:hAnsi="Arial" w:cs="Arial"/>
                <w:color w:val="000000" w:themeColor="text1"/>
                <w:sz w:val="20"/>
                <w:szCs w:val="20"/>
              </w:rPr>
              <w:t>)</w:t>
            </w:r>
          </w:p>
          <w:p w14:paraId="7A399ABB" w14:textId="4F35BEA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24</w:t>
            </w:r>
            <w:r>
              <w:rPr>
                <w:rFonts w:ascii="Arial" w:hAnsi="Arial" w:cs="Arial"/>
                <w:color w:val="000000" w:themeColor="text1"/>
                <w:sz w:val="20"/>
                <w:szCs w:val="20"/>
              </w:rPr>
              <w:t xml:space="preserve"> (</w:t>
            </w:r>
            <w:r w:rsidRPr="00C86FEC">
              <w:rPr>
                <w:rFonts w:ascii="Arial" w:hAnsi="Arial" w:cs="Arial"/>
                <w:color w:val="000000" w:themeColor="text1"/>
                <w:sz w:val="20"/>
                <w:szCs w:val="20"/>
              </w:rPr>
              <w:t>4.1</w:t>
            </w:r>
            <w:r>
              <w:rPr>
                <w:rFonts w:ascii="Arial" w:hAnsi="Arial" w:cs="Arial"/>
                <w:color w:val="000000" w:themeColor="text1"/>
                <w:sz w:val="20"/>
                <w:szCs w:val="20"/>
              </w:rPr>
              <w:t>)</w:t>
            </w:r>
          </w:p>
        </w:tc>
      </w:tr>
      <w:tr w:rsidR="00E74D0B" w:rsidRPr="00C86FEC" w14:paraId="5DA8DBBB" w14:textId="77777777" w:rsidTr="00D3423C">
        <w:trPr>
          <w:trHeight w:val="1143"/>
        </w:trPr>
        <w:tc>
          <w:tcPr>
            <w:tcW w:w="3936" w:type="dxa"/>
            <w:noWrap/>
            <w:hideMark/>
          </w:tcPr>
          <w:p w14:paraId="74B7BDA6" w14:textId="1AA176B3" w:rsidR="00E74D0B" w:rsidRPr="00783B1D" w:rsidRDefault="00E74D0B" w:rsidP="009F40F8">
            <w:pPr>
              <w:rPr>
                <w:rFonts w:ascii="Arial" w:hAnsi="Arial" w:cs="Arial"/>
                <w:color w:val="000000" w:themeColor="text1"/>
                <w:sz w:val="20"/>
                <w:szCs w:val="20"/>
              </w:rPr>
            </w:pPr>
            <w:r w:rsidRPr="00783B1D">
              <w:rPr>
                <w:rFonts w:ascii="Arial" w:hAnsi="Arial" w:cs="Arial"/>
                <w:color w:val="000000" w:themeColor="text1"/>
                <w:sz w:val="20"/>
                <w:szCs w:val="20"/>
              </w:rPr>
              <w:t>Grade</w:t>
            </w:r>
            <w:r>
              <w:rPr>
                <w:rFonts w:ascii="Arial" w:hAnsi="Arial" w:cs="Arial"/>
                <w:color w:val="000000" w:themeColor="text1"/>
                <w:sz w:val="20"/>
                <w:szCs w:val="20"/>
              </w:rPr>
              <w:t>, No. (%)</w:t>
            </w:r>
          </w:p>
          <w:p w14:paraId="47F38C47"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I</w:t>
            </w:r>
          </w:p>
          <w:p w14:paraId="65596D1D"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II</w:t>
            </w:r>
          </w:p>
          <w:p w14:paraId="32BBCBE6"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III</w:t>
            </w:r>
          </w:p>
          <w:p w14:paraId="698A12A4" w14:textId="77777777" w:rsidR="00E74D0B" w:rsidRPr="00783B1D" w:rsidRDefault="00E74D0B" w:rsidP="00E958A7">
            <w:pPr>
              <w:ind w:left="250"/>
              <w:rPr>
                <w:rFonts w:ascii="Arial" w:hAnsi="Arial" w:cs="Arial"/>
                <w:color w:val="000000" w:themeColor="text1"/>
                <w:sz w:val="20"/>
                <w:szCs w:val="20"/>
              </w:rPr>
            </w:pPr>
            <w:r w:rsidRPr="00783B1D">
              <w:rPr>
                <w:rFonts w:ascii="Arial" w:hAnsi="Arial" w:cs="Arial"/>
                <w:color w:val="000000" w:themeColor="text1"/>
                <w:sz w:val="20"/>
                <w:szCs w:val="20"/>
              </w:rPr>
              <w:t>Unknown</w:t>
            </w:r>
          </w:p>
        </w:tc>
        <w:tc>
          <w:tcPr>
            <w:tcW w:w="3080" w:type="dxa"/>
          </w:tcPr>
          <w:p w14:paraId="778CBBCB" w14:textId="77777777" w:rsidR="00E74D0B" w:rsidRPr="00C86FEC" w:rsidRDefault="00E74D0B" w:rsidP="009F40F8">
            <w:pPr>
              <w:jc w:val="center"/>
              <w:rPr>
                <w:rFonts w:ascii="Arial" w:hAnsi="Arial" w:cs="Arial"/>
                <w:color w:val="000000" w:themeColor="text1"/>
                <w:sz w:val="20"/>
                <w:szCs w:val="20"/>
              </w:rPr>
            </w:pPr>
          </w:p>
          <w:p w14:paraId="6D0D4AC3"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69</w:t>
            </w:r>
            <w:r>
              <w:rPr>
                <w:rFonts w:ascii="Arial" w:hAnsi="Arial" w:cs="Arial"/>
                <w:color w:val="000000" w:themeColor="text1"/>
                <w:sz w:val="20"/>
                <w:szCs w:val="20"/>
              </w:rPr>
              <w:t xml:space="preserve"> (</w:t>
            </w:r>
            <w:r w:rsidRPr="00C86FEC">
              <w:rPr>
                <w:rFonts w:ascii="Arial" w:hAnsi="Arial" w:cs="Arial"/>
                <w:color w:val="000000" w:themeColor="text1"/>
                <w:sz w:val="20"/>
                <w:szCs w:val="20"/>
              </w:rPr>
              <w:t>11.1</w:t>
            </w:r>
            <w:r>
              <w:rPr>
                <w:rFonts w:ascii="Arial" w:hAnsi="Arial" w:cs="Arial"/>
                <w:color w:val="000000" w:themeColor="text1"/>
                <w:sz w:val="20"/>
                <w:szCs w:val="20"/>
              </w:rPr>
              <w:t>)</w:t>
            </w:r>
          </w:p>
          <w:p w14:paraId="31FA09F6"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282</w:t>
            </w:r>
            <w:r>
              <w:rPr>
                <w:rFonts w:ascii="Arial" w:hAnsi="Arial" w:cs="Arial"/>
                <w:color w:val="000000" w:themeColor="text1"/>
                <w:sz w:val="20"/>
                <w:szCs w:val="20"/>
              </w:rPr>
              <w:t xml:space="preserve"> (</w:t>
            </w:r>
            <w:r w:rsidRPr="00C86FEC">
              <w:rPr>
                <w:rFonts w:ascii="Arial" w:hAnsi="Arial" w:cs="Arial"/>
                <w:color w:val="000000" w:themeColor="text1"/>
                <w:sz w:val="20"/>
                <w:szCs w:val="20"/>
              </w:rPr>
              <w:t>45.2</w:t>
            </w:r>
            <w:r>
              <w:rPr>
                <w:rFonts w:ascii="Arial" w:hAnsi="Arial" w:cs="Arial"/>
                <w:color w:val="000000" w:themeColor="text1"/>
                <w:sz w:val="20"/>
                <w:szCs w:val="20"/>
              </w:rPr>
              <w:t>)</w:t>
            </w:r>
          </w:p>
          <w:p w14:paraId="605CE43A"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211</w:t>
            </w:r>
            <w:r>
              <w:rPr>
                <w:rFonts w:ascii="Arial" w:hAnsi="Arial" w:cs="Arial"/>
                <w:color w:val="000000" w:themeColor="text1"/>
                <w:sz w:val="20"/>
                <w:szCs w:val="20"/>
              </w:rPr>
              <w:t xml:space="preserve"> (</w:t>
            </w:r>
            <w:r w:rsidRPr="00C86FEC">
              <w:rPr>
                <w:rFonts w:ascii="Arial" w:hAnsi="Arial" w:cs="Arial"/>
                <w:color w:val="000000" w:themeColor="text1"/>
                <w:sz w:val="20"/>
                <w:szCs w:val="20"/>
              </w:rPr>
              <w:t>33.8</w:t>
            </w:r>
            <w:r>
              <w:rPr>
                <w:rFonts w:ascii="Arial" w:hAnsi="Arial" w:cs="Arial"/>
                <w:color w:val="000000" w:themeColor="text1"/>
                <w:sz w:val="20"/>
                <w:szCs w:val="20"/>
              </w:rPr>
              <w:t>)</w:t>
            </w:r>
          </w:p>
          <w:p w14:paraId="05DFFE60" w14:textId="19524FC1"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62</w:t>
            </w:r>
            <w:r>
              <w:rPr>
                <w:rFonts w:ascii="Arial" w:hAnsi="Arial" w:cs="Arial"/>
                <w:color w:val="000000" w:themeColor="text1"/>
                <w:sz w:val="20"/>
                <w:szCs w:val="20"/>
              </w:rPr>
              <w:t xml:space="preserve"> (</w:t>
            </w:r>
            <w:r w:rsidRPr="00C86FEC">
              <w:rPr>
                <w:rFonts w:ascii="Arial" w:hAnsi="Arial" w:cs="Arial"/>
                <w:color w:val="000000" w:themeColor="text1"/>
                <w:sz w:val="20"/>
                <w:szCs w:val="20"/>
              </w:rPr>
              <w:t>9.9</w:t>
            </w:r>
            <w:r>
              <w:rPr>
                <w:rFonts w:ascii="Arial" w:hAnsi="Arial" w:cs="Arial"/>
                <w:color w:val="000000" w:themeColor="text1"/>
                <w:sz w:val="20"/>
                <w:szCs w:val="20"/>
              </w:rPr>
              <w:t>)</w:t>
            </w:r>
          </w:p>
        </w:tc>
        <w:tc>
          <w:tcPr>
            <w:tcW w:w="3080" w:type="dxa"/>
          </w:tcPr>
          <w:p w14:paraId="40F02F12" w14:textId="77777777" w:rsidR="00E74D0B" w:rsidRPr="00C86FEC" w:rsidRDefault="00E74D0B" w:rsidP="009F40F8">
            <w:pPr>
              <w:jc w:val="center"/>
              <w:rPr>
                <w:rFonts w:ascii="Arial" w:hAnsi="Arial" w:cs="Arial"/>
                <w:color w:val="000000" w:themeColor="text1"/>
                <w:sz w:val="20"/>
                <w:szCs w:val="20"/>
              </w:rPr>
            </w:pPr>
          </w:p>
          <w:p w14:paraId="594AA6DF"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150</w:t>
            </w:r>
            <w:r>
              <w:rPr>
                <w:rFonts w:ascii="Arial" w:hAnsi="Arial" w:cs="Arial"/>
                <w:color w:val="000000" w:themeColor="text1"/>
                <w:sz w:val="20"/>
                <w:szCs w:val="20"/>
              </w:rPr>
              <w:t xml:space="preserve"> (</w:t>
            </w:r>
            <w:r w:rsidRPr="00C86FEC">
              <w:rPr>
                <w:rFonts w:ascii="Arial" w:hAnsi="Arial" w:cs="Arial"/>
                <w:color w:val="000000" w:themeColor="text1"/>
                <w:sz w:val="20"/>
                <w:szCs w:val="20"/>
              </w:rPr>
              <w:t>13.8</w:t>
            </w:r>
            <w:r>
              <w:rPr>
                <w:rFonts w:ascii="Arial" w:hAnsi="Arial" w:cs="Arial"/>
                <w:color w:val="000000" w:themeColor="text1"/>
                <w:sz w:val="20"/>
                <w:szCs w:val="20"/>
              </w:rPr>
              <w:t>)</w:t>
            </w:r>
          </w:p>
          <w:p w14:paraId="1FF090FB"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514</w:t>
            </w:r>
            <w:r>
              <w:rPr>
                <w:rFonts w:ascii="Arial" w:hAnsi="Arial" w:cs="Arial"/>
                <w:color w:val="000000" w:themeColor="text1"/>
                <w:sz w:val="20"/>
                <w:szCs w:val="20"/>
              </w:rPr>
              <w:t xml:space="preserve"> (</w:t>
            </w:r>
            <w:r w:rsidRPr="00C86FEC">
              <w:rPr>
                <w:rFonts w:ascii="Arial" w:hAnsi="Arial" w:cs="Arial"/>
                <w:color w:val="000000" w:themeColor="text1"/>
                <w:sz w:val="20"/>
                <w:szCs w:val="20"/>
              </w:rPr>
              <w:t>47.1</w:t>
            </w:r>
            <w:r>
              <w:rPr>
                <w:rFonts w:ascii="Arial" w:hAnsi="Arial" w:cs="Arial"/>
                <w:color w:val="000000" w:themeColor="text1"/>
                <w:sz w:val="20"/>
                <w:szCs w:val="20"/>
              </w:rPr>
              <w:t>)</w:t>
            </w:r>
          </w:p>
          <w:p w14:paraId="6AF6AA19"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334</w:t>
            </w:r>
            <w:r>
              <w:rPr>
                <w:rFonts w:ascii="Arial" w:hAnsi="Arial" w:cs="Arial"/>
                <w:color w:val="000000" w:themeColor="text1"/>
                <w:sz w:val="20"/>
                <w:szCs w:val="20"/>
              </w:rPr>
              <w:t xml:space="preserve"> (</w:t>
            </w:r>
            <w:r w:rsidRPr="00C86FEC">
              <w:rPr>
                <w:rFonts w:ascii="Arial" w:hAnsi="Arial" w:cs="Arial"/>
                <w:color w:val="000000" w:themeColor="text1"/>
                <w:sz w:val="20"/>
                <w:szCs w:val="20"/>
              </w:rPr>
              <w:t>30.6</w:t>
            </w:r>
            <w:r>
              <w:rPr>
                <w:rFonts w:ascii="Arial" w:hAnsi="Arial" w:cs="Arial"/>
                <w:color w:val="000000" w:themeColor="text1"/>
                <w:sz w:val="20"/>
                <w:szCs w:val="20"/>
              </w:rPr>
              <w:t>)</w:t>
            </w:r>
          </w:p>
          <w:p w14:paraId="3F9F7366" w14:textId="115CE074"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93</w:t>
            </w:r>
            <w:r>
              <w:rPr>
                <w:rFonts w:ascii="Arial" w:hAnsi="Arial" w:cs="Arial"/>
                <w:color w:val="000000" w:themeColor="text1"/>
                <w:sz w:val="20"/>
                <w:szCs w:val="20"/>
              </w:rPr>
              <w:t xml:space="preserve"> (</w:t>
            </w:r>
            <w:r w:rsidRPr="00C86FEC">
              <w:rPr>
                <w:rFonts w:ascii="Arial" w:hAnsi="Arial" w:cs="Arial"/>
                <w:color w:val="000000" w:themeColor="text1"/>
                <w:sz w:val="20"/>
                <w:szCs w:val="20"/>
              </w:rPr>
              <w:t>8.5</w:t>
            </w:r>
            <w:r>
              <w:rPr>
                <w:rFonts w:ascii="Arial" w:hAnsi="Arial" w:cs="Arial"/>
                <w:color w:val="000000" w:themeColor="text1"/>
                <w:sz w:val="20"/>
                <w:szCs w:val="20"/>
              </w:rPr>
              <w:t>)</w:t>
            </w:r>
          </w:p>
        </w:tc>
        <w:tc>
          <w:tcPr>
            <w:tcW w:w="3080" w:type="dxa"/>
          </w:tcPr>
          <w:p w14:paraId="3966D4A5" w14:textId="77777777" w:rsidR="00E74D0B" w:rsidRPr="00C86FEC" w:rsidRDefault="00E74D0B" w:rsidP="009F40F8">
            <w:pPr>
              <w:jc w:val="center"/>
              <w:rPr>
                <w:rFonts w:ascii="Arial" w:hAnsi="Arial" w:cs="Arial"/>
                <w:color w:val="000000" w:themeColor="text1"/>
                <w:sz w:val="20"/>
                <w:szCs w:val="20"/>
              </w:rPr>
            </w:pPr>
          </w:p>
          <w:p w14:paraId="38F8954F"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65</w:t>
            </w:r>
            <w:r>
              <w:rPr>
                <w:rFonts w:ascii="Arial" w:hAnsi="Arial" w:cs="Arial"/>
                <w:color w:val="000000" w:themeColor="text1"/>
                <w:sz w:val="20"/>
                <w:szCs w:val="20"/>
              </w:rPr>
              <w:t xml:space="preserve"> (</w:t>
            </w:r>
            <w:r w:rsidRPr="00C86FEC">
              <w:rPr>
                <w:rFonts w:ascii="Arial" w:hAnsi="Arial" w:cs="Arial"/>
                <w:color w:val="000000" w:themeColor="text1"/>
                <w:sz w:val="20"/>
                <w:szCs w:val="20"/>
              </w:rPr>
              <w:t>11.2</w:t>
            </w:r>
            <w:r>
              <w:rPr>
                <w:rFonts w:ascii="Arial" w:hAnsi="Arial" w:cs="Arial"/>
                <w:color w:val="000000" w:themeColor="text1"/>
                <w:sz w:val="20"/>
                <w:szCs w:val="20"/>
              </w:rPr>
              <w:t>)</w:t>
            </w:r>
          </w:p>
          <w:p w14:paraId="3384C999"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243</w:t>
            </w:r>
            <w:r>
              <w:rPr>
                <w:rFonts w:ascii="Arial" w:hAnsi="Arial" w:cs="Arial"/>
                <w:color w:val="000000" w:themeColor="text1"/>
                <w:sz w:val="20"/>
                <w:szCs w:val="20"/>
              </w:rPr>
              <w:t xml:space="preserve"> (</w:t>
            </w:r>
            <w:r w:rsidRPr="00C86FEC">
              <w:rPr>
                <w:rFonts w:ascii="Arial" w:hAnsi="Arial" w:cs="Arial"/>
                <w:color w:val="000000" w:themeColor="text1"/>
                <w:sz w:val="20"/>
                <w:szCs w:val="20"/>
              </w:rPr>
              <w:t>41.9</w:t>
            </w:r>
            <w:r>
              <w:rPr>
                <w:rFonts w:ascii="Arial" w:hAnsi="Arial" w:cs="Arial"/>
                <w:color w:val="000000" w:themeColor="text1"/>
                <w:sz w:val="20"/>
                <w:szCs w:val="20"/>
              </w:rPr>
              <w:t>)</w:t>
            </w:r>
          </w:p>
          <w:p w14:paraId="0836BA84"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217</w:t>
            </w:r>
            <w:r>
              <w:rPr>
                <w:rFonts w:ascii="Arial" w:hAnsi="Arial" w:cs="Arial"/>
                <w:color w:val="000000" w:themeColor="text1"/>
                <w:sz w:val="20"/>
                <w:szCs w:val="20"/>
              </w:rPr>
              <w:t xml:space="preserve"> (</w:t>
            </w:r>
            <w:r w:rsidRPr="00C86FEC">
              <w:rPr>
                <w:rFonts w:ascii="Arial" w:hAnsi="Arial" w:cs="Arial"/>
                <w:color w:val="000000" w:themeColor="text1"/>
                <w:sz w:val="20"/>
                <w:szCs w:val="20"/>
              </w:rPr>
              <w:t>37.4</w:t>
            </w:r>
            <w:r>
              <w:rPr>
                <w:rFonts w:ascii="Arial" w:hAnsi="Arial" w:cs="Arial"/>
                <w:color w:val="000000" w:themeColor="text1"/>
                <w:sz w:val="20"/>
                <w:szCs w:val="20"/>
              </w:rPr>
              <w:t>)</w:t>
            </w:r>
          </w:p>
          <w:p w14:paraId="4F6E831D" w14:textId="47B8B940"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55</w:t>
            </w:r>
            <w:r>
              <w:rPr>
                <w:rFonts w:ascii="Arial" w:hAnsi="Arial" w:cs="Arial"/>
                <w:color w:val="000000" w:themeColor="text1"/>
                <w:sz w:val="20"/>
                <w:szCs w:val="20"/>
              </w:rPr>
              <w:t xml:space="preserve"> (</w:t>
            </w:r>
            <w:r w:rsidRPr="00C86FEC">
              <w:rPr>
                <w:rFonts w:ascii="Arial" w:hAnsi="Arial" w:cs="Arial"/>
                <w:color w:val="000000" w:themeColor="text1"/>
                <w:sz w:val="20"/>
                <w:szCs w:val="20"/>
              </w:rPr>
              <w:t>9.5</w:t>
            </w:r>
            <w:r>
              <w:rPr>
                <w:rFonts w:ascii="Arial" w:hAnsi="Arial" w:cs="Arial"/>
                <w:color w:val="000000" w:themeColor="text1"/>
                <w:sz w:val="20"/>
                <w:szCs w:val="20"/>
              </w:rPr>
              <w:t>)</w:t>
            </w:r>
          </w:p>
        </w:tc>
      </w:tr>
      <w:tr w:rsidR="00E74D0B" w:rsidRPr="00C86FEC" w14:paraId="5C7215F3" w14:textId="77777777" w:rsidTr="009C5D02">
        <w:trPr>
          <w:trHeight w:val="1341"/>
        </w:trPr>
        <w:tc>
          <w:tcPr>
            <w:tcW w:w="3936" w:type="dxa"/>
            <w:noWrap/>
            <w:hideMark/>
          </w:tcPr>
          <w:p w14:paraId="320279DD" w14:textId="7D185C79" w:rsidR="00E74D0B" w:rsidRPr="00783B1D" w:rsidRDefault="00E74D0B" w:rsidP="009F40F8">
            <w:pPr>
              <w:rPr>
                <w:rFonts w:ascii="Arial" w:hAnsi="Arial" w:cs="Arial"/>
                <w:color w:val="000000" w:themeColor="text1"/>
                <w:sz w:val="20"/>
                <w:szCs w:val="20"/>
              </w:rPr>
            </w:pPr>
            <w:r w:rsidRPr="00783B1D">
              <w:rPr>
                <w:rFonts w:ascii="Arial" w:hAnsi="Arial" w:cs="Arial"/>
                <w:color w:val="000000" w:themeColor="text1"/>
                <w:sz w:val="20"/>
                <w:szCs w:val="20"/>
              </w:rPr>
              <w:t>Positive lymph nodes</w:t>
            </w:r>
            <w:r>
              <w:rPr>
                <w:rFonts w:ascii="Arial" w:hAnsi="Arial" w:cs="Arial"/>
                <w:color w:val="000000" w:themeColor="text1"/>
                <w:sz w:val="20"/>
                <w:szCs w:val="20"/>
              </w:rPr>
              <w:t>, No. (%)</w:t>
            </w:r>
          </w:p>
          <w:p w14:paraId="2409E077"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0</w:t>
            </w:r>
          </w:p>
          <w:p w14:paraId="29F4EC28"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1-3</w:t>
            </w:r>
          </w:p>
          <w:p w14:paraId="3414737A"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4-9</w:t>
            </w:r>
          </w:p>
          <w:p w14:paraId="0F9EEAF6"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&gt;10</w:t>
            </w:r>
          </w:p>
          <w:p w14:paraId="5EA89876" w14:textId="77777777" w:rsidR="00E74D0B" w:rsidRPr="00783B1D" w:rsidRDefault="00E74D0B" w:rsidP="00E958A7">
            <w:pPr>
              <w:ind w:left="250"/>
              <w:rPr>
                <w:rFonts w:ascii="Arial" w:hAnsi="Arial" w:cs="Arial"/>
                <w:color w:val="000000" w:themeColor="text1"/>
                <w:sz w:val="20"/>
                <w:szCs w:val="20"/>
              </w:rPr>
            </w:pPr>
            <w:r w:rsidRPr="00783B1D">
              <w:rPr>
                <w:rFonts w:ascii="Arial" w:hAnsi="Arial" w:cs="Arial"/>
                <w:color w:val="000000" w:themeColor="text1"/>
                <w:sz w:val="20"/>
                <w:szCs w:val="20"/>
              </w:rPr>
              <w:t>Unknown</w:t>
            </w:r>
          </w:p>
        </w:tc>
        <w:tc>
          <w:tcPr>
            <w:tcW w:w="3080" w:type="dxa"/>
          </w:tcPr>
          <w:p w14:paraId="54E969ED" w14:textId="77777777" w:rsidR="00E74D0B" w:rsidRPr="00C86FEC" w:rsidRDefault="00E74D0B" w:rsidP="009F40F8">
            <w:pPr>
              <w:jc w:val="center"/>
              <w:rPr>
                <w:rFonts w:ascii="Arial" w:hAnsi="Arial" w:cs="Arial"/>
                <w:color w:val="000000" w:themeColor="text1"/>
                <w:sz w:val="20"/>
                <w:szCs w:val="20"/>
              </w:rPr>
            </w:pPr>
          </w:p>
          <w:p w14:paraId="19918CC1"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151</w:t>
            </w:r>
            <w:r>
              <w:rPr>
                <w:rFonts w:ascii="Arial" w:hAnsi="Arial" w:cs="Arial"/>
                <w:color w:val="000000" w:themeColor="text1"/>
                <w:sz w:val="20"/>
                <w:szCs w:val="20"/>
              </w:rPr>
              <w:t xml:space="preserve"> (</w:t>
            </w:r>
            <w:r w:rsidRPr="00C86FEC">
              <w:rPr>
                <w:rFonts w:ascii="Arial" w:hAnsi="Arial" w:cs="Arial"/>
                <w:color w:val="000000" w:themeColor="text1"/>
                <w:sz w:val="20"/>
                <w:szCs w:val="20"/>
              </w:rPr>
              <w:t>24.2</w:t>
            </w:r>
            <w:r>
              <w:rPr>
                <w:rFonts w:ascii="Arial" w:hAnsi="Arial" w:cs="Arial"/>
                <w:color w:val="000000" w:themeColor="text1"/>
                <w:sz w:val="20"/>
                <w:szCs w:val="20"/>
              </w:rPr>
              <w:t>)</w:t>
            </w:r>
          </w:p>
          <w:p w14:paraId="7FD191EA"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324</w:t>
            </w:r>
            <w:r>
              <w:rPr>
                <w:rFonts w:ascii="Arial" w:hAnsi="Arial" w:cs="Arial"/>
                <w:color w:val="000000" w:themeColor="text1"/>
                <w:sz w:val="20"/>
                <w:szCs w:val="20"/>
              </w:rPr>
              <w:t xml:space="preserve"> (</w:t>
            </w:r>
            <w:r w:rsidRPr="00C86FEC">
              <w:rPr>
                <w:rFonts w:ascii="Arial" w:hAnsi="Arial" w:cs="Arial"/>
                <w:color w:val="000000" w:themeColor="text1"/>
                <w:sz w:val="20"/>
                <w:szCs w:val="20"/>
              </w:rPr>
              <w:t>51.9</w:t>
            </w:r>
            <w:r>
              <w:rPr>
                <w:rFonts w:ascii="Arial" w:hAnsi="Arial" w:cs="Arial"/>
                <w:color w:val="000000" w:themeColor="text1"/>
                <w:sz w:val="20"/>
                <w:szCs w:val="20"/>
              </w:rPr>
              <w:t>)</w:t>
            </w:r>
          </w:p>
          <w:p w14:paraId="25D7BAF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93</w:t>
            </w:r>
            <w:r>
              <w:rPr>
                <w:rFonts w:ascii="Arial" w:hAnsi="Arial" w:cs="Arial"/>
                <w:color w:val="000000" w:themeColor="text1"/>
                <w:sz w:val="20"/>
                <w:szCs w:val="20"/>
              </w:rPr>
              <w:t xml:space="preserve"> (</w:t>
            </w:r>
            <w:r w:rsidRPr="00C86FEC">
              <w:rPr>
                <w:rFonts w:ascii="Arial" w:hAnsi="Arial" w:cs="Arial"/>
                <w:color w:val="000000" w:themeColor="text1"/>
                <w:sz w:val="20"/>
                <w:szCs w:val="20"/>
              </w:rPr>
              <w:t>14.9</w:t>
            </w:r>
            <w:r>
              <w:rPr>
                <w:rFonts w:ascii="Arial" w:hAnsi="Arial" w:cs="Arial"/>
                <w:color w:val="000000" w:themeColor="text1"/>
                <w:sz w:val="20"/>
                <w:szCs w:val="20"/>
              </w:rPr>
              <w:t>)</w:t>
            </w:r>
          </w:p>
          <w:p w14:paraId="602D54D9"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53</w:t>
            </w:r>
            <w:r>
              <w:rPr>
                <w:rFonts w:ascii="Arial" w:hAnsi="Arial" w:cs="Arial"/>
                <w:color w:val="000000" w:themeColor="text1"/>
                <w:sz w:val="20"/>
                <w:szCs w:val="20"/>
              </w:rPr>
              <w:t xml:space="preserve"> (</w:t>
            </w:r>
            <w:r w:rsidRPr="00C86FEC">
              <w:rPr>
                <w:rFonts w:ascii="Arial" w:hAnsi="Arial" w:cs="Arial"/>
                <w:color w:val="000000" w:themeColor="text1"/>
                <w:sz w:val="20"/>
                <w:szCs w:val="20"/>
              </w:rPr>
              <w:t>8.5</w:t>
            </w:r>
            <w:r>
              <w:rPr>
                <w:rFonts w:ascii="Arial" w:hAnsi="Arial" w:cs="Arial"/>
                <w:color w:val="000000" w:themeColor="text1"/>
                <w:sz w:val="20"/>
                <w:szCs w:val="20"/>
              </w:rPr>
              <w:t>)</w:t>
            </w:r>
          </w:p>
          <w:p w14:paraId="18F6A49C" w14:textId="27BA25EB"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w:t>
            </w:r>
            <w:r>
              <w:rPr>
                <w:rFonts w:ascii="Arial" w:hAnsi="Arial" w:cs="Arial"/>
                <w:color w:val="000000" w:themeColor="text1"/>
                <w:sz w:val="20"/>
                <w:szCs w:val="20"/>
              </w:rPr>
              <w:t xml:space="preserve"> (</w:t>
            </w:r>
            <w:r w:rsidRPr="00C86FEC">
              <w:rPr>
                <w:rFonts w:ascii="Arial" w:hAnsi="Arial" w:cs="Arial"/>
                <w:color w:val="000000" w:themeColor="text1"/>
                <w:sz w:val="20"/>
                <w:szCs w:val="20"/>
              </w:rPr>
              <w:t>0.5</w:t>
            </w:r>
            <w:r>
              <w:rPr>
                <w:rFonts w:ascii="Arial" w:hAnsi="Arial" w:cs="Arial"/>
                <w:color w:val="000000" w:themeColor="text1"/>
                <w:sz w:val="20"/>
                <w:szCs w:val="20"/>
              </w:rPr>
              <w:t>)</w:t>
            </w:r>
          </w:p>
        </w:tc>
        <w:tc>
          <w:tcPr>
            <w:tcW w:w="3080" w:type="dxa"/>
          </w:tcPr>
          <w:p w14:paraId="2B388A84" w14:textId="77777777" w:rsidR="00E74D0B" w:rsidRPr="00C86FEC" w:rsidRDefault="00E74D0B" w:rsidP="009F40F8">
            <w:pPr>
              <w:jc w:val="center"/>
              <w:rPr>
                <w:rFonts w:ascii="Arial" w:hAnsi="Arial" w:cs="Arial"/>
                <w:color w:val="000000" w:themeColor="text1"/>
                <w:sz w:val="20"/>
                <w:szCs w:val="20"/>
              </w:rPr>
            </w:pPr>
          </w:p>
          <w:p w14:paraId="3326A84B"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312</w:t>
            </w:r>
            <w:r>
              <w:rPr>
                <w:rFonts w:ascii="Arial" w:hAnsi="Arial" w:cs="Arial"/>
                <w:color w:val="000000" w:themeColor="text1"/>
                <w:sz w:val="20"/>
                <w:szCs w:val="20"/>
              </w:rPr>
              <w:t xml:space="preserve"> (</w:t>
            </w:r>
            <w:r w:rsidRPr="00C86FEC">
              <w:rPr>
                <w:rFonts w:ascii="Arial" w:hAnsi="Arial" w:cs="Arial"/>
                <w:color w:val="000000" w:themeColor="text1"/>
                <w:sz w:val="20"/>
                <w:szCs w:val="20"/>
              </w:rPr>
              <w:t>28.6</w:t>
            </w:r>
            <w:r>
              <w:rPr>
                <w:rFonts w:ascii="Arial" w:hAnsi="Arial" w:cs="Arial"/>
                <w:color w:val="000000" w:themeColor="text1"/>
                <w:sz w:val="20"/>
                <w:szCs w:val="20"/>
              </w:rPr>
              <w:t>)</w:t>
            </w:r>
          </w:p>
          <w:p w14:paraId="6D1323E1"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566</w:t>
            </w:r>
            <w:r>
              <w:rPr>
                <w:rFonts w:ascii="Arial" w:hAnsi="Arial" w:cs="Arial"/>
                <w:color w:val="000000" w:themeColor="text1"/>
                <w:sz w:val="20"/>
                <w:szCs w:val="20"/>
              </w:rPr>
              <w:t xml:space="preserve"> (</w:t>
            </w:r>
            <w:r w:rsidRPr="00C86FEC">
              <w:rPr>
                <w:rFonts w:ascii="Arial" w:hAnsi="Arial" w:cs="Arial"/>
                <w:color w:val="000000" w:themeColor="text1"/>
                <w:sz w:val="20"/>
                <w:szCs w:val="20"/>
              </w:rPr>
              <w:t>51.9</w:t>
            </w:r>
            <w:r>
              <w:rPr>
                <w:rFonts w:ascii="Arial" w:hAnsi="Arial" w:cs="Arial"/>
                <w:color w:val="000000" w:themeColor="text1"/>
                <w:sz w:val="20"/>
                <w:szCs w:val="20"/>
              </w:rPr>
              <w:t>)</w:t>
            </w:r>
          </w:p>
          <w:p w14:paraId="12545864"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153</w:t>
            </w:r>
            <w:r>
              <w:rPr>
                <w:rFonts w:ascii="Arial" w:hAnsi="Arial" w:cs="Arial"/>
                <w:color w:val="000000" w:themeColor="text1"/>
                <w:sz w:val="20"/>
                <w:szCs w:val="20"/>
              </w:rPr>
              <w:t xml:space="preserve"> (</w:t>
            </w:r>
            <w:r w:rsidRPr="00C86FEC">
              <w:rPr>
                <w:rFonts w:ascii="Arial" w:hAnsi="Arial" w:cs="Arial"/>
                <w:color w:val="000000" w:themeColor="text1"/>
                <w:sz w:val="20"/>
                <w:szCs w:val="20"/>
              </w:rPr>
              <w:t>14.0</w:t>
            </w:r>
            <w:r>
              <w:rPr>
                <w:rFonts w:ascii="Arial" w:hAnsi="Arial" w:cs="Arial"/>
                <w:color w:val="000000" w:themeColor="text1"/>
                <w:sz w:val="20"/>
                <w:szCs w:val="20"/>
              </w:rPr>
              <w:t>)</w:t>
            </w:r>
          </w:p>
          <w:p w14:paraId="48CFAC4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56</w:t>
            </w:r>
            <w:r>
              <w:rPr>
                <w:rFonts w:ascii="Arial" w:hAnsi="Arial" w:cs="Arial"/>
                <w:color w:val="000000" w:themeColor="text1"/>
                <w:sz w:val="20"/>
                <w:szCs w:val="20"/>
              </w:rPr>
              <w:t xml:space="preserve"> (</w:t>
            </w:r>
            <w:r w:rsidRPr="00C86FEC">
              <w:rPr>
                <w:rFonts w:ascii="Arial" w:hAnsi="Arial" w:cs="Arial"/>
                <w:color w:val="000000" w:themeColor="text1"/>
                <w:sz w:val="20"/>
                <w:szCs w:val="20"/>
              </w:rPr>
              <w:t>5.1</w:t>
            </w:r>
            <w:r>
              <w:rPr>
                <w:rFonts w:ascii="Arial" w:hAnsi="Arial" w:cs="Arial"/>
                <w:color w:val="000000" w:themeColor="text1"/>
                <w:sz w:val="20"/>
                <w:szCs w:val="20"/>
              </w:rPr>
              <w:t>)</w:t>
            </w:r>
          </w:p>
          <w:p w14:paraId="3E7CD8DA" w14:textId="3A013ECA"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w:t>
            </w:r>
            <w:r>
              <w:rPr>
                <w:rFonts w:ascii="Arial" w:hAnsi="Arial" w:cs="Arial"/>
                <w:color w:val="000000" w:themeColor="text1"/>
                <w:sz w:val="20"/>
                <w:szCs w:val="20"/>
              </w:rPr>
              <w:t xml:space="preserve"> (</w:t>
            </w:r>
            <w:r w:rsidRPr="00C86FEC">
              <w:rPr>
                <w:rFonts w:ascii="Arial" w:hAnsi="Arial" w:cs="Arial"/>
                <w:color w:val="000000" w:themeColor="text1"/>
                <w:sz w:val="20"/>
                <w:szCs w:val="20"/>
              </w:rPr>
              <w:t>0.4</w:t>
            </w:r>
            <w:r>
              <w:rPr>
                <w:rFonts w:ascii="Arial" w:hAnsi="Arial" w:cs="Arial"/>
                <w:color w:val="000000" w:themeColor="text1"/>
                <w:sz w:val="20"/>
                <w:szCs w:val="20"/>
              </w:rPr>
              <w:t>)</w:t>
            </w:r>
          </w:p>
        </w:tc>
        <w:tc>
          <w:tcPr>
            <w:tcW w:w="3080" w:type="dxa"/>
          </w:tcPr>
          <w:p w14:paraId="6A7084D8" w14:textId="77777777" w:rsidR="00E74D0B" w:rsidRPr="00C86FEC" w:rsidRDefault="00E74D0B" w:rsidP="009F40F8">
            <w:pPr>
              <w:jc w:val="center"/>
              <w:rPr>
                <w:rFonts w:ascii="Arial" w:hAnsi="Arial" w:cs="Arial"/>
                <w:color w:val="000000" w:themeColor="text1"/>
                <w:sz w:val="20"/>
                <w:szCs w:val="20"/>
              </w:rPr>
            </w:pPr>
          </w:p>
          <w:p w14:paraId="79A54CE6"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174</w:t>
            </w:r>
            <w:r>
              <w:rPr>
                <w:rFonts w:ascii="Arial" w:hAnsi="Arial" w:cs="Arial"/>
                <w:color w:val="000000" w:themeColor="text1"/>
                <w:sz w:val="20"/>
                <w:szCs w:val="20"/>
              </w:rPr>
              <w:t xml:space="preserve"> (</w:t>
            </w:r>
            <w:r w:rsidRPr="00C86FEC">
              <w:rPr>
                <w:rFonts w:ascii="Arial" w:hAnsi="Arial" w:cs="Arial"/>
                <w:color w:val="000000" w:themeColor="text1"/>
                <w:sz w:val="20"/>
                <w:szCs w:val="20"/>
              </w:rPr>
              <w:t>30.0</w:t>
            </w:r>
            <w:r>
              <w:rPr>
                <w:rFonts w:ascii="Arial" w:hAnsi="Arial" w:cs="Arial"/>
                <w:color w:val="000000" w:themeColor="text1"/>
                <w:sz w:val="20"/>
                <w:szCs w:val="20"/>
              </w:rPr>
              <w:t>)</w:t>
            </w:r>
          </w:p>
          <w:p w14:paraId="55840C1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251</w:t>
            </w:r>
            <w:r>
              <w:rPr>
                <w:rFonts w:ascii="Arial" w:hAnsi="Arial" w:cs="Arial"/>
                <w:color w:val="000000" w:themeColor="text1"/>
                <w:sz w:val="20"/>
                <w:szCs w:val="20"/>
              </w:rPr>
              <w:t xml:space="preserve"> (</w:t>
            </w:r>
            <w:r w:rsidRPr="00C86FEC">
              <w:rPr>
                <w:rFonts w:ascii="Arial" w:hAnsi="Arial" w:cs="Arial"/>
                <w:color w:val="000000" w:themeColor="text1"/>
                <w:sz w:val="20"/>
                <w:szCs w:val="20"/>
              </w:rPr>
              <w:t>43.2</w:t>
            </w:r>
            <w:r>
              <w:rPr>
                <w:rFonts w:ascii="Arial" w:hAnsi="Arial" w:cs="Arial"/>
                <w:color w:val="000000" w:themeColor="text1"/>
                <w:sz w:val="20"/>
                <w:szCs w:val="20"/>
              </w:rPr>
              <w:t>)</w:t>
            </w:r>
          </w:p>
          <w:p w14:paraId="45D1986A"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113</w:t>
            </w:r>
            <w:r>
              <w:rPr>
                <w:rFonts w:ascii="Arial" w:hAnsi="Arial" w:cs="Arial"/>
                <w:color w:val="000000" w:themeColor="text1"/>
                <w:sz w:val="20"/>
                <w:szCs w:val="20"/>
              </w:rPr>
              <w:t xml:space="preserve"> (</w:t>
            </w:r>
            <w:r w:rsidRPr="00C86FEC">
              <w:rPr>
                <w:rFonts w:ascii="Arial" w:hAnsi="Arial" w:cs="Arial"/>
                <w:color w:val="000000" w:themeColor="text1"/>
                <w:sz w:val="20"/>
                <w:szCs w:val="20"/>
              </w:rPr>
              <w:t>19.5</w:t>
            </w:r>
            <w:r>
              <w:rPr>
                <w:rFonts w:ascii="Arial" w:hAnsi="Arial" w:cs="Arial"/>
                <w:color w:val="000000" w:themeColor="text1"/>
                <w:sz w:val="20"/>
                <w:szCs w:val="20"/>
              </w:rPr>
              <w:t>)</w:t>
            </w:r>
          </w:p>
          <w:p w14:paraId="14D0F938"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38</w:t>
            </w:r>
            <w:r>
              <w:rPr>
                <w:rFonts w:ascii="Arial" w:hAnsi="Arial" w:cs="Arial"/>
                <w:color w:val="000000" w:themeColor="text1"/>
                <w:sz w:val="20"/>
                <w:szCs w:val="20"/>
              </w:rPr>
              <w:t xml:space="preserve"> (</w:t>
            </w:r>
            <w:r w:rsidRPr="00C86FEC">
              <w:rPr>
                <w:rFonts w:ascii="Arial" w:hAnsi="Arial" w:cs="Arial"/>
                <w:color w:val="000000" w:themeColor="text1"/>
                <w:sz w:val="20"/>
                <w:szCs w:val="20"/>
              </w:rPr>
              <w:t>6.6</w:t>
            </w:r>
            <w:r>
              <w:rPr>
                <w:rFonts w:ascii="Arial" w:hAnsi="Arial" w:cs="Arial"/>
                <w:color w:val="000000" w:themeColor="text1"/>
                <w:sz w:val="20"/>
                <w:szCs w:val="20"/>
              </w:rPr>
              <w:t>)</w:t>
            </w:r>
          </w:p>
          <w:p w14:paraId="523528FB" w14:textId="64E2E684"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w:t>
            </w:r>
            <w:r>
              <w:rPr>
                <w:rFonts w:ascii="Arial" w:hAnsi="Arial" w:cs="Arial"/>
                <w:color w:val="000000" w:themeColor="text1"/>
                <w:sz w:val="20"/>
                <w:szCs w:val="20"/>
              </w:rPr>
              <w:t xml:space="preserve"> (</w:t>
            </w:r>
            <w:r w:rsidRPr="00C86FEC">
              <w:rPr>
                <w:rFonts w:ascii="Arial" w:hAnsi="Arial" w:cs="Arial"/>
                <w:color w:val="000000" w:themeColor="text1"/>
                <w:sz w:val="20"/>
                <w:szCs w:val="20"/>
              </w:rPr>
              <w:t>0.7</w:t>
            </w:r>
            <w:r>
              <w:rPr>
                <w:rFonts w:ascii="Arial" w:hAnsi="Arial" w:cs="Arial"/>
                <w:color w:val="000000" w:themeColor="text1"/>
                <w:sz w:val="20"/>
                <w:szCs w:val="20"/>
              </w:rPr>
              <w:t>)</w:t>
            </w:r>
          </w:p>
        </w:tc>
      </w:tr>
      <w:tr w:rsidR="00E74D0B" w:rsidRPr="00C86FEC" w14:paraId="74BA21BF" w14:textId="77777777" w:rsidTr="00670906">
        <w:trPr>
          <w:trHeight w:val="921"/>
        </w:trPr>
        <w:tc>
          <w:tcPr>
            <w:tcW w:w="3936" w:type="dxa"/>
            <w:noWrap/>
          </w:tcPr>
          <w:p w14:paraId="1FC0F348" w14:textId="2AA07ECD" w:rsidR="00E74D0B" w:rsidRPr="00783B1D" w:rsidRDefault="00E74D0B" w:rsidP="009F40F8">
            <w:pPr>
              <w:rPr>
                <w:rFonts w:ascii="Arial" w:hAnsi="Arial" w:cs="Arial"/>
                <w:color w:val="000000" w:themeColor="text1"/>
                <w:sz w:val="20"/>
                <w:szCs w:val="20"/>
              </w:rPr>
            </w:pPr>
            <w:r w:rsidRPr="00783B1D">
              <w:rPr>
                <w:rFonts w:ascii="Arial" w:hAnsi="Arial" w:cs="Arial"/>
                <w:color w:val="000000" w:themeColor="text1"/>
                <w:sz w:val="20"/>
                <w:szCs w:val="20"/>
              </w:rPr>
              <w:t>PR status</w:t>
            </w:r>
            <w:r>
              <w:rPr>
                <w:rFonts w:ascii="Arial" w:hAnsi="Arial" w:cs="Arial"/>
                <w:color w:val="000000" w:themeColor="text1"/>
                <w:sz w:val="20"/>
                <w:szCs w:val="20"/>
              </w:rPr>
              <w:t>, No. (%)</w:t>
            </w:r>
          </w:p>
          <w:p w14:paraId="1698F3D4" w14:textId="3A19925D"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Negative</w:t>
            </w:r>
          </w:p>
          <w:p w14:paraId="4841C921"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Positive</w:t>
            </w:r>
          </w:p>
          <w:p w14:paraId="57025B82" w14:textId="77777777" w:rsidR="00E74D0B" w:rsidRPr="00783B1D" w:rsidRDefault="00E74D0B" w:rsidP="00E958A7">
            <w:pPr>
              <w:ind w:left="250"/>
              <w:rPr>
                <w:rFonts w:ascii="Arial" w:hAnsi="Arial" w:cs="Arial"/>
                <w:color w:val="000000" w:themeColor="text1"/>
                <w:sz w:val="20"/>
                <w:szCs w:val="20"/>
              </w:rPr>
            </w:pPr>
            <w:r w:rsidRPr="00783B1D">
              <w:rPr>
                <w:rFonts w:ascii="Arial" w:hAnsi="Arial" w:cs="Arial"/>
                <w:color w:val="000000" w:themeColor="text1"/>
                <w:sz w:val="20"/>
                <w:szCs w:val="20"/>
              </w:rPr>
              <w:t>Unknown</w:t>
            </w:r>
          </w:p>
        </w:tc>
        <w:tc>
          <w:tcPr>
            <w:tcW w:w="3080" w:type="dxa"/>
          </w:tcPr>
          <w:p w14:paraId="613E57E4" w14:textId="77777777" w:rsidR="00E74D0B" w:rsidRPr="00C86FEC" w:rsidRDefault="00E74D0B" w:rsidP="009F40F8">
            <w:pPr>
              <w:jc w:val="center"/>
              <w:rPr>
                <w:rFonts w:ascii="Arial" w:hAnsi="Arial" w:cs="Arial"/>
                <w:color w:val="000000" w:themeColor="text1"/>
                <w:sz w:val="20"/>
                <w:szCs w:val="20"/>
              </w:rPr>
            </w:pPr>
          </w:p>
          <w:p w14:paraId="2FBEC1C3"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80</w:t>
            </w:r>
            <w:r>
              <w:rPr>
                <w:rFonts w:ascii="Arial" w:hAnsi="Arial" w:cs="Arial"/>
                <w:color w:val="000000" w:themeColor="text1"/>
                <w:sz w:val="20"/>
                <w:szCs w:val="20"/>
              </w:rPr>
              <w:t xml:space="preserve"> (</w:t>
            </w:r>
            <w:r w:rsidRPr="00C86FEC">
              <w:rPr>
                <w:rFonts w:ascii="Arial" w:hAnsi="Arial" w:cs="Arial"/>
                <w:color w:val="000000" w:themeColor="text1"/>
                <w:sz w:val="20"/>
                <w:szCs w:val="20"/>
              </w:rPr>
              <w:t>12.8</w:t>
            </w:r>
            <w:r>
              <w:rPr>
                <w:rFonts w:ascii="Arial" w:hAnsi="Arial" w:cs="Arial"/>
                <w:color w:val="000000" w:themeColor="text1"/>
                <w:sz w:val="20"/>
                <w:szCs w:val="20"/>
              </w:rPr>
              <w:t>)</w:t>
            </w:r>
          </w:p>
          <w:p w14:paraId="441C19F3"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519</w:t>
            </w:r>
            <w:r>
              <w:rPr>
                <w:rFonts w:ascii="Arial" w:hAnsi="Arial" w:cs="Arial"/>
                <w:color w:val="000000" w:themeColor="text1"/>
                <w:sz w:val="20"/>
                <w:szCs w:val="20"/>
              </w:rPr>
              <w:t xml:space="preserve"> (</w:t>
            </w:r>
            <w:r w:rsidRPr="00C86FEC">
              <w:rPr>
                <w:rFonts w:ascii="Arial" w:hAnsi="Arial" w:cs="Arial"/>
                <w:color w:val="000000" w:themeColor="text1"/>
                <w:sz w:val="20"/>
                <w:szCs w:val="20"/>
              </w:rPr>
              <w:t>83.2</w:t>
            </w:r>
            <w:r>
              <w:rPr>
                <w:rFonts w:ascii="Arial" w:hAnsi="Arial" w:cs="Arial"/>
                <w:color w:val="000000" w:themeColor="text1"/>
                <w:sz w:val="20"/>
                <w:szCs w:val="20"/>
              </w:rPr>
              <w:t>)</w:t>
            </w:r>
          </w:p>
          <w:p w14:paraId="2B7E7386" w14:textId="67F13F32"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25</w:t>
            </w:r>
            <w:r>
              <w:rPr>
                <w:rFonts w:ascii="Arial" w:hAnsi="Arial" w:cs="Arial"/>
                <w:color w:val="000000" w:themeColor="text1"/>
                <w:sz w:val="20"/>
                <w:szCs w:val="20"/>
              </w:rPr>
              <w:t xml:space="preserve"> (</w:t>
            </w:r>
            <w:r w:rsidRPr="00C86FEC">
              <w:rPr>
                <w:rFonts w:ascii="Arial" w:hAnsi="Arial" w:cs="Arial"/>
                <w:color w:val="000000" w:themeColor="text1"/>
                <w:sz w:val="20"/>
                <w:szCs w:val="20"/>
              </w:rPr>
              <w:t>4.0</w:t>
            </w:r>
            <w:r>
              <w:rPr>
                <w:rFonts w:ascii="Arial" w:hAnsi="Arial" w:cs="Arial"/>
                <w:color w:val="000000" w:themeColor="text1"/>
                <w:sz w:val="20"/>
                <w:szCs w:val="20"/>
              </w:rPr>
              <w:t>)</w:t>
            </w:r>
          </w:p>
        </w:tc>
        <w:tc>
          <w:tcPr>
            <w:tcW w:w="3080" w:type="dxa"/>
          </w:tcPr>
          <w:p w14:paraId="17C47FD5" w14:textId="77777777" w:rsidR="00E74D0B" w:rsidRPr="00C86FEC" w:rsidRDefault="00E74D0B" w:rsidP="009F40F8">
            <w:pPr>
              <w:jc w:val="center"/>
              <w:rPr>
                <w:rFonts w:ascii="Arial" w:hAnsi="Arial" w:cs="Arial"/>
                <w:color w:val="000000" w:themeColor="text1"/>
                <w:sz w:val="20"/>
                <w:szCs w:val="20"/>
              </w:rPr>
            </w:pPr>
          </w:p>
          <w:p w14:paraId="6868D0EA"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97</w:t>
            </w:r>
            <w:r>
              <w:rPr>
                <w:rFonts w:ascii="Arial" w:hAnsi="Arial" w:cs="Arial"/>
                <w:color w:val="000000" w:themeColor="text1"/>
                <w:sz w:val="20"/>
                <w:szCs w:val="20"/>
              </w:rPr>
              <w:t xml:space="preserve"> (</w:t>
            </w:r>
            <w:r w:rsidRPr="00C86FEC">
              <w:rPr>
                <w:rFonts w:ascii="Arial" w:hAnsi="Arial" w:cs="Arial"/>
                <w:color w:val="000000" w:themeColor="text1"/>
                <w:sz w:val="20"/>
                <w:szCs w:val="20"/>
              </w:rPr>
              <w:t>8.9</w:t>
            </w:r>
            <w:r>
              <w:rPr>
                <w:rFonts w:ascii="Arial" w:hAnsi="Arial" w:cs="Arial"/>
                <w:color w:val="000000" w:themeColor="text1"/>
                <w:sz w:val="20"/>
                <w:szCs w:val="20"/>
              </w:rPr>
              <w:t>)</w:t>
            </w:r>
          </w:p>
          <w:p w14:paraId="1823863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938</w:t>
            </w:r>
            <w:r>
              <w:rPr>
                <w:rFonts w:ascii="Arial" w:hAnsi="Arial" w:cs="Arial"/>
                <w:color w:val="000000" w:themeColor="text1"/>
                <w:sz w:val="20"/>
                <w:szCs w:val="20"/>
              </w:rPr>
              <w:t xml:space="preserve"> (</w:t>
            </w:r>
            <w:r w:rsidRPr="00C86FEC">
              <w:rPr>
                <w:rFonts w:ascii="Arial" w:hAnsi="Arial" w:cs="Arial"/>
                <w:color w:val="000000" w:themeColor="text1"/>
                <w:sz w:val="20"/>
                <w:szCs w:val="20"/>
              </w:rPr>
              <w:t>86.0</w:t>
            </w:r>
            <w:r>
              <w:rPr>
                <w:rFonts w:ascii="Arial" w:hAnsi="Arial" w:cs="Arial"/>
                <w:color w:val="000000" w:themeColor="text1"/>
                <w:sz w:val="20"/>
                <w:szCs w:val="20"/>
              </w:rPr>
              <w:t>)</w:t>
            </w:r>
          </w:p>
          <w:p w14:paraId="15D44EC6" w14:textId="6902C8A8"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56</w:t>
            </w:r>
            <w:r>
              <w:rPr>
                <w:rFonts w:ascii="Arial" w:hAnsi="Arial" w:cs="Arial"/>
                <w:color w:val="000000" w:themeColor="text1"/>
                <w:sz w:val="20"/>
                <w:szCs w:val="20"/>
              </w:rPr>
              <w:t xml:space="preserve"> (</w:t>
            </w:r>
            <w:r w:rsidRPr="00C86FEC">
              <w:rPr>
                <w:rFonts w:ascii="Arial" w:hAnsi="Arial" w:cs="Arial"/>
                <w:color w:val="000000" w:themeColor="text1"/>
                <w:sz w:val="20"/>
                <w:szCs w:val="20"/>
              </w:rPr>
              <w:t>5.1</w:t>
            </w:r>
            <w:r>
              <w:rPr>
                <w:rFonts w:ascii="Arial" w:hAnsi="Arial" w:cs="Arial"/>
                <w:color w:val="000000" w:themeColor="text1"/>
                <w:sz w:val="20"/>
                <w:szCs w:val="20"/>
              </w:rPr>
              <w:t>)</w:t>
            </w:r>
          </w:p>
        </w:tc>
        <w:tc>
          <w:tcPr>
            <w:tcW w:w="3080" w:type="dxa"/>
          </w:tcPr>
          <w:p w14:paraId="4C4E0F5F" w14:textId="77777777" w:rsidR="00E74D0B" w:rsidRPr="00C86FEC" w:rsidRDefault="00E74D0B" w:rsidP="009F40F8">
            <w:pPr>
              <w:jc w:val="center"/>
              <w:rPr>
                <w:rFonts w:ascii="Arial" w:hAnsi="Arial" w:cs="Arial"/>
                <w:color w:val="000000" w:themeColor="text1"/>
                <w:sz w:val="20"/>
                <w:szCs w:val="20"/>
              </w:rPr>
            </w:pPr>
          </w:p>
          <w:p w14:paraId="69B09629"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r>
              <w:rPr>
                <w:rFonts w:ascii="Arial" w:hAnsi="Arial" w:cs="Arial"/>
                <w:color w:val="000000" w:themeColor="text1"/>
                <w:sz w:val="20"/>
                <w:szCs w:val="20"/>
              </w:rPr>
              <w:t xml:space="preserve"> (</w:t>
            </w:r>
            <w:r w:rsidRPr="00C86FEC">
              <w:rPr>
                <w:rFonts w:ascii="Arial" w:hAnsi="Arial" w:cs="Arial"/>
                <w:color w:val="000000" w:themeColor="text1"/>
                <w:sz w:val="20"/>
                <w:szCs w:val="20"/>
              </w:rPr>
              <w:t>17.2</w:t>
            </w:r>
            <w:r>
              <w:rPr>
                <w:rFonts w:ascii="Arial" w:hAnsi="Arial" w:cs="Arial"/>
                <w:color w:val="000000" w:themeColor="text1"/>
                <w:sz w:val="20"/>
                <w:szCs w:val="20"/>
              </w:rPr>
              <w:t>)</w:t>
            </w:r>
          </w:p>
          <w:p w14:paraId="367D9D41"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451</w:t>
            </w:r>
            <w:r>
              <w:rPr>
                <w:rFonts w:ascii="Arial" w:hAnsi="Arial" w:cs="Arial"/>
                <w:color w:val="000000" w:themeColor="text1"/>
                <w:sz w:val="20"/>
                <w:szCs w:val="20"/>
              </w:rPr>
              <w:t xml:space="preserve"> (</w:t>
            </w:r>
            <w:r w:rsidRPr="00C86FEC">
              <w:rPr>
                <w:rFonts w:ascii="Arial" w:hAnsi="Arial" w:cs="Arial"/>
                <w:color w:val="000000" w:themeColor="text1"/>
                <w:sz w:val="20"/>
                <w:szCs w:val="20"/>
              </w:rPr>
              <w:t>77.8</w:t>
            </w:r>
            <w:r>
              <w:rPr>
                <w:rFonts w:ascii="Arial" w:hAnsi="Arial" w:cs="Arial"/>
                <w:color w:val="000000" w:themeColor="text1"/>
                <w:sz w:val="20"/>
                <w:szCs w:val="20"/>
              </w:rPr>
              <w:t>)</w:t>
            </w:r>
          </w:p>
          <w:p w14:paraId="28E1AD17" w14:textId="26678346"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29</w:t>
            </w:r>
            <w:r>
              <w:rPr>
                <w:rFonts w:ascii="Arial" w:hAnsi="Arial" w:cs="Arial"/>
                <w:color w:val="000000" w:themeColor="text1"/>
                <w:sz w:val="20"/>
                <w:szCs w:val="20"/>
              </w:rPr>
              <w:t xml:space="preserve"> (</w:t>
            </w:r>
            <w:r w:rsidRPr="00C86FEC">
              <w:rPr>
                <w:rFonts w:ascii="Arial" w:hAnsi="Arial" w:cs="Arial"/>
                <w:color w:val="000000" w:themeColor="text1"/>
                <w:sz w:val="20"/>
                <w:szCs w:val="20"/>
              </w:rPr>
              <w:t>5.0</w:t>
            </w:r>
            <w:r>
              <w:rPr>
                <w:rFonts w:ascii="Arial" w:hAnsi="Arial" w:cs="Arial"/>
                <w:color w:val="000000" w:themeColor="text1"/>
                <w:sz w:val="20"/>
                <w:szCs w:val="20"/>
              </w:rPr>
              <w:t>)</w:t>
            </w:r>
          </w:p>
        </w:tc>
      </w:tr>
      <w:tr w:rsidR="00E74D0B" w:rsidRPr="00C86FEC" w14:paraId="3318725F" w14:textId="77777777" w:rsidTr="00DC728C">
        <w:trPr>
          <w:trHeight w:val="978"/>
        </w:trPr>
        <w:tc>
          <w:tcPr>
            <w:tcW w:w="3936" w:type="dxa"/>
            <w:noWrap/>
          </w:tcPr>
          <w:p w14:paraId="23AD86C9" w14:textId="6A2D473A" w:rsidR="00E74D0B" w:rsidRPr="00783B1D" w:rsidRDefault="00E74D0B" w:rsidP="009F40F8">
            <w:pPr>
              <w:rPr>
                <w:rFonts w:ascii="Arial" w:hAnsi="Arial" w:cs="Arial"/>
                <w:color w:val="000000" w:themeColor="text1"/>
                <w:sz w:val="20"/>
                <w:szCs w:val="20"/>
              </w:rPr>
            </w:pPr>
            <w:r w:rsidRPr="00783B1D">
              <w:rPr>
                <w:rFonts w:ascii="Arial" w:hAnsi="Arial" w:cs="Arial"/>
                <w:color w:val="000000" w:themeColor="text1"/>
                <w:sz w:val="20"/>
                <w:szCs w:val="20"/>
              </w:rPr>
              <w:t>HER2 status</w:t>
            </w:r>
            <w:r>
              <w:rPr>
                <w:rFonts w:ascii="Arial" w:hAnsi="Arial" w:cs="Arial"/>
                <w:color w:val="000000" w:themeColor="text1"/>
                <w:sz w:val="20"/>
                <w:szCs w:val="20"/>
              </w:rPr>
              <w:t>, No. (%)</w:t>
            </w:r>
          </w:p>
          <w:p w14:paraId="74488540" w14:textId="2BFC8A70"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Negative</w:t>
            </w:r>
          </w:p>
          <w:p w14:paraId="5318A429"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Positive</w:t>
            </w:r>
          </w:p>
          <w:p w14:paraId="0F9D178C" w14:textId="77777777" w:rsidR="00E74D0B" w:rsidRPr="00783B1D" w:rsidRDefault="00E74D0B" w:rsidP="00E958A7">
            <w:pPr>
              <w:ind w:left="250"/>
              <w:rPr>
                <w:rFonts w:ascii="Arial" w:hAnsi="Arial" w:cs="Arial"/>
                <w:color w:val="000000" w:themeColor="text1"/>
                <w:sz w:val="20"/>
                <w:szCs w:val="20"/>
              </w:rPr>
            </w:pPr>
            <w:r w:rsidRPr="00783B1D">
              <w:rPr>
                <w:rFonts w:ascii="Arial" w:hAnsi="Arial" w:cs="Arial"/>
                <w:color w:val="000000" w:themeColor="text1"/>
                <w:sz w:val="20"/>
                <w:szCs w:val="20"/>
              </w:rPr>
              <w:t>Unknown</w:t>
            </w:r>
          </w:p>
        </w:tc>
        <w:tc>
          <w:tcPr>
            <w:tcW w:w="3080" w:type="dxa"/>
          </w:tcPr>
          <w:p w14:paraId="569A2F6C" w14:textId="77777777" w:rsidR="00E74D0B" w:rsidRPr="00C86FEC" w:rsidRDefault="00E74D0B" w:rsidP="009F40F8">
            <w:pPr>
              <w:jc w:val="center"/>
              <w:rPr>
                <w:rFonts w:ascii="Arial" w:hAnsi="Arial" w:cs="Arial"/>
                <w:color w:val="000000" w:themeColor="text1"/>
                <w:sz w:val="20"/>
                <w:szCs w:val="20"/>
              </w:rPr>
            </w:pPr>
          </w:p>
          <w:p w14:paraId="741A237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528</w:t>
            </w:r>
            <w:r>
              <w:rPr>
                <w:rFonts w:ascii="Arial" w:hAnsi="Arial" w:cs="Arial"/>
                <w:color w:val="000000" w:themeColor="text1"/>
                <w:sz w:val="20"/>
                <w:szCs w:val="20"/>
              </w:rPr>
              <w:t xml:space="preserve"> (</w:t>
            </w:r>
            <w:r w:rsidRPr="00C86FEC">
              <w:rPr>
                <w:rFonts w:ascii="Arial" w:hAnsi="Arial" w:cs="Arial"/>
                <w:color w:val="000000" w:themeColor="text1"/>
                <w:sz w:val="20"/>
                <w:szCs w:val="20"/>
              </w:rPr>
              <w:t>84.6</w:t>
            </w:r>
            <w:r>
              <w:rPr>
                <w:rFonts w:ascii="Arial" w:hAnsi="Arial" w:cs="Arial"/>
                <w:color w:val="000000" w:themeColor="text1"/>
                <w:sz w:val="20"/>
                <w:szCs w:val="20"/>
              </w:rPr>
              <w:t>)</w:t>
            </w:r>
          </w:p>
          <w:p w14:paraId="29D069C6"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39</w:t>
            </w:r>
            <w:r>
              <w:rPr>
                <w:rFonts w:ascii="Arial" w:hAnsi="Arial" w:cs="Arial"/>
                <w:color w:val="000000" w:themeColor="text1"/>
                <w:sz w:val="20"/>
                <w:szCs w:val="20"/>
              </w:rPr>
              <w:t xml:space="preserve"> (</w:t>
            </w:r>
            <w:r w:rsidRPr="00C86FEC">
              <w:rPr>
                <w:rFonts w:ascii="Arial" w:hAnsi="Arial" w:cs="Arial"/>
                <w:color w:val="000000" w:themeColor="text1"/>
                <w:sz w:val="20"/>
                <w:szCs w:val="20"/>
              </w:rPr>
              <w:t>6.3</w:t>
            </w:r>
            <w:r>
              <w:rPr>
                <w:rFonts w:ascii="Arial" w:hAnsi="Arial" w:cs="Arial"/>
                <w:color w:val="000000" w:themeColor="text1"/>
                <w:sz w:val="20"/>
                <w:szCs w:val="20"/>
              </w:rPr>
              <w:t>)</w:t>
            </w:r>
          </w:p>
          <w:p w14:paraId="7699B7D8" w14:textId="3D4A92A2"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57</w:t>
            </w:r>
            <w:r>
              <w:rPr>
                <w:rFonts w:ascii="Arial" w:hAnsi="Arial" w:cs="Arial"/>
                <w:color w:val="000000" w:themeColor="text1"/>
                <w:sz w:val="20"/>
                <w:szCs w:val="20"/>
              </w:rPr>
              <w:t xml:space="preserve"> (</w:t>
            </w:r>
            <w:r w:rsidRPr="00C86FEC">
              <w:rPr>
                <w:rFonts w:ascii="Arial" w:hAnsi="Arial" w:cs="Arial"/>
                <w:color w:val="000000" w:themeColor="text1"/>
                <w:sz w:val="20"/>
                <w:szCs w:val="20"/>
              </w:rPr>
              <w:t>9.1</w:t>
            </w:r>
            <w:r>
              <w:rPr>
                <w:rFonts w:ascii="Arial" w:hAnsi="Arial" w:cs="Arial"/>
                <w:color w:val="000000" w:themeColor="text1"/>
                <w:sz w:val="20"/>
                <w:szCs w:val="20"/>
              </w:rPr>
              <w:t>)</w:t>
            </w:r>
          </w:p>
        </w:tc>
        <w:tc>
          <w:tcPr>
            <w:tcW w:w="3080" w:type="dxa"/>
          </w:tcPr>
          <w:p w14:paraId="472181EC" w14:textId="77777777" w:rsidR="00E74D0B" w:rsidRPr="00C86FEC" w:rsidRDefault="00E74D0B" w:rsidP="009F40F8">
            <w:pPr>
              <w:jc w:val="center"/>
              <w:rPr>
                <w:rFonts w:ascii="Arial" w:hAnsi="Arial" w:cs="Arial"/>
                <w:color w:val="000000" w:themeColor="text1"/>
                <w:sz w:val="20"/>
                <w:szCs w:val="20"/>
              </w:rPr>
            </w:pPr>
          </w:p>
          <w:p w14:paraId="6B8227AE"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951</w:t>
            </w:r>
            <w:r>
              <w:rPr>
                <w:rFonts w:ascii="Arial" w:hAnsi="Arial" w:cs="Arial"/>
                <w:color w:val="000000" w:themeColor="text1"/>
                <w:sz w:val="20"/>
                <w:szCs w:val="20"/>
              </w:rPr>
              <w:t xml:space="preserve"> (</w:t>
            </w:r>
            <w:r w:rsidRPr="00C86FEC">
              <w:rPr>
                <w:rFonts w:ascii="Arial" w:hAnsi="Arial" w:cs="Arial"/>
                <w:color w:val="000000" w:themeColor="text1"/>
                <w:sz w:val="20"/>
                <w:szCs w:val="20"/>
              </w:rPr>
              <w:t>87.1</w:t>
            </w:r>
            <w:r>
              <w:rPr>
                <w:rFonts w:ascii="Arial" w:hAnsi="Arial" w:cs="Arial"/>
                <w:color w:val="000000" w:themeColor="text1"/>
                <w:sz w:val="20"/>
                <w:szCs w:val="20"/>
              </w:rPr>
              <w:t>)</w:t>
            </w:r>
          </w:p>
          <w:p w14:paraId="7B391C18"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39</w:t>
            </w:r>
            <w:r>
              <w:rPr>
                <w:rFonts w:ascii="Arial" w:hAnsi="Arial" w:cs="Arial"/>
                <w:color w:val="000000" w:themeColor="text1"/>
                <w:sz w:val="20"/>
                <w:szCs w:val="20"/>
              </w:rPr>
              <w:t xml:space="preserve"> (</w:t>
            </w:r>
            <w:r w:rsidRPr="00C86FEC">
              <w:rPr>
                <w:rFonts w:ascii="Arial" w:hAnsi="Arial" w:cs="Arial"/>
                <w:color w:val="000000" w:themeColor="text1"/>
                <w:sz w:val="20"/>
                <w:szCs w:val="20"/>
              </w:rPr>
              <w:t>3.6</w:t>
            </w:r>
            <w:r>
              <w:rPr>
                <w:rFonts w:ascii="Arial" w:hAnsi="Arial" w:cs="Arial"/>
                <w:color w:val="000000" w:themeColor="text1"/>
                <w:sz w:val="20"/>
                <w:szCs w:val="20"/>
              </w:rPr>
              <w:t>)</w:t>
            </w:r>
          </w:p>
          <w:p w14:paraId="1CFF7BD9" w14:textId="682E1090"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101</w:t>
            </w:r>
            <w:r>
              <w:rPr>
                <w:rFonts w:ascii="Arial" w:hAnsi="Arial" w:cs="Arial"/>
                <w:color w:val="000000" w:themeColor="text1"/>
                <w:sz w:val="20"/>
                <w:szCs w:val="20"/>
              </w:rPr>
              <w:t xml:space="preserve"> (</w:t>
            </w:r>
            <w:r w:rsidRPr="00C86FEC">
              <w:rPr>
                <w:rFonts w:ascii="Arial" w:hAnsi="Arial" w:cs="Arial"/>
                <w:color w:val="000000" w:themeColor="text1"/>
                <w:sz w:val="20"/>
                <w:szCs w:val="20"/>
              </w:rPr>
              <w:t>9.3</w:t>
            </w:r>
            <w:r>
              <w:rPr>
                <w:rFonts w:ascii="Arial" w:hAnsi="Arial" w:cs="Arial"/>
                <w:color w:val="000000" w:themeColor="text1"/>
                <w:sz w:val="20"/>
                <w:szCs w:val="20"/>
              </w:rPr>
              <w:t>)</w:t>
            </w:r>
          </w:p>
        </w:tc>
        <w:tc>
          <w:tcPr>
            <w:tcW w:w="3080" w:type="dxa"/>
          </w:tcPr>
          <w:p w14:paraId="3F99FBA9" w14:textId="77777777" w:rsidR="00E74D0B" w:rsidRPr="00C86FEC" w:rsidRDefault="00E74D0B" w:rsidP="009F40F8">
            <w:pPr>
              <w:jc w:val="center"/>
              <w:rPr>
                <w:rFonts w:ascii="Arial" w:hAnsi="Arial" w:cs="Arial"/>
                <w:color w:val="000000" w:themeColor="text1"/>
                <w:sz w:val="20"/>
                <w:szCs w:val="20"/>
              </w:rPr>
            </w:pPr>
          </w:p>
          <w:p w14:paraId="115849F4"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314</w:t>
            </w:r>
            <w:r>
              <w:rPr>
                <w:rFonts w:ascii="Arial" w:hAnsi="Arial" w:cs="Arial"/>
                <w:color w:val="000000" w:themeColor="text1"/>
                <w:sz w:val="20"/>
                <w:szCs w:val="20"/>
              </w:rPr>
              <w:t xml:space="preserve"> (</w:t>
            </w:r>
            <w:r w:rsidRPr="00C86FEC">
              <w:rPr>
                <w:rFonts w:ascii="Arial" w:hAnsi="Arial" w:cs="Arial"/>
                <w:color w:val="000000" w:themeColor="text1"/>
                <w:sz w:val="20"/>
                <w:szCs w:val="20"/>
              </w:rPr>
              <w:t>54.1</w:t>
            </w:r>
            <w:r>
              <w:rPr>
                <w:rFonts w:ascii="Arial" w:hAnsi="Arial" w:cs="Arial"/>
                <w:color w:val="000000" w:themeColor="text1"/>
                <w:sz w:val="20"/>
                <w:szCs w:val="20"/>
              </w:rPr>
              <w:t>)</w:t>
            </w:r>
          </w:p>
          <w:p w14:paraId="0319DB07"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194</w:t>
            </w:r>
            <w:r>
              <w:rPr>
                <w:rFonts w:ascii="Arial" w:hAnsi="Arial" w:cs="Arial"/>
                <w:color w:val="000000" w:themeColor="text1"/>
                <w:sz w:val="20"/>
                <w:szCs w:val="20"/>
              </w:rPr>
              <w:t xml:space="preserve"> (</w:t>
            </w:r>
            <w:r w:rsidRPr="00C86FEC">
              <w:rPr>
                <w:rFonts w:ascii="Arial" w:hAnsi="Arial" w:cs="Arial"/>
                <w:color w:val="000000" w:themeColor="text1"/>
                <w:sz w:val="20"/>
                <w:szCs w:val="20"/>
              </w:rPr>
              <w:t>33.5</w:t>
            </w:r>
            <w:r>
              <w:rPr>
                <w:rFonts w:ascii="Arial" w:hAnsi="Arial" w:cs="Arial"/>
                <w:color w:val="000000" w:themeColor="text1"/>
                <w:sz w:val="20"/>
                <w:szCs w:val="20"/>
              </w:rPr>
              <w:t>)</w:t>
            </w:r>
          </w:p>
          <w:p w14:paraId="5FD6160A" w14:textId="4AC690A6"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72</w:t>
            </w:r>
            <w:r>
              <w:rPr>
                <w:rFonts w:ascii="Arial" w:hAnsi="Arial" w:cs="Arial"/>
                <w:color w:val="000000" w:themeColor="text1"/>
                <w:sz w:val="20"/>
                <w:szCs w:val="20"/>
              </w:rPr>
              <w:t xml:space="preserve"> (</w:t>
            </w:r>
            <w:r w:rsidRPr="00C86FEC">
              <w:rPr>
                <w:rFonts w:ascii="Arial" w:hAnsi="Arial" w:cs="Arial"/>
                <w:color w:val="000000" w:themeColor="text1"/>
                <w:sz w:val="20"/>
                <w:szCs w:val="20"/>
              </w:rPr>
              <w:t>12.4</w:t>
            </w:r>
            <w:r>
              <w:rPr>
                <w:rFonts w:ascii="Arial" w:hAnsi="Arial" w:cs="Arial"/>
                <w:color w:val="000000" w:themeColor="text1"/>
                <w:sz w:val="20"/>
                <w:szCs w:val="20"/>
              </w:rPr>
              <w:t>)</w:t>
            </w:r>
          </w:p>
        </w:tc>
      </w:tr>
      <w:tr w:rsidR="00E74D0B" w:rsidRPr="00C86FEC" w14:paraId="487A64AD" w14:textId="77777777" w:rsidTr="00BD3DFF">
        <w:trPr>
          <w:trHeight w:val="709"/>
        </w:trPr>
        <w:tc>
          <w:tcPr>
            <w:tcW w:w="3936" w:type="dxa"/>
            <w:noWrap/>
            <w:hideMark/>
          </w:tcPr>
          <w:p w14:paraId="4BE88033" w14:textId="66126438" w:rsidR="00E74D0B" w:rsidRPr="00783B1D" w:rsidRDefault="00E74D0B" w:rsidP="009F40F8">
            <w:pPr>
              <w:rPr>
                <w:rFonts w:ascii="Arial" w:hAnsi="Arial" w:cs="Arial"/>
                <w:color w:val="000000" w:themeColor="text1"/>
                <w:sz w:val="20"/>
                <w:szCs w:val="20"/>
              </w:rPr>
            </w:pPr>
            <w:r w:rsidRPr="00783B1D">
              <w:rPr>
                <w:color w:val="000000" w:themeColor="text1"/>
              </w:rPr>
              <w:br w:type="page"/>
            </w:r>
            <w:r w:rsidRPr="00783B1D">
              <w:rPr>
                <w:rFonts w:ascii="Arial" w:hAnsi="Arial" w:cs="Arial"/>
                <w:color w:val="000000" w:themeColor="text1"/>
                <w:sz w:val="20"/>
                <w:szCs w:val="20"/>
              </w:rPr>
              <w:t>Trastuzumab</w:t>
            </w:r>
            <w:r>
              <w:rPr>
                <w:rFonts w:ascii="Arial" w:hAnsi="Arial" w:cs="Arial"/>
                <w:color w:val="000000" w:themeColor="text1"/>
                <w:sz w:val="20"/>
                <w:szCs w:val="20"/>
              </w:rPr>
              <w:t>, No. (%)</w:t>
            </w:r>
          </w:p>
          <w:p w14:paraId="46FB58B6" w14:textId="77777777"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No</w:t>
            </w:r>
          </w:p>
          <w:p w14:paraId="3EBCF1C2" w14:textId="273DEE54" w:rsidR="00E74D0B" w:rsidRPr="00783B1D" w:rsidRDefault="00E74D0B" w:rsidP="00E958A7">
            <w:pPr>
              <w:ind w:left="250"/>
              <w:rPr>
                <w:rFonts w:ascii="Arial" w:hAnsi="Arial" w:cs="Arial"/>
                <w:b/>
                <w:color w:val="000000" w:themeColor="text1"/>
                <w:sz w:val="20"/>
                <w:szCs w:val="20"/>
              </w:rPr>
            </w:pPr>
            <w:r w:rsidRPr="00783B1D">
              <w:rPr>
                <w:rFonts w:ascii="Arial" w:hAnsi="Arial" w:cs="Arial"/>
                <w:color w:val="000000" w:themeColor="text1"/>
                <w:sz w:val="20"/>
                <w:szCs w:val="20"/>
              </w:rPr>
              <w:t>Yes</w:t>
            </w:r>
          </w:p>
        </w:tc>
        <w:tc>
          <w:tcPr>
            <w:tcW w:w="3080" w:type="dxa"/>
          </w:tcPr>
          <w:p w14:paraId="40F9D14C" w14:textId="77777777" w:rsidR="00E74D0B" w:rsidRPr="00C86FEC" w:rsidRDefault="00E74D0B" w:rsidP="009F40F8">
            <w:pPr>
              <w:jc w:val="center"/>
              <w:rPr>
                <w:rFonts w:ascii="Arial" w:hAnsi="Arial" w:cs="Arial"/>
                <w:color w:val="000000" w:themeColor="text1"/>
                <w:sz w:val="20"/>
                <w:szCs w:val="20"/>
              </w:rPr>
            </w:pPr>
          </w:p>
          <w:p w14:paraId="4ADF2547"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603</w:t>
            </w:r>
            <w:r>
              <w:rPr>
                <w:rFonts w:ascii="Arial" w:hAnsi="Arial" w:cs="Arial"/>
                <w:color w:val="000000" w:themeColor="text1"/>
                <w:sz w:val="20"/>
                <w:szCs w:val="20"/>
              </w:rPr>
              <w:t xml:space="preserve"> (</w:t>
            </w:r>
            <w:r w:rsidRPr="00C86FEC">
              <w:rPr>
                <w:rFonts w:ascii="Arial" w:hAnsi="Arial" w:cs="Arial"/>
                <w:color w:val="000000" w:themeColor="text1"/>
                <w:sz w:val="20"/>
                <w:szCs w:val="20"/>
              </w:rPr>
              <w:t>96.6</w:t>
            </w:r>
            <w:r>
              <w:rPr>
                <w:rFonts w:ascii="Arial" w:hAnsi="Arial" w:cs="Arial"/>
                <w:color w:val="000000" w:themeColor="text1"/>
                <w:sz w:val="20"/>
                <w:szCs w:val="20"/>
              </w:rPr>
              <w:t>)</w:t>
            </w:r>
          </w:p>
          <w:p w14:paraId="2F6BF1B6" w14:textId="22EA49DC"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21</w:t>
            </w:r>
            <w:r>
              <w:rPr>
                <w:rFonts w:ascii="Arial" w:hAnsi="Arial" w:cs="Arial"/>
                <w:color w:val="000000" w:themeColor="text1"/>
                <w:sz w:val="20"/>
                <w:szCs w:val="20"/>
              </w:rPr>
              <w:t>(</w:t>
            </w:r>
            <w:r w:rsidRPr="00C86FEC">
              <w:rPr>
                <w:rFonts w:ascii="Arial" w:hAnsi="Arial" w:cs="Arial"/>
                <w:color w:val="000000" w:themeColor="text1"/>
                <w:sz w:val="20"/>
                <w:szCs w:val="20"/>
              </w:rPr>
              <w:t>3.4</w:t>
            </w:r>
            <w:r>
              <w:rPr>
                <w:rFonts w:ascii="Arial" w:hAnsi="Arial" w:cs="Arial"/>
                <w:color w:val="000000" w:themeColor="text1"/>
                <w:sz w:val="20"/>
                <w:szCs w:val="20"/>
              </w:rPr>
              <w:t>)</w:t>
            </w:r>
          </w:p>
        </w:tc>
        <w:tc>
          <w:tcPr>
            <w:tcW w:w="3080" w:type="dxa"/>
          </w:tcPr>
          <w:p w14:paraId="2CA7F7ED" w14:textId="77777777" w:rsidR="00E74D0B" w:rsidRPr="00C86FEC" w:rsidRDefault="00E74D0B" w:rsidP="009F40F8">
            <w:pPr>
              <w:jc w:val="center"/>
              <w:rPr>
                <w:rFonts w:ascii="Arial" w:hAnsi="Arial" w:cs="Arial"/>
                <w:color w:val="000000" w:themeColor="text1"/>
                <w:sz w:val="20"/>
                <w:szCs w:val="20"/>
              </w:rPr>
            </w:pPr>
          </w:p>
          <w:p w14:paraId="42DF0096"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1,068</w:t>
            </w:r>
            <w:r>
              <w:rPr>
                <w:rFonts w:ascii="Arial" w:hAnsi="Arial" w:cs="Arial"/>
                <w:color w:val="000000" w:themeColor="text1"/>
                <w:sz w:val="20"/>
                <w:szCs w:val="20"/>
              </w:rPr>
              <w:t xml:space="preserve"> (</w:t>
            </w:r>
            <w:r w:rsidRPr="00C86FEC">
              <w:rPr>
                <w:rFonts w:ascii="Arial" w:hAnsi="Arial" w:cs="Arial"/>
                <w:color w:val="000000" w:themeColor="text1"/>
                <w:sz w:val="20"/>
                <w:szCs w:val="20"/>
              </w:rPr>
              <w:t>97.9</w:t>
            </w:r>
            <w:r>
              <w:rPr>
                <w:rFonts w:ascii="Arial" w:hAnsi="Arial" w:cs="Arial"/>
                <w:color w:val="000000" w:themeColor="text1"/>
                <w:sz w:val="20"/>
                <w:szCs w:val="20"/>
              </w:rPr>
              <w:t>)</w:t>
            </w:r>
          </w:p>
          <w:p w14:paraId="08AB3258" w14:textId="0DF26665"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23</w:t>
            </w:r>
            <w:r>
              <w:rPr>
                <w:rFonts w:ascii="Arial" w:hAnsi="Arial" w:cs="Arial"/>
                <w:color w:val="000000" w:themeColor="text1"/>
                <w:sz w:val="20"/>
                <w:szCs w:val="20"/>
              </w:rPr>
              <w:t xml:space="preserve"> (</w:t>
            </w:r>
            <w:r w:rsidRPr="00C86FEC">
              <w:rPr>
                <w:rFonts w:ascii="Arial" w:hAnsi="Arial" w:cs="Arial"/>
                <w:color w:val="000000" w:themeColor="text1"/>
                <w:sz w:val="20"/>
                <w:szCs w:val="20"/>
              </w:rPr>
              <w:t>2.1</w:t>
            </w:r>
            <w:r>
              <w:rPr>
                <w:rFonts w:ascii="Arial" w:hAnsi="Arial" w:cs="Arial"/>
                <w:color w:val="000000" w:themeColor="text1"/>
                <w:sz w:val="20"/>
                <w:szCs w:val="20"/>
              </w:rPr>
              <w:t>)</w:t>
            </w:r>
          </w:p>
        </w:tc>
        <w:tc>
          <w:tcPr>
            <w:tcW w:w="3080" w:type="dxa"/>
          </w:tcPr>
          <w:p w14:paraId="14AD99E0" w14:textId="77777777" w:rsidR="00E74D0B" w:rsidRPr="00C86FEC" w:rsidRDefault="00E74D0B" w:rsidP="009F40F8">
            <w:pPr>
              <w:jc w:val="center"/>
              <w:rPr>
                <w:rFonts w:ascii="Arial" w:hAnsi="Arial" w:cs="Arial"/>
                <w:color w:val="000000" w:themeColor="text1"/>
                <w:sz w:val="20"/>
                <w:szCs w:val="20"/>
              </w:rPr>
            </w:pPr>
          </w:p>
          <w:p w14:paraId="62F4E756"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452</w:t>
            </w:r>
            <w:r>
              <w:rPr>
                <w:rFonts w:ascii="Arial" w:hAnsi="Arial" w:cs="Arial"/>
                <w:color w:val="000000" w:themeColor="text1"/>
                <w:sz w:val="20"/>
                <w:szCs w:val="20"/>
              </w:rPr>
              <w:t xml:space="preserve"> (</w:t>
            </w:r>
            <w:r w:rsidRPr="00C86FEC">
              <w:rPr>
                <w:rFonts w:ascii="Arial" w:hAnsi="Arial" w:cs="Arial"/>
                <w:color w:val="000000" w:themeColor="text1"/>
                <w:sz w:val="20"/>
                <w:szCs w:val="20"/>
              </w:rPr>
              <w:t>77.9</w:t>
            </w:r>
            <w:r>
              <w:rPr>
                <w:rFonts w:ascii="Arial" w:hAnsi="Arial" w:cs="Arial"/>
                <w:color w:val="000000" w:themeColor="text1"/>
                <w:sz w:val="20"/>
                <w:szCs w:val="20"/>
              </w:rPr>
              <w:t>)</w:t>
            </w:r>
          </w:p>
          <w:p w14:paraId="4B7E5472" w14:textId="277E315C"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128</w:t>
            </w:r>
            <w:r>
              <w:rPr>
                <w:rFonts w:ascii="Arial" w:hAnsi="Arial" w:cs="Arial"/>
                <w:color w:val="000000" w:themeColor="text1"/>
                <w:sz w:val="20"/>
                <w:szCs w:val="20"/>
              </w:rPr>
              <w:t xml:space="preserve"> (</w:t>
            </w:r>
            <w:r w:rsidRPr="00C86FEC">
              <w:rPr>
                <w:rFonts w:ascii="Arial" w:hAnsi="Arial" w:cs="Arial"/>
                <w:color w:val="000000" w:themeColor="text1"/>
                <w:sz w:val="20"/>
                <w:szCs w:val="20"/>
              </w:rPr>
              <w:t>22.1</w:t>
            </w:r>
            <w:r>
              <w:rPr>
                <w:rFonts w:ascii="Arial" w:hAnsi="Arial" w:cs="Arial"/>
                <w:color w:val="000000" w:themeColor="text1"/>
                <w:sz w:val="20"/>
                <w:szCs w:val="20"/>
              </w:rPr>
              <w:t>)</w:t>
            </w:r>
          </w:p>
        </w:tc>
      </w:tr>
      <w:tr w:rsidR="00E74D0B" w:rsidRPr="00C86FEC" w14:paraId="6EC25B25" w14:textId="77777777" w:rsidTr="00F3616F">
        <w:trPr>
          <w:trHeight w:val="1134"/>
        </w:trPr>
        <w:tc>
          <w:tcPr>
            <w:tcW w:w="3936" w:type="dxa"/>
            <w:noWrap/>
          </w:tcPr>
          <w:p w14:paraId="1A75287A" w14:textId="6A9BA49D" w:rsidR="00E74D0B" w:rsidRPr="00783B1D" w:rsidRDefault="00E74D0B" w:rsidP="009F40F8">
            <w:pPr>
              <w:rPr>
                <w:rFonts w:ascii="Arial" w:hAnsi="Arial" w:cs="Arial"/>
                <w:color w:val="000000" w:themeColor="text1"/>
                <w:sz w:val="20"/>
                <w:szCs w:val="20"/>
              </w:rPr>
            </w:pPr>
            <w:r w:rsidRPr="00783B1D">
              <w:rPr>
                <w:rFonts w:ascii="Arial" w:hAnsi="Arial" w:cs="Arial"/>
                <w:color w:val="000000" w:themeColor="text1"/>
                <w:sz w:val="20"/>
                <w:szCs w:val="20"/>
              </w:rPr>
              <w:t>Ovarian ablation</w:t>
            </w:r>
            <w:r>
              <w:rPr>
                <w:rFonts w:ascii="Arial" w:hAnsi="Arial" w:cs="Arial"/>
                <w:color w:val="000000" w:themeColor="text1"/>
                <w:sz w:val="20"/>
                <w:szCs w:val="20"/>
              </w:rPr>
              <w:t>, No. (%)</w:t>
            </w:r>
          </w:p>
          <w:p w14:paraId="1B9E8BD1" w14:textId="42F70128" w:rsidR="00E74D0B" w:rsidRPr="00E958A7" w:rsidRDefault="00E74D0B" w:rsidP="00A12CEE">
            <w:pPr>
              <w:ind w:left="250"/>
              <w:rPr>
                <w:rFonts w:ascii="Arial" w:hAnsi="Arial" w:cs="Arial"/>
                <w:b/>
                <w:color w:val="000000" w:themeColor="text1"/>
                <w:sz w:val="20"/>
                <w:szCs w:val="20"/>
              </w:rPr>
            </w:pPr>
            <w:proofErr w:type="spellStart"/>
            <w:r w:rsidRPr="00E958A7">
              <w:rPr>
                <w:rFonts w:ascii="Arial" w:hAnsi="Arial" w:cs="Arial"/>
                <w:color w:val="000000" w:themeColor="text1"/>
                <w:sz w:val="20"/>
                <w:szCs w:val="20"/>
              </w:rPr>
              <w:t>Yes</w:t>
            </w:r>
            <w:r w:rsidRPr="00AB7EA6">
              <w:rPr>
                <w:rFonts w:ascii="Arial" w:hAnsi="Arial" w:cs="Arial"/>
                <w:color w:val="000000" w:themeColor="text1"/>
                <w:sz w:val="24"/>
                <w:szCs w:val="24"/>
                <w:vertAlign w:val="superscript"/>
              </w:rPr>
              <w:t>b</w:t>
            </w:r>
            <w:proofErr w:type="spellEnd"/>
          </w:p>
          <w:p w14:paraId="2C668CF2" w14:textId="77777777" w:rsidR="00E74D0B" w:rsidRPr="00E958A7" w:rsidRDefault="00E74D0B" w:rsidP="00A12CEE">
            <w:pPr>
              <w:ind w:left="520"/>
              <w:contextualSpacing/>
              <w:rPr>
                <w:rFonts w:ascii="Arial" w:hAnsi="Arial" w:cs="Arial"/>
                <w:b/>
                <w:color w:val="000000" w:themeColor="text1"/>
                <w:sz w:val="20"/>
                <w:szCs w:val="20"/>
              </w:rPr>
            </w:pPr>
            <w:r w:rsidRPr="00E958A7">
              <w:rPr>
                <w:rFonts w:ascii="Arial" w:hAnsi="Arial" w:cs="Arial"/>
                <w:color w:val="000000" w:themeColor="text1"/>
                <w:sz w:val="20"/>
                <w:szCs w:val="20"/>
              </w:rPr>
              <w:t>Surgery</w:t>
            </w:r>
          </w:p>
          <w:p w14:paraId="7539E658" w14:textId="77777777" w:rsidR="00E74D0B" w:rsidRPr="00E958A7" w:rsidRDefault="00E74D0B" w:rsidP="00A12CEE">
            <w:pPr>
              <w:ind w:left="520"/>
              <w:contextualSpacing/>
              <w:rPr>
                <w:rFonts w:ascii="Arial" w:hAnsi="Arial" w:cs="Arial"/>
                <w:b/>
                <w:color w:val="000000" w:themeColor="text1"/>
                <w:sz w:val="20"/>
                <w:szCs w:val="20"/>
              </w:rPr>
            </w:pPr>
            <w:r w:rsidRPr="00E958A7">
              <w:rPr>
                <w:rFonts w:ascii="Arial" w:hAnsi="Arial" w:cs="Arial"/>
                <w:color w:val="000000" w:themeColor="text1"/>
                <w:sz w:val="20"/>
                <w:szCs w:val="20"/>
              </w:rPr>
              <w:t>GnRH</w:t>
            </w:r>
          </w:p>
          <w:p w14:paraId="4946B448" w14:textId="77777777" w:rsidR="00E74D0B" w:rsidRPr="00E958A7" w:rsidRDefault="00E74D0B" w:rsidP="00A12CEE">
            <w:pPr>
              <w:ind w:left="250"/>
              <w:rPr>
                <w:rFonts w:ascii="Arial" w:hAnsi="Arial" w:cs="Arial"/>
                <w:color w:val="000000" w:themeColor="text1"/>
                <w:sz w:val="20"/>
                <w:szCs w:val="20"/>
              </w:rPr>
            </w:pPr>
            <w:r w:rsidRPr="00E958A7">
              <w:rPr>
                <w:rFonts w:ascii="Arial" w:hAnsi="Arial" w:cs="Arial"/>
                <w:color w:val="000000" w:themeColor="text1"/>
                <w:sz w:val="20"/>
                <w:szCs w:val="20"/>
              </w:rPr>
              <w:t>No</w:t>
            </w:r>
          </w:p>
        </w:tc>
        <w:tc>
          <w:tcPr>
            <w:tcW w:w="3080" w:type="dxa"/>
          </w:tcPr>
          <w:p w14:paraId="3FE7DFA8" w14:textId="77777777" w:rsidR="00E74D0B" w:rsidRPr="00C86FEC" w:rsidRDefault="00E74D0B" w:rsidP="009F40F8">
            <w:pPr>
              <w:jc w:val="center"/>
              <w:rPr>
                <w:rFonts w:ascii="Arial" w:hAnsi="Arial" w:cs="Arial"/>
                <w:color w:val="000000" w:themeColor="text1"/>
                <w:sz w:val="20"/>
                <w:szCs w:val="20"/>
              </w:rPr>
            </w:pPr>
          </w:p>
          <w:p w14:paraId="3D7C03F4"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155</w:t>
            </w:r>
            <w:r>
              <w:rPr>
                <w:rFonts w:ascii="Arial" w:hAnsi="Arial" w:cs="Arial"/>
                <w:color w:val="000000" w:themeColor="text1"/>
                <w:sz w:val="20"/>
                <w:szCs w:val="20"/>
              </w:rPr>
              <w:t xml:space="preserve"> (</w:t>
            </w:r>
            <w:r w:rsidRPr="00C86FEC">
              <w:rPr>
                <w:rFonts w:ascii="Arial" w:hAnsi="Arial" w:cs="Arial"/>
                <w:color w:val="000000" w:themeColor="text1"/>
                <w:sz w:val="20"/>
                <w:szCs w:val="20"/>
              </w:rPr>
              <w:t>24.8</w:t>
            </w:r>
            <w:r>
              <w:rPr>
                <w:rFonts w:ascii="Arial" w:hAnsi="Arial" w:cs="Arial"/>
                <w:color w:val="000000" w:themeColor="text1"/>
                <w:sz w:val="20"/>
                <w:szCs w:val="20"/>
              </w:rPr>
              <w:t>)</w:t>
            </w:r>
          </w:p>
          <w:p w14:paraId="59B06BE6"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54</w:t>
            </w:r>
            <w:r>
              <w:rPr>
                <w:rFonts w:ascii="Arial" w:hAnsi="Arial" w:cs="Arial"/>
                <w:color w:val="000000" w:themeColor="text1"/>
                <w:sz w:val="20"/>
                <w:szCs w:val="20"/>
              </w:rPr>
              <w:t xml:space="preserve"> </w:t>
            </w:r>
          </w:p>
          <w:p w14:paraId="6028429A"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121</w:t>
            </w:r>
            <w:r>
              <w:rPr>
                <w:rFonts w:ascii="Arial" w:hAnsi="Arial" w:cs="Arial"/>
                <w:color w:val="000000" w:themeColor="text1"/>
                <w:sz w:val="20"/>
                <w:szCs w:val="20"/>
              </w:rPr>
              <w:t xml:space="preserve"> </w:t>
            </w:r>
          </w:p>
          <w:p w14:paraId="57C1B6B4" w14:textId="5D7436D8"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469</w:t>
            </w:r>
            <w:r>
              <w:rPr>
                <w:rFonts w:ascii="Arial" w:hAnsi="Arial" w:cs="Arial"/>
                <w:color w:val="000000" w:themeColor="text1"/>
                <w:sz w:val="20"/>
                <w:szCs w:val="20"/>
              </w:rPr>
              <w:t xml:space="preserve"> (</w:t>
            </w:r>
            <w:r w:rsidRPr="00C86FEC">
              <w:rPr>
                <w:rFonts w:ascii="Arial" w:hAnsi="Arial" w:cs="Arial"/>
                <w:color w:val="000000" w:themeColor="text1"/>
                <w:sz w:val="20"/>
                <w:szCs w:val="20"/>
              </w:rPr>
              <w:t>75.2</w:t>
            </w:r>
            <w:r>
              <w:rPr>
                <w:rFonts w:ascii="Arial" w:hAnsi="Arial" w:cs="Arial"/>
                <w:color w:val="000000" w:themeColor="text1"/>
                <w:sz w:val="20"/>
                <w:szCs w:val="20"/>
              </w:rPr>
              <w:t>)</w:t>
            </w:r>
          </w:p>
        </w:tc>
        <w:tc>
          <w:tcPr>
            <w:tcW w:w="3080" w:type="dxa"/>
          </w:tcPr>
          <w:p w14:paraId="78B07401" w14:textId="77777777" w:rsidR="00E74D0B" w:rsidRPr="00C86FEC" w:rsidRDefault="00E74D0B" w:rsidP="009F40F8">
            <w:pPr>
              <w:jc w:val="center"/>
              <w:rPr>
                <w:rFonts w:ascii="Arial" w:hAnsi="Arial" w:cs="Arial"/>
                <w:color w:val="000000" w:themeColor="text1"/>
                <w:sz w:val="20"/>
                <w:szCs w:val="20"/>
              </w:rPr>
            </w:pPr>
          </w:p>
          <w:p w14:paraId="245F5309"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221</w:t>
            </w:r>
            <w:r>
              <w:rPr>
                <w:rFonts w:ascii="Arial" w:hAnsi="Arial" w:cs="Arial"/>
                <w:color w:val="000000" w:themeColor="text1"/>
                <w:sz w:val="20"/>
                <w:szCs w:val="20"/>
              </w:rPr>
              <w:t xml:space="preserve"> (</w:t>
            </w:r>
            <w:r w:rsidRPr="00C86FEC">
              <w:rPr>
                <w:rFonts w:ascii="Arial" w:hAnsi="Arial" w:cs="Arial"/>
                <w:color w:val="000000" w:themeColor="text1"/>
                <w:sz w:val="20"/>
                <w:szCs w:val="20"/>
              </w:rPr>
              <w:t>20.3</w:t>
            </w:r>
            <w:r>
              <w:rPr>
                <w:rFonts w:ascii="Arial" w:hAnsi="Arial" w:cs="Arial"/>
                <w:color w:val="000000" w:themeColor="text1"/>
                <w:sz w:val="20"/>
                <w:szCs w:val="20"/>
              </w:rPr>
              <w:t>)</w:t>
            </w:r>
          </w:p>
          <w:p w14:paraId="78013FBB"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129</w:t>
            </w:r>
            <w:r>
              <w:rPr>
                <w:rFonts w:ascii="Arial" w:hAnsi="Arial" w:cs="Arial"/>
                <w:color w:val="000000" w:themeColor="text1"/>
                <w:sz w:val="20"/>
                <w:szCs w:val="20"/>
              </w:rPr>
              <w:t xml:space="preserve"> </w:t>
            </w:r>
          </w:p>
          <w:p w14:paraId="62F6E35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128</w:t>
            </w:r>
          </w:p>
          <w:p w14:paraId="7F6F0E24" w14:textId="5594D573"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870</w:t>
            </w:r>
            <w:r>
              <w:rPr>
                <w:rFonts w:ascii="Arial" w:hAnsi="Arial" w:cs="Arial"/>
                <w:color w:val="000000" w:themeColor="text1"/>
                <w:sz w:val="20"/>
                <w:szCs w:val="20"/>
              </w:rPr>
              <w:t xml:space="preserve"> (</w:t>
            </w:r>
            <w:r w:rsidRPr="00C86FEC">
              <w:rPr>
                <w:rFonts w:ascii="Arial" w:hAnsi="Arial" w:cs="Arial"/>
                <w:color w:val="000000" w:themeColor="text1"/>
                <w:sz w:val="20"/>
                <w:szCs w:val="20"/>
              </w:rPr>
              <w:t>79.7</w:t>
            </w:r>
            <w:r>
              <w:rPr>
                <w:rFonts w:ascii="Arial" w:hAnsi="Arial" w:cs="Arial"/>
                <w:color w:val="000000" w:themeColor="text1"/>
                <w:sz w:val="20"/>
                <w:szCs w:val="20"/>
              </w:rPr>
              <w:t>)</w:t>
            </w:r>
          </w:p>
        </w:tc>
        <w:tc>
          <w:tcPr>
            <w:tcW w:w="3080" w:type="dxa"/>
          </w:tcPr>
          <w:p w14:paraId="1D65285C" w14:textId="77777777" w:rsidR="00E74D0B" w:rsidRPr="00C86FEC" w:rsidRDefault="00E74D0B" w:rsidP="009F40F8">
            <w:pPr>
              <w:jc w:val="center"/>
              <w:rPr>
                <w:rFonts w:ascii="Arial" w:hAnsi="Arial" w:cs="Arial"/>
                <w:color w:val="000000" w:themeColor="text1"/>
                <w:sz w:val="20"/>
                <w:szCs w:val="20"/>
              </w:rPr>
            </w:pPr>
          </w:p>
          <w:p w14:paraId="4CCA0AF7"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122</w:t>
            </w:r>
            <w:r>
              <w:rPr>
                <w:rFonts w:ascii="Arial" w:hAnsi="Arial" w:cs="Arial"/>
                <w:color w:val="000000" w:themeColor="text1"/>
                <w:sz w:val="20"/>
                <w:szCs w:val="20"/>
              </w:rPr>
              <w:t xml:space="preserve"> (</w:t>
            </w:r>
            <w:r w:rsidRPr="00C86FEC">
              <w:rPr>
                <w:rFonts w:ascii="Arial" w:hAnsi="Arial" w:cs="Arial"/>
                <w:color w:val="000000" w:themeColor="text1"/>
                <w:sz w:val="20"/>
                <w:szCs w:val="20"/>
              </w:rPr>
              <w:t>21.0</w:t>
            </w:r>
            <w:r>
              <w:rPr>
                <w:rFonts w:ascii="Arial" w:hAnsi="Arial" w:cs="Arial"/>
                <w:color w:val="000000" w:themeColor="text1"/>
                <w:sz w:val="20"/>
                <w:szCs w:val="20"/>
              </w:rPr>
              <w:t>)</w:t>
            </w:r>
          </w:p>
          <w:p w14:paraId="7E1392BF"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69</w:t>
            </w:r>
          </w:p>
          <w:p w14:paraId="4FF1B49A"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80</w:t>
            </w:r>
          </w:p>
          <w:p w14:paraId="7335B735" w14:textId="4F376523"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458</w:t>
            </w:r>
            <w:r>
              <w:rPr>
                <w:rFonts w:ascii="Arial" w:hAnsi="Arial" w:cs="Arial"/>
                <w:color w:val="000000" w:themeColor="text1"/>
                <w:sz w:val="20"/>
                <w:szCs w:val="20"/>
              </w:rPr>
              <w:t xml:space="preserve"> (</w:t>
            </w:r>
            <w:r w:rsidRPr="00C86FEC">
              <w:rPr>
                <w:rFonts w:ascii="Arial" w:hAnsi="Arial" w:cs="Arial"/>
                <w:color w:val="000000" w:themeColor="text1"/>
                <w:sz w:val="20"/>
                <w:szCs w:val="20"/>
              </w:rPr>
              <w:t>79.0</w:t>
            </w:r>
            <w:r>
              <w:rPr>
                <w:rFonts w:ascii="Arial" w:hAnsi="Arial" w:cs="Arial"/>
                <w:color w:val="000000" w:themeColor="text1"/>
                <w:sz w:val="20"/>
                <w:szCs w:val="20"/>
              </w:rPr>
              <w:t>)</w:t>
            </w:r>
          </w:p>
        </w:tc>
      </w:tr>
      <w:tr w:rsidR="00E74D0B" w:rsidRPr="00C86FEC" w14:paraId="384B8966" w14:textId="77777777" w:rsidTr="00F6133D">
        <w:trPr>
          <w:trHeight w:val="1134"/>
        </w:trPr>
        <w:tc>
          <w:tcPr>
            <w:tcW w:w="3936" w:type="dxa"/>
            <w:tcBorders>
              <w:bottom w:val="single" w:sz="4" w:space="0" w:color="auto"/>
            </w:tcBorders>
            <w:noWrap/>
          </w:tcPr>
          <w:p w14:paraId="15ABDB6B" w14:textId="2B97EDEB" w:rsidR="00E74D0B" w:rsidRPr="00783B1D" w:rsidRDefault="00E74D0B" w:rsidP="009F40F8">
            <w:pPr>
              <w:rPr>
                <w:rFonts w:ascii="Arial" w:hAnsi="Arial" w:cs="Arial"/>
                <w:color w:val="000000" w:themeColor="text1"/>
                <w:sz w:val="24"/>
                <w:szCs w:val="24"/>
              </w:rPr>
            </w:pPr>
            <w:proofErr w:type="spellStart"/>
            <w:r w:rsidRPr="00783B1D">
              <w:rPr>
                <w:rFonts w:ascii="Arial" w:hAnsi="Arial" w:cs="Arial"/>
                <w:color w:val="000000" w:themeColor="text1"/>
                <w:sz w:val="20"/>
                <w:szCs w:val="20"/>
              </w:rPr>
              <w:lastRenderedPageBreak/>
              <w:t>Chemotherapy</w:t>
            </w:r>
            <w:r w:rsidRPr="00AB7EA6">
              <w:rPr>
                <w:rFonts w:ascii="Arial" w:hAnsi="Arial" w:cs="Arial"/>
                <w:color w:val="000000" w:themeColor="text1"/>
                <w:sz w:val="24"/>
                <w:szCs w:val="24"/>
                <w:vertAlign w:val="superscript"/>
              </w:rPr>
              <w:t>c</w:t>
            </w:r>
            <w:proofErr w:type="spellEnd"/>
            <w:r>
              <w:rPr>
                <w:rFonts w:ascii="Arial" w:hAnsi="Arial" w:cs="Arial"/>
                <w:color w:val="000000" w:themeColor="text1"/>
                <w:sz w:val="20"/>
                <w:szCs w:val="20"/>
              </w:rPr>
              <w:t>, No. (%)</w:t>
            </w:r>
          </w:p>
          <w:p w14:paraId="51894DB3" w14:textId="310586FD" w:rsidR="00E74D0B" w:rsidRPr="00783B1D" w:rsidRDefault="00E74D0B" w:rsidP="00A12CEE">
            <w:pPr>
              <w:ind w:left="250"/>
              <w:rPr>
                <w:rFonts w:ascii="Arial" w:hAnsi="Arial" w:cs="Arial"/>
                <w:color w:val="000000" w:themeColor="text1"/>
                <w:sz w:val="20"/>
                <w:szCs w:val="20"/>
              </w:rPr>
            </w:pPr>
            <w:r w:rsidRPr="00783B1D">
              <w:rPr>
                <w:rFonts w:ascii="Arial" w:hAnsi="Arial" w:cs="Arial"/>
                <w:color w:val="000000" w:themeColor="text1"/>
                <w:sz w:val="20"/>
                <w:szCs w:val="20"/>
              </w:rPr>
              <w:t>Yes</w:t>
            </w:r>
          </w:p>
          <w:p w14:paraId="7D0D6472" w14:textId="28DBA561" w:rsidR="00E74D0B" w:rsidRPr="00A12CEE" w:rsidRDefault="00E74D0B" w:rsidP="00A12CEE">
            <w:pPr>
              <w:ind w:left="520"/>
              <w:rPr>
                <w:rFonts w:ascii="Arial" w:hAnsi="Arial" w:cs="Arial"/>
                <w:b/>
                <w:color w:val="000000" w:themeColor="text1"/>
                <w:sz w:val="20"/>
                <w:szCs w:val="20"/>
              </w:rPr>
            </w:pPr>
            <w:r w:rsidRPr="00A12CEE">
              <w:rPr>
                <w:rFonts w:ascii="Arial" w:hAnsi="Arial" w:cs="Arial"/>
                <w:color w:val="000000" w:themeColor="text1"/>
                <w:sz w:val="20"/>
                <w:szCs w:val="20"/>
              </w:rPr>
              <w:t>Anthracycline-based</w:t>
            </w:r>
          </w:p>
          <w:p w14:paraId="05D35BAF" w14:textId="13B06BD6" w:rsidR="00E74D0B" w:rsidRPr="00A12CEE" w:rsidRDefault="00E74D0B" w:rsidP="00A12CEE">
            <w:pPr>
              <w:ind w:left="520"/>
              <w:rPr>
                <w:rFonts w:ascii="Arial" w:hAnsi="Arial" w:cs="Arial"/>
                <w:b/>
                <w:color w:val="000000" w:themeColor="text1"/>
                <w:sz w:val="20"/>
                <w:szCs w:val="20"/>
              </w:rPr>
            </w:pPr>
            <w:r w:rsidRPr="00A12CEE">
              <w:rPr>
                <w:rFonts w:ascii="Arial" w:hAnsi="Arial" w:cs="Arial"/>
                <w:color w:val="000000" w:themeColor="text1"/>
                <w:sz w:val="20"/>
                <w:szCs w:val="20"/>
              </w:rPr>
              <w:t xml:space="preserve">Anthracycline- </w:t>
            </w:r>
            <w:r>
              <w:rPr>
                <w:rFonts w:ascii="Arial" w:hAnsi="Arial" w:cs="Arial"/>
                <w:color w:val="000000" w:themeColor="text1"/>
                <w:sz w:val="20"/>
                <w:szCs w:val="20"/>
              </w:rPr>
              <w:t>and</w:t>
            </w:r>
            <w:r w:rsidRPr="00A12CEE">
              <w:rPr>
                <w:rFonts w:ascii="Arial" w:hAnsi="Arial" w:cs="Arial"/>
                <w:color w:val="000000" w:themeColor="text1"/>
                <w:sz w:val="20"/>
                <w:szCs w:val="20"/>
              </w:rPr>
              <w:t xml:space="preserve"> </w:t>
            </w:r>
            <w:proofErr w:type="spellStart"/>
            <w:r w:rsidRPr="00A12CEE">
              <w:rPr>
                <w:rFonts w:ascii="Arial" w:hAnsi="Arial" w:cs="Arial"/>
                <w:color w:val="000000" w:themeColor="text1"/>
                <w:sz w:val="20"/>
                <w:szCs w:val="20"/>
              </w:rPr>
              <w:t>taxane</w:t>
            </w:r>
            <w:proofErr w:type="spellEnd"/>
            <w:r w:rsidRPr="00A12CEE">
              <w:rPr>
                <w:rFonts w:ascii="Arial" w:hAnsi="Arial" w:cs="Arial"/>
                <w:color w:val="000000" w:themeColor="text1"/>
                <w:sz w:val="20"/>
                <w:szCs w:val="20"/>
              </w:rPr>
              <w:t>-based</w:t>
            </w:r>
          </w:p>
          <w:p w14:paraId="71B78D00" w14:textId="77777777" w:rsidR="00E74D0B" w:rsidRPr="00A12CEE" w:rsidRDefault="00E74D0B" w:rsidP="00A12CEE">
            <w:pPr>
              <w:ind w:left="520"/>
              <w:rPr>
                <w:rFonts w:ascii="Arial" w:hAnsi="Arial" w:cs="Arial"/>
                <w:color w:val="000000" w:themeColor="text1"/>
                <w:sz w:val="20"/>
                <w:szCs w:val="20"/>
              </w:rPr>
            </w:pPr>
            <w:r w:rsidRPr="00A12CEE">
              <w:rPr>
                <w:rFonts w:ascii="Arial" w:hAnsi="Arial" w:cs="Arial"/>
                <w:color w:val="000000" w:themeColor="text1"/>
                <w:sz w:val="20"/>
                <w:szCs w:val="20"/>
              </w:rPr>
              <w:t>Other</w:t>
            </w:r>
          </w:p>
          <w:p w14:paraId="1E9220AB" w14:textId="29A937EE" w:rsidR="00E74D0B" w:rsidRPr="00A12CEE" w:rsidRDefault="00E74D0B" w:rsidP="00A12CEE">
            <w:pPr>
              <w:ind w:left="250"/>
              <w:rPr>
                <w:rFonts w:ascii="Arial" w:hAnsi="Arial" w:cs="Arial"/>
                <w:b/>
                <w:color w:val="000000" w:themeColor="text1"/>
                <w:sz w:val="20"/>
                <w:szCs w:val="20"/>
              </w:rPr>
            </w:pPr>
            <w:r w:rsidRPr="00A12CEE">
              <w:rPr>
                <w:rFonts w:ascii="Arial" w:hAnsi="Arial" w:cs="Arial"/>
                <w:color w:val="000000" w:themeColor="text1"/>
                <w:sz w:val="20"/>
                <w:szCs w:val="20"/>
              </w:rPr>
              <w:t>No</w:t>
            </w:r>
          </w:p>
        </w:tc>
        <w:tc>
          <w:tcPr>
            <w:tcW w:w="3080" w:type="dxa"/>
            <w:tcBorders>
              <w:bottom w:val="single" w:sz="4" w:space="0" w:color="auto"/>
            </w:tcBorders>
          </w:tcPr>
          <w:p w14:paraId="79511FE2" w14:textId="77777777" w:rsidR="00E74D0B" w:rsidRPr="00C86FEC" w:rsidRDefault="00E74D0B" w:rsidP="009F40F8">
            <w:pPr>
              <w:jc w:val="center"/>
              <w:rPr>
                <w:rFonts w:ascii="Arial" w:hAnsi="Arial" w:cs="Arial"/>
                <w:color w:val="000000" w:themeColor="text1"/>
                <w:sz w:val="20"/>
                <w:szCs w:val="20"/>
              </w:rPr>
            </w:pPr>
          </w:p>
          <w:p w14:paraId="38410CD9"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624</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w:t>
            </w:r>
            <w:r>
              <w:rPr>
                <w:rFonts w:ascii="Arial" w:hAnsi="Arial" w:cs="Arial"/>
                <w:color w:val="000000" w:themeColor="text1"/>
                <w:sz w:val="20"/>
                <w:szCs w:val="20"/>
              </w:rPr>
              <w:t>)</w:t>
            </w:r>
          </w:p>
          <w:p w14:paraId="3296C277"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481</w:t>
            </w:r>
            <w:r>
              <w:rPr>
                <w:rFonts w:ascii="Arial" w:hAnsi="Arial" w:cs="Arial"/>
                <w:color w:val="000000" w:themeColor="text1"/>
                <w:sz w:val="20"/>
                <w:szCs w:val="20"/>
              </w:rPr>
              <w:t xml:space="preserve"> (</w:t>
            </w:r>
            <w:r w:rsidRPr="00C86FEC">
              <w:rPr>
                <w:rFonts w:ascii="Arial" w:hAnsi="Arial" w:cs="Arial"/>
                <w:color w:val="000000" w:themeColor="text1"/>
                <w:sz w:val="20"/>
                <w:szCs w:val="20"/>
              </w:rPr>
              <w:t>77.1</w:t>
            </w:r>
            <w:r>
              <w:rPr>
                <w:rFonts w:ascii="Arial" w:hAnsi="Arial" w:cs="Arial"/>
                <w:color w:val="000000" w:themeColor="text1"/>
                <w:sz w:val="20"/>
                <w:szCs w:val="20"/>
              </w:rPr>
              <w:t>)</w:t>
            </w:r>
          </w:p>
          <w:p w14:paraId="5CAF1CB4"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118</w:t>
            </w:r>
            <w:r>
              <w:rPr>
                <w:rFonts w:ascii="Arial" w:hAnsi="Arial" w:cs="Arial"/>
                <w:color w:val="000000" w:themeColor="text1"/>
                <w:sz w:val="20"/>
                <w:szCs w:val="20"/>
              </w:rPr>
              <w:t xml:space="preserve"> (</w:t>
            </w:r>
            <w:r w:rsidRPr="00C86FEC">
              <w:rPr>
                <w:rFonts w:ascii="Arial" w:hAnsi="Arial" w:cs="Arial"/>
                <w:color w:val="000000" w:themeColor="text1"/>
                <w:sz w:val="20"/>
                <w:szCs w:val="20"/>
              </w:rPr>
              <w:t>18.9</w:t>
            </w:r>
            <w:r>
              <w:rPr>
                <w:rFonts w:ascii="Arial" w:hAnsi="Arial" w:cs="Arial"/>
                <w:color w:val="000000" w:themeColor="text1"/>
                <w:sz w:val="20"/>
                <w:szCs w:val="20"/>
              </w:rPr>
              <w:t>)</w:t>
            </w:r>
          </w:p>
          <w:p w14:paraId="44ED1E8D"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25</w:t>
            </w:r>
            <w:r>
              <w:rPr>
                <w:rFonts w:ascii="Arial" w:hAnsi="Arial" w:cs="Arial"/>
                <w:color w:val="000000" w:themeColor="text1"/>
                <w:sz w:val="20"/>
                <w:szCs w:val="20"/>
              </w:rPr>
              <w:t xml:space="preserve"> (</w:t>
            </w:r>
            <w:r w:rsidRPr="00C86FEC">
              <w:rPr>
                <w:rFonts w:ascii="Arial" w:hAnsi="Arial" w:cs="Arial"/>
                <w:color w:val="000000" w:themeColor="text1"/>
                <w:sz w:val="20"/>
                <w:szCs w:val="20"/>
              </w:rPr>
              <w:t>4.0</w:t>
            </w:r>
            <w:r>
              <w:rPr>
                <w:rFonts w:ascii="Arial" w:hAnsi="Arial" w:cs="Arial"/>
                <w:color w:val="000000" w:themeColor="text1"/>
                <w:sz w:val="20"/>
                <w:szCs w:val="20"/>
              </w:rPr>
              <w:t>)</w:t>
            </w:r>
          </w:p>
          <w:p w14:paraId="6F3232E9" w14:textId="5A704482"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w:t>
            </w:r>
            <w:r>
              <w:rPr>
                <w:rFonts w:ascii="Arial" w:hAnsi="Arial" w:cs="Arial"/>
                <w:color w:val="000000" w:themeColor="text1"/>
                <w:sz w:val="20"/>
                <w:szCs w:val="20"/>
              </w:rPr>
              <w:t xml:space="preserve"> (0)</w:t>
            </w:r>
          </w:p>
        </w:tc>
        <w:tc>
          <w:tcPr>
            <w:tcW w:w="3080" w:type="dxa"/>
            <w:tcBorders>
              <w:bottom w:val="single" w:sz="4" w:space="0" w:color="auto"/>
            </w:tcBorders>
          </w:tcPr>
          <w:p w14:paraId="51FC4F9A" w14:textId="77777777" w:rsidR="00E74D0B" w:rsidRPr="00C86FEC" w:rsidRDefault="00E74D0B" w:rsidP="009F40F8">
            <w:pPr>
              <w:jc w:val="center"/>
              <w:rPr>
                <w:rFonts w:ascii="Arial" w:hAnsi="Arial" w:cs="Arial"/>
                <w:color w:val="000000" w:themeColor="text1"/>
                <w:sz w:val="20"/>
                <w:szCs w:val="20"/>
              </w:rPr>
            </w:pPr>
          </w:p>
          <w:p w14:paraId="5786AE7F"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1,091</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w:t>
            </w:r>
            <w:r>
              <w:rPr>
                <w:rFonts w:ascii="Arial" w:hAnsi="Arial" w:cs="Arial"/>
                <w:color w:val="000000" w:themeColor="text1"/>
                <w:sz w:val="20"/>
                <w:szCs w:val="20"/>
              </w:rPr>
              <w:t>)</w:t>
            </w:r>
          </w:p>
          <w:p w14:paraId="64E11906"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861</w:t>
            </w:r>
            <w:r>
              <w:rPr>
                <w:rFonts w:ascii="Arial" w:hAnsi="Arial" w:cs="Arial"/>
                <w:color w:val="000000" w:themeColor="text1"/>
                <w:sz w:val="20"/>
                <w:szCs w:val="20"/>
              </w:rPr>
              <w:t xml:space="preserve"> (</w:t>
            </w:r>
            <w:r w:rsidRPr="00C86FEC">
              <w:rPr>
                <w:rFonts w:ascii="Arial" w:hAnsi="Arial" w:cs="Arial"/>
                <w:color w:val="000000" w:themeColor="text1"/>
                <w:sz w:val="20"/>
                <w:szCs w:val="20"/>
              </w:rPr>
              <w:t>78.9</w:t>
            </w:r>
            <w:r>
              <w:rPr>
                <w:rFonts w:ascii="Arial" w:hAnsi="Arial" w:cs="Arial"/>
                <w:color w:val="000000" w:themeColor="text1"/>
                <w:sz w:val="20"/>
                <w:szCs w:val="20"/>
              </w:rPr>
              <w:t>)</w:t>
            </w:r>
          </w:p>
          <w:p w14:paraId="2A89E1AF"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207</w:t>
            </w:r>
            <w:r>
              <w:rPr>
                <w:rFonts w:ascii="Arial" w:hAnsi="Arial" w:cs="Arial"/>
                <w:color w:val="000000" w:themeColor="text1"/>
                <w:sz w:val="20"/>
                <w:szCs w:val="20"/>
              </w:rPr>
              <w:t xml:space="preserve"> (</w:t>
            </w:r>
            <w:r w:rsidRPr="00C86FEC">
              <w:rPr>
                <w:rFonts w:ascii="Arial" w:hAnsi="Arial" w:cs="Arial"/>
                <w:color w:val="000000" w:themeColor="text1"/>
                <w:sz w:val="20"/>
                <w:szCs w:val="20"/>
              </w:rPr>
              <w:t>19.0</w:t>
            </w:r>
            <w:r>
              <w:rPr>
                <w:rFonts w:ascii="Arial" w:hAnsi="Arial" w:cs="Arial"/>
                <w:color w:val="000000" w:themeColor="text1"/>
                <w:sz w:val="20"/>
                <w:szCs w:val="20"/>
              </w:rPr>
              <w:t>)</w:t>
            </w:r>
          </w:p>
          <w:p w14:paraId="06A3BCA3"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23</w:t>
            </w:r>
            <w:r>
              <w:rPr>
                <w:rFonts w:ascii="Arial" w:hAnsi="Arial" w:cs="Arial"/>
                <w:color w:val="000000" w:themeColor="text1"/>
                <w:sz w:val="20"/>
                <w:szCs w:val="20"/>
              </w:rPr>
              <w:t xml:space="preserve"> (</w:t>
            </w:r>
            <w:r w:rsidRPr="00C86FEC">
              <w:rPr>
                <w:rFonts w:ascii="Arial" w:hAnsi="Arial" w:cs="Arial"/>
                <w:color w:val="000000" w:themeColor="text1"/>
                <w:sz w:val="20"/>
                <w:szCs w:val="20"/>
              </w:rPr>
              <w:t>2.1</w:t>
            </w:r>
            <w:r>
              <w:rPr>
                <w:rFonts w:ascii="Arial" w:hAnsi="Arial" w:cs="Arial"/>
                <w:color w:val="000000" w:themeColor="text1"/>
                <w:sz w:val="20"/>
                <w:szCs w:val="20"/>
              </w:rPr>
              <w:t>)</w:t>
            </w:r>
          </w:p>
          <w:p w14:paraId="3FDBE616" w14:textId="4ADE6824"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w:t>
            </w:r>
            <w:r>
              <w:rPr>
                <w:rFonts w:ascii="Arial" w:hAnsi="Arial" w:cs="Arial"/>
                <w:color w:val="000000" w:themeColor="text1"/>
                <w:sz w:val="20"/>
                <w:szCs w:val="20"/>
              </w:rPr>
              <w:t xml:space="preserve"> (0)</w:t>
            </w:r>
          </w:p>
        </w:tc>
        <w:tc>
          <w:tcPr>
            <w:tcW w:w="3080" w:type="dxa"/>
            <w:tcBorders>
              <w:bottom w:val="single" w:sz="4" w:space="0" w:color="auto"/>
            </w:tcBorders>
          </w:tcPr>
          <w:p w14:paraId="2CA49AD8" w14:textId="77777777" w:rsidR="00E74D0B" w:rsidRPr="00C86FEC" w:rsidRDefault="00E74D0B" w:rsidP="009F40F8">
            <w:pPr>
              <w:jc w:val="center"/>
              <w:rPr>
                <w:rFonts w:ascii="Arial" w:hAnsi="Arial" w:cs="Arial"/>
                <w:color w:val="000000" w:themeColor="text1"/>
                <w:sz w:val="20"/>
                <w:szCs w:val="20"/>
              </w:rPr>
            </w:pPr>
          </w:p>
          <w:p w14:paraId="41D514A7"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580</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w:t>
            </w:r>
            <w:r>
              <w:rPr>
                <w:rFonts w:ascii="Arial" w:hAnsi="Arial" w:cs="Arial"/>
                <w:color w:val="000000" w:themeColor="text1"/>
                <w:sz w:val="20"/>
                <w:szCs w:val="20"/>
              </w:rPr>
              <w:t>)</w:t>
            </w:r>
          </w:p>
          <w:p w14:paraId="26862FC0"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367</w:t>
            </w:r>
            <w:r>
              <w:rPr>
                <w:rFonts w:ascii="Arial" w:hAnsi="Arial" w:cs="Arial"/>
                <w:color w:val="000000" w:themeColor="text1"/>
                <w:sz w:val="20"/>
                <w:szCs w:val="20"/>
              </w:rPr>
              <w:t xml:space="preserve"> (</w:t>
            </w:r>
            <w:r w:rsidRPr="00C86FEC">
              <w:rPr>
                <w:rFonts w:ascii="Arial" w:hAnsi="Arial" w:cs="Arial"/>
                <w:color w:val="000000" w:themeColor="text1"/>
                <w:sz w:val="20"/>
                <w:szCs w:val="20"/>
              </w:rPr>
              <w:t>63.3</w:t>
            </w:r>
            <w:r>
              <w:rPr>
                <w:rFonts w:ascii="Arial" w:hAnsi="Arial" w:cs="Arial"/>
                <w:color w:val="000000" w:themeColor="text1"/>
                <w:sz w:val="20"/>
                <w:szCs w:val="20"/>
              </w:rPr>
              <w:t>)</w:t>
            </w:r>
          </w:p>
          <w:p w14:paraId="04E28D81"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184</w:t>
            </w:r>
            <w:r>
              <w:rPr>
                <w:rFonts w:ascii="Arial" w:hAnsi="Arial" w:cs="Arial"/>
                <w:color w:val="000000" w:themeColor="text1"/>
                <w:sz w:val="20"/>
                <w:szCs w:val="20"/>
              </w:rPr>
              <w:t xml:space="preserve"> (</w:t>
            </w:r>
            <w:r w:rsidRPr="00C86FEC">
              <w:rPr>
                <w:rFonts w:ascii="Arial" w:hAnsi="Arial" w:cs="Arial"/>
                <w:color w:val="000000" w:themeColor="text1"/>
                <w:sz w:val="20"/>
                <w:szCs w:val="20"/>
              </w:rPr>
              <w:t>31.7</w:t>
            </w:r>
            <w:r>
              <w:rPr>
                <w:rFonts w:ascii="Arial" w:hAnsi="Arial" w:cs="Arial"/>
                <w:color w:val="000000" w:themeColor="text1"/>
                <w:sz w:val="20"/>
                <w:szCs w:val="20"/>
              </w:rPr>
              <w:t>)</w:t>
            </w:r>
          </w:p>
          <w:p w14:paraId="025B3C8C" w14:textId="77777777"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29</w:t>
            </w:r>
            <w:r>
              <w:rPr>
                <w:rFonts w:ascii="Arial" w:hAnsi="Arial" w:cs="Arial"/>
                <w:color w:val="000000" w:themeColor="text1"/>
                <w:sz w:val="20"/>
                <w:szCs w:val="20"/>
              </w:rPr>
              <w:t xml:space="preserve"> (</w:t>
            </w:r>
            <w:r w:rsidRPr="00C86FEC">
              <w:rPr>
                <w:rFonts w:ascii="Arial" w:hAnsi="Arial" w:cs="Arial"/>
                <w:color w:val="000000" w:themeColor="text1"/>
                <w:sz w:val="20"/>
                <w:szCs w:val="20"/>
              </w:rPr>
              <w:t>5.0</w:t>
            </w:r>
            <w:r>
              <w:rPr>
                <w:rFonts w:ascii="Arial" w:hAnsi="Arial" w:cs="Arial"/>
                <w:color w:val="000000" w:themeColor="text1"/>
                <w:sz w:val="20"/>
                <w:szCs w:val="20"/>
              </w:rPr>
              <w:t>)</w:t>
            </w:r>
          </w:p>
          <w:p w14:paraId="6D177760" w14:textId="48A28452" w:rsidR="00E74D0B" w:rsidRPr="00C86FEC" w:rsidRDefault="00E74D0B"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w:t>
            </w:r>
            <w:r>
              <w:rPr>
                <w:rFonts w:ascii="Arial" w:hAnsi="Arial" w:cs="Arial"/>
                <w:color w:val="000000" w:themeColor="text1"/>
                <w:sz w:val="20"/>
                <w:szCs w:val="20"/>
              </w:rPr>
              <w:t xml:space="preserve"> (0)</w:t>
            </w:r>
          </w:p>
        </w:tc>
      </w:tr>
    </w:tbl>
    <w:p w14:paraId="4A8C3A23" w14:textId="57BCFEC4" w:rsidR="002131CD" w:rsidRPr="00C86FEC" w:rsidRDefault="002131CD" w:rsidP="009F40F8">
      <w:pPr>
        <w:pStyle w:val="NoSpacing"/>
        <w:rPr>
          <w:rFonts w:ascii="Arial" w:hAnsi="Arial" w:cs="Arial"/>
          <w:b/>
          <w:color w:val="000000" w:themeColor="text1"/>
        </w:rPr>
      </w:pPr>
    </w:p>
    <w:p w14:paraId="394AF4FC" w14:textId="174A5C91" w:rsidR="00A12CEE" w:rsidRPr="00C86FEC" w:rsidRDefault="00874288" w:rsidP="00A12CEE">
      <w:pPr>
        <w:pStyle w:val="NoSpacing"/>
        <w:rPr>
          <w:rStyle w:val="highlight"/>
          <w:rFonts w:ascii="Arial" w:hAnsi="Arial" w:cs="Arial"/>
          <w:color w:val="000000" w:themeColor="text1"/>
          <w:sz w:val="18"/>
          <w:szCs w:val="18"/>
        </w:rPr>
      </w:pPr>
      <w:proofErr w:type="spellStart"/>
      <w:r w:rsidRPr="00AB7EA6">
        <w:rPr>
          <w:rFonts w:ascii="Arial" w:hAnsi="Arial" w:cs="Arial"/>
          <w:color w:val="000000" w:themeColor="text1"/>
          <w:sz w:val="18"/>
          <w:szCs w:val="18"/>
          <w:vertAlign w:val="superscript"/>
        </w:rPr>
        <w:t>a</w:t>
      </w:r>
      <w:proofErr w:type="spellEnd"/>
      <w:r w:rsidR="00255A57" w:rsidRPr="00C86FEC">
        <w:rPr>
          <w:rFonts w:ascii="Arial" w:hAnsi="Arial" w:cs="Arial"/>
          <w:color w:val="000000" w:themeColor="text1"/>
          <w:sz w:val="18"/>
          <w:szCs w:val="18"/>
        </w:rPr>
        <w:t xml:space="preserve"> The </w:t>
      </w:r>
      <w:r w:rsidR="00533431" w:rsidRPr="00C86FEC">
        <w:rPr>
          <w:rFonts w:ascii="Arial" w:hAnsi="Arial" w:cs="Arial"/>
          <w:color w:val="000000" w:themeColor="text1"/>
          <w:sz w:val="18"/>
          <w:szCs w:val="18"/>
        </w:rPr>
        <w:t>AI-endocrine treatment ratio</w:t>
      </w:r>
      <w:r w:rsidR="00255A57" w:rsidRPr="00C86FEC">
        <w:rPr>
          <w:rFonts w:ascii="Arial" w:hAnsi="Arial" w:cs="Arial"/>
          <w:color w:val="000000" w:themeColor="text1"/>
          <w:sz w:val="18"/>
          <w:szCs w:val="18"/>
        </w:rPr>
        <w:t xml:space="preserve"> is defined as the percentage of total endocrine treatment duration (</w:t>
      </w:r>
      <w:proofErr w:type="spellStart"/>
      <w:r w:rsidR="00255A57" w:rsidRPr="00C86FEC">
        <w:rPr>
          <w:rFonts w:ascii="Arial" w:hAnsi="Arial" w:cs="Arial"/>
          <w:color w:val="000000" w:themeColor="text1"/>
          <w:sz w:val="18"/>
          <w:szCs w:val="18"/>
        </w:rPr>
        <w:t>AI+tamoxifen</w:t>
      </w:r>
      <w:proofErr w:type="spellEnd"/>
      <w:r w:rsidR="00255A57" w:rsidRPr="00C86FEC">
        <w:rPr>
          <w:rFonts w:ascii="Arial" w:hAnsi="Arial" w:cs="Arial"/>
          <w:color w:val="000000" w:themeColor="text1"/>
          <w:sz w:val="18"/>
          <w:szCs w:val="18"/>
        </w:rPr>
        <w:t>) that was spent on AI treatment.</w:t>
      </w:r>
      <w:r w:rsidR="00A12CEE">
        <w:rPr>
          <w:rFonts w:ascii="Arial" w:hAnsi="Arial" w:cs="Arial"/>
          <w:color w:val="000000" w:themeColor="text1"/>
          <w:sz w:val="18"/>
          <w:szCs w:val="18"/>
        </w:rPr>
        <w:t xml:space="preserve"> </w:t>
      </w:r>
      <w:r w:rsidR="00A12CEE" w:rsidRPr="00C86FEC">
        <w:rPr>
          <w:rStyle w:val="highlight"/>
          <w:rFonts w:ascii="Arial" w:hAnsi="Arial" w:cs="Arial"/>
          <w:color w:val="000000" w:themeColor="text1"/>
          <w:sz w:val="18"/>
          <w:szCs w:val="18"/>
        </w:rPr>
        <w:t>GnRH = Gonadotropin-Releasing Hormone</w:t>
      </w:r>
      <w:r w:rsidR="00A12CEE" w:rsidRPr="00C86FEC">
        <w:rPr>
          <w:rStyle w:val="apple-converted-space"/>
          <w:rFonts w:ascii="Arial" w:hAnsi="Arial" w:cs="Arial"/>
          <w:color w:val="000000" w:themeColor="text1"/>
          <w:sz w:val="18"/>
          <w:szCs w:val="18"/>
        </w:rPr>
        <w:t> </w:t>
      </w:r>
      <w:r w:rsidR="00A12CEE" w:rsidRPr="00C86FEC">
        <w:rPr>
          <w:rStyle w:val="highlight"/>
          <w:rFonts w:ascii="Arial" w:hAnsi="Arial" w:cs="Arial"/>
          <w:color w:val="000000" w:themeColor="text1"/>
          <w:sz w:val="18"/>
          <w:szCs w:val="18"/>
        </w:rPr>
        <w:t>agonist, AI = Aromatase inhibitor</w:t>
      </w:r>
    </w:p>
    <w:p w14:paraId="12902306" w14:textId="1ACDD68F" w:rsidR="00255A57" w:rsidRPr="00C86FEC" w:rsidRDefault="00874288" w:rsidP="004E0AC7">
      <w:pPr>
        <w:spacing w:line="240" w:lineRule="auto"/>
        <w:rPr>
          <w:rFonts w:ascii="Arial" w:hAnsi="Arial" w:cs="Arial"/>
          <w:color w:val="000000" w:themeColor="text1"/>
          <w:sz w:val="24"/>
          <w:szCs w:val="24"/>
        </w:rPr>
      </w:pPr>
      <w:r w:rsidRPr="00AB7EA6">
        <w:rPr>
          <w:rFonts w:ascii="Arial" w:hAnsi="Arial" w:cs="Arial"/>
          <w:color w:val="000000" w:themeColor="text1"/>
          <w:sz w:val="24"/>
          <w:szCs w:val="24"/>
          <w:vertAlign w:val="superscript"/>
        </w:rPr>
        <w:t>b</w:t>
      </w:r>
      <w:r w:rsidRPr="00C86FEC">
        <w:rPr>
          <w:rFonts w:ascii="Arial" w:hAnsi="Arial" w:cs="Arial"/>
          <w:color w:val="000000" w:themeColor="text1"/>
          <w:sz w:val="18"/>
          <w:szCs w:val="18"/>
        </w:rPr>
        <w:t xml:space="preserve"> </w:t>
      </w:r>
      <w:r w:rsidR="00255A57" w:rsidRPr="00C86FEC">
        <w:rPr>
          <w:rFonts w:ascii="Arial" w:hAnsi="Arial" w:cs="Arial"/>
          <w:color w:val="000000" w:themeColor="text1"/>
          <w:sz w:val="18"/>
          <w:szCs w:val="18"/>
        </w:rPr>
        <w:t>Numbers may not add-up because some patients received a GnRH prior to their surgery</w:t>
      </w:r>
    </w:p>
    <w:p w14:paraId="3E9C687C" w14:textId="3468C5BE" w:rsidR="00255A57" w:rsidRPr="00C86FEC" w:rsidRDefault="00874288" w:rsidP="004E0AC7">
      <w:pPr>
        <w:spacing w:line="240" w:lineRule="auto"/>
        <w:rPr>
          <w:rFonts w:ascii="Arial" w:hAnsi="Arial" w:cs="Arial"/>
          <w:color w:val="000000" w:themeColor="text1"/>
          <w:sz w:val="24"/>
          <w:szCs w:val="24"/>
        </w:rPr>
      </w:pPr>
      <w:proofErr w:type="spellStart"/>
      <w:r w:rsidRPr="00AB7EA6">
        <w:rPr>
          <w:rFonts w:ascii="Arial" w:hAnsi="Arial" w:cs="Arial"/>
          <w:color w:val="000000" w:themeColor="text1"/>
          <w:sz w:val="24"/>
          <w:szCs w:val="24"/>
          <w:vertAlign w:val="superscript"/>
        </w:rPr>
        <w:t>c</w:t>
      </w:r>
      <w:r w:rsidR="00255A57" w:rsidRPr="00C86FEC">
        <w:rPr>
          <w:rFonts w:ascii="Arial" w:hAnsi="Arial" w:cs="Arial"/>
          <w:color w:val="000000" w:themeColor="text1"/>
          <w:sz w:val="18"/>
          <w:szCs w:val="18"/>
        </w:rPr>
        <w:t>Anthracycline</w:t>
      </w:r>
      <w:proofErr w:type="spellEnd"/>
      <w:r w:rsidR="00255A57" w:rsidRPr="00C86FEC">
        <w:rPr>
          <w:rFonts w:ascii="Arial" w:hAnsi="Arial" w:cs="Arial"/>
          <w:color w:val="000000" w:themeColor="text1"/>
          <w:sz w:val="18"/>
          <w:szCs w:val="18"/>
        </w:rPr>
        <w:t xml:space="preserve">-based schedules: doxorubicin + </w:t>
      </w:r>
      <w:proofErr w:type="spellStart"/>
      <w:r w:rsidR="00255A57" w:rsidRPr="00C86FEC">
        <w:rPr>
          <w:rFonts w:ascii="Arial" w:hAnsi="Arial" w:cs="Arial"/>
          <w:color w:val="000000" w:themeColor="text1"/>
          <w:sz w:val="18"/>
          <w:szCs w:val="18"/>
        </w:rPr>
        <w:t>cyclofosfamide</w:t>
      </w:r>
      <w:proofErr w:type="spellEnd"/>
      <w:r w:rsidR="00255A57" w:rsidRPr="00C86FEC">
        <w:rPr>
          <w:rFonts w:ascii="Arial" w:hAnsi="Arial" w:cs="Arial"/>
          <w:color w:val="000000" w:themeColor="text1"/>
          <w:sz w:val="18"/>
          <w:szCs w:val="18"/>
        </w:rPr>
        <w:t xml:space="preserve"> (AC), 5-FU + </w:t>
      </w:r>
      <w:proofErr w:type="spellStart"/>
      <w:r w:rsidR="00255A57" w:rsidRPr="00C86FEC">
        <w:rPr>
          <w:rFonts w:ascii="Arial" w:hAnsi="Arial" w:cs="Arial"/>
          <w:color w:val="000000" w:themeColor="text1"/>
          <w:sz w:val="18"/>
          <w:szCs w:val="18"/>
        </w:rPr>
        <w:t>epirubicin</w:t>
      </w:r>
      <w:proofErr w:type="spellEnd"/>
      <w:r w:rsidR="00255A57" w:rsidRPr="00C86FEC">
        <w:rPr>
          <w:rFonts w:ascii="Arial" w:hAnsi="Arial" w:cs="Arial"/>
          <w:color w:val="000000" w:themeColor="text1"/>
          <w:sz w:val="18"/>
          <w:szCs w:val="18"/>
        </w:rPr>
        <w:t xml:space="preserve"> + </w:t>
      </w:r>
      <w:proofErr w:type="spellStart"/>
      <w:r w:rsidR="00255A57" w:rsidRPr="00C86FEC">
        <w:rPr>
          <w:rFonts w:ascii="Arial" w:hAnsi="Arial" w:cs="Arial"/>
          <w:color w:val="000000" w:themeColor="text1"/>
          <w:sz w:val="18"/>
          <w:szCs w:val="18"/>
        </w:rPr>
        <w:t>cyclofosfamide</w:t>
      </w:r>
      <w:proofErr w:type="spellEnd"/>
      <w:r w:rsidR="00255A57" w:rsidRPr="00C86FEC">
        <w:rPr>
          <w:rFonts w:ascii="Arial" w:hAnsi="Arial" w:cs="Arial"/>
          <w:color w:val="000000" w:themeColor="text1"/>
          <w:sz w:val="18"/>
          <w:szCs w:val="18"/>
        </w:rPr>
        <w:t xml:space="preserve"> (FEC/CEF), 5-FU + doxorubicin + </w:t>
      </w:r>
      <w:proofErr w:type="spellStart"/>
      <w:r w:rsidR="00255A57" w:rsidRPr="00C86FEC">
        <w:rPr>
          <w:rFonts w:ascii="Arial" w:hAnsi="Arial" w:cs="Arial"/>
          <w:color w:val="000000" w:themeColor="text1"/>
          <w:sz w:val="18"/>
          <w:szCs w:val="18"/>
        </w:rPr>
        <w:t>cyclofosfamide</w:t>
      </w:r>
      <w:proofErr w:type="spellEnd"/>
      <w:r w:rsidR="00255A57" w:rsidRPr="00C86FEC">
        <w:rPr>
          <w:rFonts w:ascii="Arial" w:hAnsi="Arial" w:cs="Arial"/>
          <w:color w:val="000000" w:themeColor="text1"/>
          <w:sz w:val="18"/>
          <w:szCs w:val="18"/>
        </w:rPr>
        <w:t xml:space="preserve"> (FAC/CAF). Anthracycline- and </w:t>
      </w:r>
      <w:proofErr w:type="spellStart"/>
      <w:r w:rsidR="00255A57" w:rsidRPr="00C86FEC">
        <w:rPr>
          <w:rFonts w:ascii="Arial" w:hAnsi="Arial" w:cs="Arial"/>
          <w:color w:val="000000" w:themeColor="text1"/>
          <w:sz w:val="18"/>
          <w:szCs w:val="18"/>
        </w:rPr>
        <w:t>taxane</w:t>
      </w:r>
      <w:proofErr w:type="spellEnd"/>
      <w:r w:rsidR="00255A57" w:rsidRPr="00C86FEC">
        <w:rPr>
          <w:rFonts w:ascii="Arial" w:hAnsi="Arial" w:cs="Arial"/>
          <w:color w:val="000000" w:themeColor="text1"/>
          <w:sz w:val="18"/>
          <w:szCs w:val="18"/>
        </w:rPr>
        <w:t xml:space="preserve">-based schedules: docetaxel + doxorubicin + </w:t>
      </w:r>
      <w:proofErr w:type="spellStart"/>
      <w:r w:rsidR="00255A57" w:rsidRPr="00C86FEC">
        <w:rPr>
          <w:rFonts w:ascii="Arial" w:hAnsi="Arial" w:cs="Arial"/>
          <w:color w:val="000000" w:themeColor="text1"/>
          <w:sz w:val="18"/>
          <w:szCs w:val="18"/>
        </w:rPr>
        <w:t>cyclofosfamide</w:t>
      </w:r>
      <w:proofErr w:type="spellEnd"/>
      <w:r w:rsidR="00255A57" w:rsidRPr="00C86FEC">
        <w:rPr>
          <w:rFonts w:ascii="Arial" w:hAnsi="Arial" w:cs="Arial"/>
          <w:color w:val="000000" w:themeColor="text1"/>
          <w:sz w:val="18"/>
          <w:szCs w:val="18"/>
        </w:rPr>
        <w:t xml:space="preserve"> (TAC), doxorubicin + docetaxel (DA)</w:t>
      </w:r>
    </w:p>
    <w:p w14:paraId="009F235D" w14:textId="77777777" w:rsidR="002131CD" w:rsidRPr="00C86FEC" w:rsidRDefault="002131CD" w:rsidP="009F40F8">
      <w:pPr>
        <w:spacing w:line="240" w:lineRule="auto"/>
        <w:rPr>
          <w:rFonts w:ascii="Arial" w:hAnsi="Arial" w:cs="Arial"/>
          <w:b/>
          <w:color w:val="000000" w:themeColor="text1"/>
        </w:rPr>
        <w:sectPr w:rsidR="002131CD" w:rsidRPr="00C86FEC" w:rsidSect="008B676C">
          <w:pgSz w:w="16840" w:h="11900" w:orient="landscape"/>
          <w:pgMar w:top="1440" w:right="1440" w:bottom="1440" w:left="1440" w:header="709" w:footer="709" w:gutter="0"/>
          <w:cols w:space="708"/>
          <w:docGrid w:linePitch="360"/>
        </w:sectPr>
      </w:pPr>
    </w:p>
    <w:p w14:paraId="741C67AC" w14:textId="1760B7D4" w:rsidR="002131CD" w:rsidRPr="00C86FEC" w:rsidRDefault="002131CD" w:rsidP="007C5CED">
      <w:pPr>
        <w:pStyle w:val="NoSpacing"/>
        <w:spacing w:line="480" w:lineRule="auto"/>
        <w:rPr>
          <w:rFonts w:ascii="Arial" w:hAnsi="Arial" w:cs="Arial"/>
          <w:color w:val="000000" w:themeColor="text1"/>
        </w:rPr>
      </w:pPr>
      <w:r w:rsidRPr="00C86FEC">
        <w:rPr>
          <w:rFonts w:ascii="Arial" w:hAnsi="Arial" w:cs="Arial"/>
          <w:b/>
          <w:color w:val="000000" w:themeColor="text1"/>
        </w:rPr>
        <w:lastRenderedPageBreak/>
        <w:t>Table 2</w:t>
      </w:r>
      <w:r w:rsidR="007C5CED" w:rsidRPr="00C86FEC">
        <w:rPr>
          <w:rFonts w:ascii="Arial" w:hAnsi="Arial" w:cs="Arial"/>
          <w:b/>
          <w:color w:val="000000" w:themeColor="text1"/>
        </w:rPr>
        <w:t xml:space="preserve">. </w:t>
      </w:r>
      <w:r w:rsidR="007C5CED" w:rsidRPr="00C86FEC">
        <w:rPr>
          <w:rFonts w:ascii="Arial" w:hAnsi="Arial" w:cs="Arial"/>
          <w:color w:val="000000" w:themeColor="text1"/>
        </w:rPr>
        <w:t>Multivariable Cox regression for RFS in</w:t>
      </w:r>
      <w:r w:rsidR="00E12AE4" w:rsidRPr="00C86FEC">
        <w:rPr>
          <w:rFonts w:ascii="Arial" w:hAnsi="Arial" w:cs="Arial"/>
          <w:color w:val="000000" w:themeColor="text1"/>
        </w:rPr>
        <w:t xml:space="preserve"> </w:t>
      </w:r>
      <w:r w:rsidR="000A3FA6">
        <w:rPr>
          <w:rFonts w:ascii="Arial" w:hAnsi="Arial" w:cs="Arial"/>
          <w:color w:val="000000" w:themeColor="text1"/>
        </w:rPr>
        <w:t>2</w:t>
      </w:r>
      <w:r w:rsidR="0060383E">
        <w:rPr>
          <w:rFonts w:ascii="Arial" w:hAnsi="Arial" w:cs="Arial"/>
          <w:color w:val="000000" w:themeColor="text1"/>
        </w:rPr>
        <w:t>,</w:t>
      </w:r>
      <w:r w:rsidR="000A3FA6">
        <w:rPr>
          <w:rFonts w:ascii="Arial" w:hAnsi="Arial" w:cs="Arial"/>
          <w:color w:val="000000" w:themeColor="text1"/>
        </w:rPr>
        <w:t>284</w:t>
      </w:r>
      <w:r w:rsidR="007C5CED" w:rsidRPr="00C86FEC">
        <w:rPr>
          <w:rFonts w:ascii="Arial" w:hAnsi="Arial" w:cs="Arial"/>
          <w:color w:val="000000" w:themeColor="text1"/>
        </w:rPr>
        <w:t xml:space="preserve"> ER+ breast cancer patients. </w:t>
      </w:r>
    </w:p>
    <w:tbl>
      <w:tblPr>
        <w:tblStyle w:val="Tabelrasterlicht1"/>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134"/>
        <w:gridCol w:w="2517"/>
        <w:gridCol w:w="1134"/>
      </w:tblGrid>
      <w:tr w:rsidR="008B5CBC" w:rsidRPr="00C86FEC" w14:paraId="701FB92E" w14:textId="77777777" w:rsidTr="008B5CBC">
        <w:tc>
          <w:tcPr>
            <w:tcW w:w="3369" w:type="dxa"/>
            <w:tcBorders>
              <w:top w:val="single" w:sz="4" w:space="0" w:color="auto"/>
              <w:bottom w:val="single" w:sz="4" w:space="0" w:color="auto"/>
            </w:tcBorders>
          </w:tcPr>
          <w:p w14:paraId="30F3F860" w14:textId="74790399" w:rsidR="008B5CBC" w:rsidRPr="00C86FEC" w:rsidRDefault="008B5CBC" w:rsidP="009F40F8">
            <w:pPr>
              <w:rPr>
                <w:rFonts w:ascii="Arial" w:hAnsi="Arial" w:cs="Arial"/>
                <w:color w:val="000000" w:themeColor="text1"/>
                <w:sz w:val="20"/>
                <w:szCs w:val="20"/>
              </w:rPr>
            </w:pPr>
            <w:r w:rsidRPr="000A3916">
              <w:rPr>
                <w:rFonts w:ascii="Arial" w:hAnsi="Arial" w:cs="Arial"/>
                <w:color w:val="000000" w:themeColor="text1"/>
                <w:sz w:val="20"/>
                <w:szCs w:val="20"/>
              </w:rPr>
              <w:t>Characteristic</w:t>
            </w:r>
          </w:p>
        </w:tc>
        <w:tc>
          <w:tcPr>
            <w:tcW w:w="1134" w:type="dxa"/>
            <w:tcBorders>
              <w:top w:val="single" w:sz="4" w:space="0" w:color="auto"/>
              <w:bottom w:val="single" w:sz="4" w:space="0" w:color="auto"/>
            </w:tcBorders>
          </w:tcPr>
          <w:p w14:paraId="1A8C376C" w14:textId="184E2CB7"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Events</w:t>
            </w:r>
          </w:p>
        </w:tc>
        <w:tc>
          <w:tcPr>
            <w:tcW w:w="2517" w:type="dxa"/>
            <w:tcBorders>
              <w:top w:val="single" w:sz="4" w:space="0" w:color="auto"/>
              <w:bottom w:val="single" w:sz="4" w:space="0" w:color="auto"/>
            </w:tcBorders>
          </w:tcPr>
          <w:p w14:paraId="5D4F1276" w14:textId="77777777" w:rsidR="008B5CBC" w:rsidRPr="00C86FEC" w:rsidRDefault="008B5CBC" w:rsidP="00607053">
            <w:pPr>
              <w:jc w:val="center"/>
              <w:rPr>
                <w:rFonts w:ascii="Arial" w:hAnsi="Arial" w:cs="Arial"/>
                <w:color w:val="000000" w:themeColor="text1"/>
                <w:sz w:val="20"/>
                <w:szCs w:val="20"/>
              </w:rPr>
            </w:pPr>
            <w:r w:rsidRPr="00C86FEC">
              <w:rPr>
                <w:rFonts w:ascii="Arial" w:hAnsi="Arial" w:cs="Arial"/>
                <w:color w:val="000000" w:themeColor="text1"/>
                <w:sz w:val="20"/>
                <w:szCs w:val="20"/>
              </w:rPr>
              <w:t>Adjusted-HR</w:t>
            </w:r>
            <w:r>
              <w:rPr>
                <w:rFonts w:ascii="Arial" w:hAnsi="Arial" w:cs="Arial"/>
                <w:color w:val="000000" w:themeColor="text1"/>
                <w:sz w:val="20"/>
                <w:szCs w:val="20"/>
              </w:rPr>
              <w:t xml:space="preserve"> (95% </w:t>
            </w:r>
            <w:r w:rsidRPr="00C86FEC">
              <w:rPr>
                <w:rFonts w:ascii="Arial" w:hAnsi="Arial" w:cs="Arial"/>
                <w:color w:val="000000" w:themeColor="text1"/>
                <w:sz w:val="20"/>
                <w:szCs w:val="20"/>
              </w:rPr>
              <w:t>CI</w:t>
            </w:r>
            <w:r>
              <w:rPr>
                <w:rFonts w:ascii="Arial" w:hAnsi="Arial" w:cs="Arial"/>
                <w:color w:val="000000" w:themeColor="text1"/>
                <w:sz w:val="20"/>
                <w:szCs w:val="20"/>
              </w:rPr>
              <w:t>)</w:t>
            </w:r>
          </w:p>
        </w:tc>
        <w:tc>
          <w:tcPr>
            <w:tcW w:w="1134" w:type="dxa"/>
            <w:tcBorders>
              <w:top w:val="single" w:sz="4" w:space="0" w:color="auto"/>
              <w:bottom w:val="single" w:sz="4" w:space="0" w:color="auto"/>
            </w:tcBorders>
          </w:tcPr>
          <w:p w14:paraId="7998DA1B" w14:textId="2A593E4C" w:rsidR="008B5CBC" w:rsidRPr="00A53884" w:rsidRDefault="008B5CBC" w:rsidP="009F40F8">
            <w:pPr>
              <w:jc w:val="right"/>
              <w:rPr>
                <w:rFonts w:ascii="Arial" w:hAnsi="Arial" w:cs="Arial"/>
                <w:i/>
                <w:iCs/>
                <w:color w:val="000000" w:themeColor="text1"/>
                <w:sz w:val="20"/>
                <w:szCs w:val="20"/>
                <w:vertAlign w:val="superscript"/>
              </w:rPr>
            </w:pPr>
            <w:r w:rsidRPr="005E0C99">
              <w:rPr>
                <w:rFonts w:ascii="Arial" w:hAnsi="Arial" w:cs="Arial"/>
                <w:i/>
                <w:iCs/>
                <w:color w:val="000000" w:themeColor="text1"/>
                <w:sz w:val="20"/>
                <w:szCs w:val="20"/>
              </w:rPr>
              <w:t>P</w:t>
            </w:r>
            <w:r>
              <w:rPr>
                <w:rFonts w:ascii="Arial" w:hAnsi="Arial" w:cs="Arial"/>
                <w:i/>
                <w:iCs/>
                <w:color w:val="000000" w:themeColor="text1"/>
                <w:sz w:val="20"/>
                <w:szCs w:val="20"/>
                <w:vertAlign w:val="superscript"/>
              </w:rPr>
              <w:t>a</w:t>
            </w:r>
          </w:p>
        </w:tc>
      </w:tr>
      <w:tr w:rsidR="008B5CBC" w:rsidRPr="00C86FEC" w14:paraId="6B1EEFB2" w14:textId="77777777" w:rsidTr="008B5CBC">
        <w:trPr>
          <w:trHeight w:val="1045"/>
        </w:trPr>
        <w:tc>
          <w:tcPr>
            <w:tcW w:w="3369" w:type="dxa"/>
            <w:tcBorders>
              <w:top w:val="single" w:sz="4" w:space="0" w:color="auto"/>
            </w:tcBorders>
          </w:tcPr>
          <w:p w14:paraId="0C100FE0" w14:textId="618BFEA3" w:rsidR="008B5CBC" w:rsidRPr="005336F0" w:rsidRDefault="008B5CBC" w:rsidP="009F40F8">
            <w:pPr>
              <w:rPr>
                <w:rFonts w:ascii="Arial" w:hAnsi="Arial" w:cs="Arial"/>
                <w:color w:val="000000" w:themeColor="text1"/>
                <w:sz w:val="20"/>
                <w:szCs w:val="20"/>
                <w:vertAlign w:val="superscript"/>
                <w:lang w:val="it-IT"/>
              </w:rPr>
            </w:pPr>
            <w:r w:rsidRPr="005336F0">
              <w:rPr>
                <w:rFonts w:ascii="Arial" w:hAnsi="Arial" w:cs="Arial"/>
                <w:color w:val="000000" w:themeColor="text1"/>
                <w:sz w:val="20"/>
                <w:szCs w:val="20"/>
                <w:lang w:val="it-IT"/>
              </w:rPr>
              <w:t>AI-endocrine treatment ratio</w:t>
            </w:r>
            <w:r>
              <w:rPr>
                <w:rFonts w:ascii="Arial" w:hAnsi="Arial" w:cs="Arial"/>
                <w:color w:val="000000" w:themeColor="text1"/>
                <w:sz w:val="20"/>
                <w:szCs w:val="20"/>
                <w:vertAlign w:val="superscript"/>
                <w:lang w:val="it-IT"/>
              </w:rPr>
              <w:t>b</w:t>
            </w:r>
          </w:p>
          <w:p w14:paraId="5F3DC915" w14:textId="77777777" w:rsidR="008B5CBC" w:rsidRPr="005336F0" w:rsidRDefault="008B5CBC" w:rsidP="009F40F8">
            <w:pPr>
              <w:ind w:left="284"/>
              <w:rPr>
                <w:rFonts w:ascii="Arial" w:hAnsi="Arial" w:cs="Arial"/>
                <w:color w:val="000000" w:themeColor="text1"/>
                <w:sz w:val="20"/>
                <w:szCs w:val="20"/>
                <w:lang w:val="it-IT"/>
              </w:rPr>
            </w:pPr>
            <w:r w:rsidRPr="005336F0">
              <w:rPr>
                <w:rFonts w:ascii="Arial" w:hAnsi="Arial" w:cs="Arial"/>
                <w:color w:val="000000" w:themeColor="text1"/>
                <w:sz w:val="20"/>
                <w:szCs w:val="20"/>
                <w:lang w:val="it-IT"/>
              </w:rPr>
              <w:t>AI&lt;25%</w:t>
            </w:r>
          </w:p>
          <w:p w14:paraId="60581A1F" w14:textId="77777777" w:rsidR="008B5CBC" w:rsidRPr="005336F0" w:rsidRDefault="008B5CBC" w:rsidP="009F40F8">
            <w:pPr>
              <w:ind w:left="284"/>
              <w:rPr>
                <w:rFonts w:ascii="Arial" w:hAnsi="Arial" w:cs="Arial"/>
                <w:color w:val="000000" w:themeColor="text1"/>
                <w:sz w:val="20"/>
                <w:szCs w:val="20"/>
                <w:lang w:val="it-IT"/>
              </w:rPr>
            </w:pPr>
            <w:r w:rsidRPr="005336F0">
              <w:rPr>
                <w:rFonts w:ascii="Arial" w:hAnsi="Arial" w:cs="Arial"/>
                <w:color w:val="000000" w:themeColor="text1"/>
                <w:sz w:val="20"/>
                <w:szCs w:val="20"/>
                <w:lang w:val="it-IT"/>
              </w:rPr>
              <w:t>25%≤AI≤75%</w:t>
            </w:r>
            <w:r w:rsidRPr="005336F0">
              <w:rPr>
                <w:rFonts w:ascii="Arial" w:hAnsi="Arial" w:cs="Arial"/>
                <w:color w:val="000000" w:themeColor="text1"/>
                <w:lang w:val="it-IT"/>
              </w:rPr>
              <w:t xml:space="preserve"> </w:t>
            </w:r>
            <w:r w:rsidRPr="005336F0">
              <w:rPr>
                <w:rFonts w:ascii="Arial" w:hAnsi="Arial" w:cs="Arial"/>
                <w:color w:val="000000" w:themeColor="text1"/>
                <w:sz w:val="20"/>
                <w:szCs w:val="20"/>
                <w:lang w:val="it-IT"/>
              </w:rPr>
              <w:t>AI</w:t>
            </w:r>
          </w:p>
          <w:p w14:paraId="2EEEFBE4" w14:textId="77777777"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&gt; 75%</w:t>
            </w:r>
          </w:p>
        </w:tc>
        <w:tc>
          <w:tcPr>
            <w:tcW w:w="1134" w:type="dxa"/>
            <w:tcBorders>
              <w:top w:val="single" w:sz="4" w:space="0" w:color="auto"/>
            </w:tcBorders>
          </w:tcPr>
          <w:p w14:paraId="2142317F" w14:textId="77777777" w:rsidR="008B5CBC" w:rsidRPr="00C86FEC" w:rsidRDefault="008B5CBC" w:rsidP="009F40F8">
            <w:pPr>
              <w:jc w:val="center"/>
              <w:rPr>
                <w:rFonts w:ascii="Arial" w:hAnsi="Arial" w:cs="Arial"/>
                <w:color w:val="000000" w:themeColor="text1"/>
                <w:sz w:val="20"/>
                <w:szCs w:val="20"/>
              </w:rPr>
            </w:pPr>
          </w:p>
          <w:p w14:paraId="03719C8C" w14:textId="4DE7329B"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185</w:t>
            </w:r>
          </w:p>
          <w:p w14:paraId="388F5E4F" w14:textId="6D218628"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118</w:t>
            </w:r>
          </w:p>
          <w:p w14:paraId="6F21C00F" w14:textId="7977208F"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74</w:t>
            </w:r>
          </w:p>
        </w:tc>
        <w:tc>
          <w:tcPr>
            <w:tcW w:w="2517" w:type="dxa"/>
            <w:tcBorders>
              <w:top w:val="single" w:sz="4" w:space="0" w:color="auto"/>
            </w:tcBorders>
          </w:tcPr>
          <w:p w14:paraId="7CD1E499" w14:textId="77777777" w:rsidR="008B5CBC" w:rsidRPr="00C86FEC" w:rsidRDefault="008B5CBC" w:rsidP="009F40F8">
            <w:pPr>
              <w:jc w:val="center"/>
              <w:rPr>
                <w:rFonts w:ascii="Arial" w:hAnsi="Arial" w:cs="Arial"/>
                <w:color w:val="000000" w:themeColor="text1"/>
                <w:sz w:val="20"/>
                <w:szCs w:val="20"/>
              </w:rPr>
            </w:pPr>
          </w:p>
          <w:p w14:paraId="1B3BCA07" w14:textId="25182659"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r>
              <w:rPr>
                <w:rFonts w:ascii="Arial" w:hAnsi="Arial" w:cs="Arial"/>
                <w:color w:val="000000" w:themeColor="text1"/>
                <w:sz w:val="20"/>
                <w:szCs w:val="20"/>
              </w:rPr>
              <w:t xml:space="preserve"> (Reference)</w:t>
            </w:r>
          </w:p>
          <w:p w14:paraId="5FC23F8A" w14:textId="1DA8AEC9" w:rsidR="008B5CBC" w:rsidRPr="00C86FEC" w:rsidRDefault="008B5CBC" w:rsidP="009E3351">
            <w:pPr>
              <w:jc w:val="center"/>
              <w:rPr>
                <w:rFonts w:ascii="Arial" w:hAnsi="Arial" w:cs="Arial"/>
                <w:color w:val="000000" w:themeColor="text1"/>
                <w:sz w:val="20"/>
                <w:szCs w:val="20"/>
              </w:rPr>
            </w:pPr>
            <w:r w:rsidRPr="00C86FEC">
              <w:rPr>
                <w:rFonts w:ascii="Arial" w:hAnsi="Arial" w:cs="Arial"/>
                <w:color w:val="000000" w:themeColor="text1"/>
                <w:sz w:val="20"/>
                <w:szCs w:val="20"/>
              </w:rPr>
              <w:t>0.85</w:t>
            </w:r>
            <w:r>
              <w:rPr>
                <w:rFonts w:ascii="Arial" w:hAnsi="Arial" w:cs="Arial"/>
                <w:color w:val="000000" w:themeColor="text1"/>
                <w:sz w:val="20"/>
                <w:szCs w:val="20"/>
              </w:rPr>
              <w:t xml:space="preserve"> (</w:t>
            </w:r>
            <w:r w:rsidRPr="00C86FEC">
              <w:rPr>
                <w:rFonts w:ascii="Arial" w:hAnsi="Arial" w:cs="Arial"/>
                <w:color w:val="000000" w:themeColor="text1"/>
                <w:sz w:val="20"/>
                <w:szCs w:val="20"/>
              </w:rPr>
              <w:t>0.65-1.12</w:t>
            </w:r>
            <w:r>
              <w:rPr>
                <w:rFonts w:ascii="Arial" w:hAnsi="Arial" w:cs="Arial"/>
                <w:color w:val="000000" w:themeColor="text1"/>
                <w:sz w:val="20"/>
                <w:szCs w:val="20"/>
              </w:rPr>
              <w:t>)</w:t>
            </w:r>
          </w:p>
          <w:p w14:paraId="3A0C7889" w14:textId="07557CEF"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0.63</w:t>
            </w:r>
            <w:r>
              <w:rPr>
                <w:rFonts w:ascii="Arial" w:hAnsi="Arial" w:cs="Arial"/>
                <w:color w:val="000000" w:themeColor="text1"/>
                <w:sz w:val="20"/>
                <w:szCs w:val="20"/>
              </w:rPr>
              <w:t xml:space="preserve"> (</w:t>
            </w:r>
            <w:r w:rsidRPr="00C86FEC">
              <w:rPr>
                <w:rFonts w:ascii="Arial" w:hAnsi="Arial" w:cs="Arial"/>
                <w:color w:val="000000" w:themeColor="text1"/>
                <w:sz w:val="20"/>
                <w:szCs w:val="20"/>
              </w:rPr>
              <w:t>0.46-0.86</w:t>
            </w:r>
            <w:r>
              <w:rPr>
                <w:rFonts w:ascii="Arial" w:hAnsi="Arial" w:cs="Arial"/>
                <w:color w:val="000000" w:themeColor="text1"/>
                <w:sz w:val="20"/>
                <w:szCs w:val="20"/>
              </w:rPr>
              <w:t>)</w:t>
            </w:r>
          </w:p>
        </w:tc>
        <w:tc>
          <w:tcPr>
            <w:tcW w:w="1134" w:type="dxa"/>
            <w:tcBorders>
              <w:top w:val="single" w:sz="4" w:space="0" w:color="auto"/>
            </w:tcBorders>
          </w:tcPr>
          <w:p w14:paraId="57F52797" w14:textId="77777777" w:rsidR="008B5CBC" w:rsidRPr="00C86FEC" w:rsidRDefault="008B5CBC" w:rsidP="009F40F8">
            <w:pPr>
              <w:jc w:val="right"/>
              <w:rPr>
                <w:rFonts w:ascii="Arial" w:hAnsi="Arial" w:cs="Arial"/>
                <w:color w:val="000000" w:themeColor="text1"/>
                <w:sz w:val="20"/>
                <w:szCs w:val="20"/>
              </w:rPr>
            </w:pPr>
          </w:p>
          <w:p w14:paraId="72FCA684" w14:textId="77777777" w:rsidR="008B5CBC" w:rsidRPr="00C86FEC" w:rsidRDefault="008B5CBC" w:rsidP="009F40F8">
            <w:pPr>
              <w:jc w:val="right"/>
              <w:rPr>
                <w:rFonts w:ascii="Arial" w:hAnsi="Arial" w:cs="Arial"/>
                <w:color w:val="000000" w:themeColor="text1"/>
                <w:sz w:val="20"/>
                <w:szCs w:val="20"/>
              </w:rPr>
            </w:pPr>
          </w:p>
          <w:p w14:paraId="618D0DE9" w14:textId="52B4AF5F"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0.2</w:t>
            </w:r>
            <w:r>
              <w:rPr>
                <w:rFonts w:ascii="Arial" w:hAnsi="Arial" w:cs="Arial"/>
                <w:color w:val="000000" w:themeColor="text1"/>
                <w:sz w:val="20"/>
                <w:szCs w:val="20"/>
              </w:rPr>
              <w:t>7</w:t>
            </w:r>
          </w:p>
          <w:p w14:paraId="7B5B9C80" w14:textId="0E317F9E"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0.004</w:t>
            </w:r>
          </w:p>
        </w:tc>
      </w:tr>
      <w:tr w:rsidR="008B5CBC" w:rsidRPr="00C86FEC" w14:paraId="35AB799D" w14:textId="77777777" w:rsidTr="008B5CBC">
        <w:trPr>
          <w:trHeight w:val="285"/>
        </w:trPr>
        <w:tc>
          <w:tcPr>
            <w:tcW w:w="3369" w:type="dxa"/>
          </w:tcPr>
          <w:p w14:paraId="1CDE6412" w14:textId="77777777" w:rsidR="008B5CBC" w:rsidRPr="005336F0" w:rsidRDefault="008B5CBC" w:rsidP="009F40F8">
            <w:pPr>
              <w:ind w:right="-293"/>
              <w:rPr>
                <w:rFonts w:ascii="Arial" w:hAnsi="Arial" w:cs="Arial"/>
                <w:color w:val="000000" w:themeColor="text1"/>
                <w:sz w:val="20"/>
                <w:szCs w:val="20"/>
              </w:rPr>
            </w:pPr>
            <w:r w:rsidRPr="005336F0">
              <w:rPr>
                <w:rFonts w:ascii="Arial" w:hAnsi="Arial" w:cs="Arial"/>
                <w:color w:val="000000" w:themeColor="text1"/>
                <w:sz w:val="20"/>
                <w:szCs w:val="20"/>
              </w:rPr>
              <w:t>Age</w:t>
            </w:r>
          </w:p>
          <w:p w14:paraId="1AB1C94E" w14:textId="5F2614CA" w:rsidR="008B5CBC" w:rsidRPr="005336F0" w:rsidRDefault="008B5CBC" w:rsidP="00A53884">
            <w:pPr>
              <w:ind w:left="250"/>
              <w:rPr>
                <w:rFonts w:ascii="Arial" w:hAnsi="Arial" w:cs="Arial"/>
                <w:color w:val="000000" w:themeColor="text1"/>
                <w:sz w:val="20"/>
                <w:szCs w:val="20"/>
                <w:vertAlign w:val="superscript"/>
              </w:rPr>
            </w:pPr>
            <w:r w:rsidRPr="005336F0">
              <w:rPr>
                <w:rFonts w:ascii="Arial" w:hAnsi="Arial" w:cs="Arial"/>
                <w:color w:val="000000" w:themeColor="text1"/>
                <w:sz w:val="20"/>
                <w:szCs w:val="20"/>
              </w:rPr>
              <w:t xml:space="preserve">Age*(follow-up time - </w:t>
            </w:r>
            <w:proofErr w:type="gramStart"/>
            <w:r w:rsidRPr="005336F0">
              <w:rPr>
                <w:rFonts w:ascii="Arial" w:hAnsi="Arial" w:cs="Arial"/>
                <w:color w:val="000000" w:themeColor="text1"/>
                <w:sz w:val="20"/>
                <w:szCs w:val="20"/>
              </w:rPr>
              <w:t>5)</w:t>
            </w:r>
            <w:r>
              <w:rPr>
                <w:rFonts w:ascii="Arial" w:hAnsi="Arial" w:cs="Arial"/>
                <w:color w:val="000000" w:themeColor="text1"/>
                <w:sz w:val="24"/>
                <w:szCs w:val="24"/>
                <w:vertAlign w:val="superscript"/>
              </w:rPr>
              <w:t>c</w:t>
            </w:r>
            <w:proofErr w:type="gramEnd"/>
          </w:p>
        </w:tc>
        <w:tc>
          <w:tcPr>
            <w:tcW w:w="1134" w:type="dxa"/>
          </w:tcPr>
          <w:p w14:paraId="318462BE" w14:textId="77777777" w:rsidR="008B5CBC" w:rsidRPr="00C86FEC" w:rsidRDefault="008B5CBC" w:rsidP="009F40F8">
            <w:pPr>
              <w:jc w:val="center"/>
              <w:rPr>
                <w:rFonts w:ascii="Arial" w:hAnsi="Arial" w:cs="Arial"/>
                <w:color w:val="000000" w:themeColor="text1"/>
                <w:sz w:val="20"/>
                <w:szCs w:val="20"/>
              </w:rPr>
            </w:pPr>
          </w:p>
        </w:tc>
        <w:tc>
          <w:tcPr>
            <w:tcW w:w="2517" w:type="dxa"/>
          </w:tcPr>
          <w:p w14:paraId="3ECCEFB6" w14:textId="3F7FD5AC"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1.05</w:t>
            </w:r>
            <w:r>
              <w:rPr>
                <w:rFonts w:ascii="Arial" w:hAnsi="Arial" w:cs="Arial"/>
                <w:color w:val="000000" w:themeColor="text1"/>
                <w:sz w:val="20"/>
                <w:szCs w:val="20"/>
              </w:rPr>
              <w:t xml:space="preserve"> (</w:t>
            </w:r>
            <w:r w:rsidRPr="00C86FEC">
              <w:rPr>
                <w:rFonts w:ascii="Arial" w:hAnsi="Arial" w:cs="Arial"/>
                <w:color w:val="000000" w:themeColor="text1"/>
                <w:sz w:val="20"/>
                <w:szCs w:val="20"/>
              </w:rPr>
              <w:t>0.98-1.11</w:t>
            </w:r>
            <w:r>
              <w:rPr>
                <w:rFonts w:ascii="Arial" w:hAnsi="Arial" w:cs="Arial"/>
                <w:color w:val="000000" w:themeColor="text1"/>
                <w:sz w:val="20"/>
                <w:szCs w:val="20"/>
              </w:rPr>
              <w:t>)</w:t>
            </w:r>
          </w:p>
          <w:p w14:paraId="5714E70B" w14:textId="6145D61B" w:rsidR="008B5CBC" w:rsidRPr="00C86FEC" w:rsidRDefault="008B5CBC" w:rsidP="00943CA6">
            <w:pPr>
              <w:jc w:val="center"/>
              <w:rPr>
                <w:rFonts w:ascii="Arial" w:hAnsi="Arial" w:cs="Arial"/>
                <w:color w:val="000000" w:themeColor="text1"/>
                <w:sz w:val="20"/>
                <w:szCs w:val="20"/>
              </w:rPr>
            </w:pPr>
            <w:r w:rsidRPr="00C86FEC">
              <w:rPr>
                <w:rFonts w:ascii="Arial" w:hAnsi="Arial" w:cs="Arial"/>
                <w:color w:val="000000" w:themeColor="text1"/>
                <w:sz w:val="20"/>
                <w:szCs w:val="20"/>
              </w:rPr>
              <w:t>1.03</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1.00-1.05</w:t>
            </w:r>
            <w:r>
              <w:rPr>
                <w:rFonts w:ascii="Arial" w:hAnsi="Arial" w:cs="Arial"/>
                <w:color w:val="000000" w:themeColor="text1"/>
                <w:sz w:val="20"/>
                <w:szCs w:val="20"/>
              </w:rPr>
              <w:t>)</w:t>
            </w:r>
          </w:p>
        </w:tc>
        <w:tc>
          <w:tcPr>
            <w:tcW w:w="1134" w:type="dxa"/>
          </w:tcPr>
          <w:p w14:paraId="16EE9226" w14:textId="6FF347B4"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0.11</w:t>
            </w:r>
          </w:p>
          <w:p w14:paraId="5969780C" w14:textId="6312AC8A"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0.01</w:t>
            </w:r>
          </w:p>
        </w:tc>
      </w:tr>
      <w:tr w:rsidR="008B5CBC" w:rsidRPr="00C86FEC" w14:paraId="1FB9F5B9" w14:textId="77777777" w:rsidTr="008B5CBC">
        <w:trPr>
          <w:trHeight w:val="826"/>
        </w:trPr>
        <w:tc>
          <w:tcPr>
            <w:tcW w:w="3369" w:type="dxa"/>
          </w:tcPr>
          <w:p w14:paraId="0E654FBC" w14:textId="77777777"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Trastuzumab</w:t>
            </w:r>
          </w:p>
          <w:p w14:paraId="5FB08EA6" w14:textId="5DB77D81"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No</w:t>
            </w:r>
          </w:p>
          <w:p w14:paraId="135D6EB8" w14:textId="0CD59CC1"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Yes</w:t>
            </w:r>
          </w:p>
        </w:tc>
        <w:tc>
          <w:tcPr>
            <w:tcW w:w="1134" w:type="dxa"/>
          </w:tcPr>
          <w:p w14:paraId="026D385A" w14:textId="77777777" w:rsidR="008B5CBC" w:rsidRPr="00C86FEC" w:rsidRDefault="008B5CBC" w:rsidP="009F40F8">
            <w:pPr>
              <w:jc w:val="center"/>
              <w:rPr>
                <w:rFonts w:ascii="Arial" w:hAnsi="Arial" w:cs="Arial"/>
                <w:color w:val="000000" w:themeColor="text1"/>
                <w:sz w:val="20"/>
                <w:szCs w:val="20"/>
              </w:rPr>
            </w:pPr>
          </w:p>
          <w:p w14:paraId="33178E51" w14:textId="5386386E"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375</w:t>
            </w:r>
          </w:p>
          <w:p w14:paraId="29BB870E" w14:textId="42D52706"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w:t>
            </w:r>
          </w:p>
        </w:tc>
        <w:tc>
          <w:tcPr>
            <w:tcW w:w="2517" w:type="dxa"/>
          </w:tcPr>
          <w:p w14:paraId="1A38F576" w14:textId="77777777" w:rsidR="008B5CBC" w:rsidRPr="00C86FEC" w:rsidRDefault="008B5CBC" w:rsidP="009F40F8">
            <w:pPr>
              <w:jc w:val="center"/>
              <w:rPr>
                <w:rFonts w:ascii="Arial" w:hAnsi="Arial" w:cs="Arial"/>
                <w:color w:val="000000" w:themeColor="text1"/>
                <w:sz w:val="20"/>
                <w:szCs w:val="20"/>
              </w:rPr>
            </w:pPr>
          </w:p>
          <w:p w14:paraId="162D6D63" w14:textId="655AD0D9"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p>
          <w:p w14:paraId="67CA274F" w14:textId="3ED7AF47"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0.56</w:t>
            </w:r>
            <w:r>
              <w:rPr>
                <w:rFonts w:ascii="Arial" w:hAnsi="Arial" w:cs="Arial"/>
                <w:color w:val="000000" w:themeColor="text1"/>
                <w:sz w:val="20"/>
                <w:szCs w:val="20"/>
              </w:rPr>
              <w:t xml:space="preserve"> (</w:t>
            </w:r>
            <w:r w:rsidRPr="00C86FEC">
              <w:rPr>
                <w:rFonts w:ascii="Arial" w:hAnsi="Arial" w:cs="Arial"/>
                <w:color w:val="000000" w:themeColor="text1"/>
                <w:sz w:val="20"/>
                <w:szCs w:val="20"/>
              </w:rPr>
              <w:t>0.13-2.39</w:t>
            </w:r>
            <w:r>
              <w:rPr>
                <w:rFonts w:ascii="Arial" w:hAnsi="Arial" w:cs="Arial"/>
                <w:color w:val="000000" w:themeColor="text1"/>
                <w:sz w:val="20"/>
                <w:szCs w:val="20"/>
              </w:rPr>
              <w:t>)</w:t>
            </w:r>
          </w:p>
        </w:tc>
        <w:tc>
          <w:tcPr>
            <w:tcW w:w="1134" w:type="dxa"/>
          </w:tcPr>
          <w:p w14:paraId="7DAC9302" w14:textId="77777777" w:rsidR="008B5CBC" w:rsidRPr="00C86FEC" w:rsidRDefault="008B5CBC" w:rsidP="009F40F8">
            <w:pPr>
              <w:jc w:val="right"/>
              <w:rPr>
                <w:rFonts w:ascii="Arial" w:hAnsi="Arial" w:cs="Arial"/>
                <w:color w:val="000000" w:themeColor="text1"/>
                <w:sz w:val="20"/>
                <w:szCs w:val="20"/>
              </w:rPr>
            </w:pPr>
          </w:p>
          <w:p w14:paraId="6090B068" w14:textId="77777777" w:rsidR="008B5CBC" w:rsidRPr="00C86FEC" w:rsidRDefault="008B5CBC" w:rsidP="009F40F8">
            <w:pPr>
              <w:jc w:val="right"/>
              <w:rPr>
                <w:rFonts w:ascii="Arial" w:hAnsi="Arial" w:cs="Arial"/>
                <w:color w:val="000000" w:themeColor="text1"/>
                <w:sz w:val="20"/>
                <w:szCs w:val="20"/>
              </w:rPr>
            </w:pPr>
          </w:p>
          <w:p w14:paraId="29CC6936" w14:textId="17234F53" w:rsidR="008B5CBC" w:rsidRPr="00C86FEC" w:rsidRDefault="008B5CBC" w:rsidP="004D0D46">
            <w:pPr>
              <w:jc w:val="right"/>
              <w:rPr>
                <w:rFonts w:ascii="Arial" w:hAnsi="Arial" w:cs="Arial"/>
                <w:color w:val="000000" w:themeColor="text1"/>
                <w:sz w:val="20"/>
                <w:szCs w:val="20"/>
              </w:rPr>
            </w:pPr>
            <w:r w:rsidRPr="00C86FEC">
              <w:rPr>
                <w:rFonts w:ascii="Arial" w:hAnsi="Arial" w:cs="Arial"/>
                <w:color w:val="000000" w:themeColor="text1"/>
                <w:sz w:val="20"/>
                <w:szCs w:val="20"/>
              </w:rPr>
              <w:t>0.44</w:t>
            </w:r>
          </w:p>
        </w:tc>
      </w:tr>
      <w:tr w:rsidR="008B5CBC" w:rsidRPr="00C86FEC" w14:paraId="7EE62E4C" w14:textId="77777777" w:rsidTr="008B5CBC">
        <w:trPr>
          <w:trHeight w:val="1363"/>
        </w:trPr>
        <w:tc>
          <w:tcPr>
            <w:tcW w:w="3369" w:type="dxa"/>
          </w:tcPr>
          <w:p w14:paraId="3C146BA9" w14:textId="77777777"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Grade</w:t>
            </w:r>
          </w:p>
          <w:p w14:paraId="767307BC" w14:textId="190967E9"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I</w:t>
            </w:r>
          </w:p>
          <w:p w14:paraId="35FCB33B" w14:textId="5E410962"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II</w:t>
            </w:r>
          </w:p>
          <w:p w14:paraId="3A74A28B" w14:textId="77777777"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III</w:t>
            </w:r>
          </w:p>
          <w:p w14:paraId="278C8C9C" w14:textId="77777777"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Unknown</w:t>
            </w:r>
          </w:p>
        </w:tc>
        <w:tc>
          <w:tcPr>
            <w:tcW w:w="1134" w:type="dxa"/>
          </w:tcPr>
          <w:p w14:paraId="55FAF58B" w14:textId="77777777" w:rsidR="008B5CBC" w:rsidRPr="00C86FEC" w:rsidRDefault="008B5CBC" w:rsidP="009F40F8">
            <w:pPr>
              <w:jc w:val="center"/>
              <w:rPr>
                <w:rFonts w:ascii="Arial" w:hAnsi="Arial" w:cs="Arial"/>
                <w:color w:val="000000" w:themeColor="text1"/>
                <w:sz w:val="20"/>
                <w:szCs w:val="20"/>
              </w:rPr>
            </w:pPr>
          </w:p>
          <w:p w14:paraId="17AAAA2B" w14:textId="167570FE"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60</w:t>
            </w:r>
          </w:p>
          <w:p w14:paraId="094EF0D7" w14:textId="6FC6EC80"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26</w:t>
            </w:r>
          </w:p>
          <w:p w14:paraId="347A2AF1" w14:textId="4108AAC0"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138</w:t>
            </w:r>
          </w:p>
          <w:p w14:paraId="4DCE3A4A" w14:textId="3A217FD8"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153</w:t>
            </w:r>
          </w:p>
        </w:tc>
        <w:tc>
          <w:tcPr>
            <w:tcW w:w="2517" w:type="dxa"/>
          </w:tcPr>
          <w:p w14:paraId="7B9F0172" w14:textId="77777777" w:rsidR="008B5CBC" w:rsidRPr="00C86FEC" w:rsidRDefault="008B5CBC" w:rsidP="009F40F8">
            <w:pPr>
              <w:jc w:val="center"/>
              <w:rPr>
                <w:rFonts w:ascii="Arial" w:hAnsi="Arial" w:cs="Arial"/>
                <w:color w:val="000000" w:themeColor="text1"/>
                <w:sz w:val="20"/>
                <w:szCs w:val="20"/>
              </w:rPr>
            </w:pPr>
          </w:p>
          <w:p w14:paraId="1E076714" w14:textId="6B7AECED"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0.45</w:t>
            </w:r>
            <w:r>
              <w:rPr>
                <w:rFonts w:ascii="Arial" w:hAnsi="Arial" w:cs="Arial"/>
                <w:color w:val="000000" w:themeColor="text1"/>
                <w:sz w:val="20"/>
                <w:szCs w:val="20"/>
              </w:rPr>
              <w:t xml:space="preserve"> (</w:t>
            </w:r>
            <w:r w:rsidRPr="00C86FEC">
              <w:rPr>
                <w:rFonts w:ascii="Arial" w:hAnsi="Arial" w:cs="Arial"/>
                <w:color w:val="000000" w:themeColor="text1"/>
                <w:sz w:val="20"/>
                <w:szCs w:val="20"/>
              </w:rPr>
              <w:t>0.29-0.69</w:t>
            </w:r>
            <w:r>
              <w:rPr>
                <w:rFonts w:ascii="Arial" w:hAnsi="Arial" w:cs="Arial"/>
                <w:color w:val="000000" w:themeColor="text1"/>
                <w:sz w:val="20"/>
                <w:szCs w:val="20"/>
              </w:rPr>
              <w:t>)</w:t>
            </w:r>
          </w:p>
          <w:p w14:paraId="1D0A3D10" w14:textId="658670B2" w:rsidR="008B5CBC" w:rsidRPr="00C86FEC" w:rsidRDefault="008B5CBC" w:rsidP="00943CA6">
            <w:pPr>
              <w:jc w:val="center"/>
              <w:rPr>
                <w:rFonts w:ascii="Arial" w:hAnsi="Arial" w:cs="Arial"/>
                <w:color w:val="000000" w:themeColor="text1"/>
                <w:sz w:val="20"/>
                <w:szCs w:val="20"/>
              </w:rPr>
            </w:pPr>
            <w:r w:rsidRPr="00C86FEC">
              <w:rPr>
                <w:rFonts w:ascii="Arial" w:hAnsi="Arial" w:cs="Arial"/>
                <w:color w:val="000000" w:themeColor="text1"/>
                <w:sz w:val="20"/>
                <w:szCs w:val="20"/>
              </w:rPr>
              <w:t>0.61</w:t>
            </w:r>
            <w:r>
              <w:rPr>
                <w:rFonts w:ascii="Arial" w:hAnsi="Arial" w:cs="Arial"/>
                <w:color w:val="000000" w:themeColor="text1"/>
                <w:sz w:val="20"/>
                <w:szCs w:val="20"/>
              </w:rPr>
              <w:t xml:space="preserve"> (</w:t>
            </w:r>
            <w:r w:rsidRPr="00C86FEC">
              <w:rPr>
                <w:rFonts w:ascii="Arial" w:hAnsi="Arial" w:cs="Arial"/>
                <w:color w:val="000000" w:themeColor="text1"/>
                <w:sz w:val="20"/>
                <w:szCs w:val="20"/>
              </w:rPr>
              <w:t>0.48-0.77</w:t>
            </w:r>
            <w:r>
              <w:rPr>
                <w:rFonts w:ascii="Arial" w:hAnsi="Arial" w:cs="Arial"/>
                <w:color w:val="000000" w:themeColor="text1"/>
                <w:sz w:val="20"/>
                <w:szCs w:val="20"/>
              </w:rPr>
              <w:t>)</w:t>
            </w:r>
          </w:p>
          <w:p w14:paraId="2CD55DA3" w14:textId="75CB41C1"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p>
          <w:p w14:paraId="1076135B" w14:textId="4D3E136F"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1.38</w:t>
            </w:r>
            <w:r>
              <w:rPr>
                <w:rFonts w:ascii="Arial" w:hAnsi="Arial" w:cs="Arial"/>
                <w:color w:val="000000" w:themeColor="text1"/>
                <w:sz w:val="20"/>
                <w:szCs w:val="20"/>
              </w:rPr>
              <w:t xml:space="preserve"> (</w:t>
            </w:r>
            <w:r w:rsidRPr="00C86FEC">
              <w:rPr>
                <w:rFonts w:ascii="Arial" w:hAnsi="Arial" w:cs="Arial"/>
                <w:color w:val="000000" w:themeColor="text1"/>
                <w:sz w:val="20"/>
                <w:szCs w:val="20"/>
              </w:rPr>
              <w:t>1.00-1.90</w:t>
            </w:r>
            <w:r>
              <w:rPr>
                <w:rFonts w:ascii="Arial" w:hAnsi="Arial" w:cs="Arial"/>
                <w:color w:val="000000" w:themeColor="text1"/>
                <w:sz w:val="20"/>
                <w:szCs w:val="20"/>
              </w:rPr>
              <w:t>)</w:t>
            </w:r>
          </w:p>
        </w:tc>
        <w:tc>
          <w:tcPr>
            <w:tcW w:w="1134" w:type="dxa"/>
          </w:tcPr>
          <w:p w14:paraId="5B3D0068" w14:textId="77777777" w:rsidR="008B5CBC" w:rsidRPr="00C86FEC" w:rsidRDefault="008B5CBC" w:rsidP="009F40F8">
            <w:pPr>
              <w:jc w:val="right"/>
              <w:rPr>
                <w:rFonts w:ascii="Arial" w:hAnsi="Arial" w:cs="Arial"/>
                <w:color w:val="000000" w:themeColor="text1"/>
                <w:sz w:val="20"/>
                <w:szCs w:val="20"/>
              </w:rPr>
            </w:pPr>
          </w:p>
          <w:p w14:paraId="4E45892C" w14:textId="77777777"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&lt;0.001</w:t>
            </w:r>
          </w:p>
          <w:p w14:paraId="5CAC2C55" w14:textId="77777777"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&lt;0.001</w:t>
            </w:r>
          </w:p>
          <w:p w14:paraId="542DA06E" w14:textId="77777777" w:rsidR="008B5CBC" w:rsidRPr="00C86FEC" w:rsidRDefault="008B5CBC" w:rsidP="009F40F8">
            <w:pPr>
              <w:jc w:val="right"/>
              <w:rPr>
                <w:rFonts w:ascii="Arial" w:hAnsi="Arial" w:cs="Arial"/>
                <w:color w:val="000000" w:themeColor="text1"/>
                <w:sz w:val="20"/>
                <w:szCs w:val="20"/>
              </w:rPr>
            </w:pPr>
          </w:p>
          <w:p w14:paraId="757076D9" w14:textId="714CA62D" w:rsidR="008B5CBC" w:rsidRPr="00C86FEC" w:rsidRDefault="008B5CBC" w:rsidP="004D0D46">
            <w:pPr>
              <w:jc w:val="right"/>
              <w:rPr>
                <w:rFonts w:ascii="Arial" w:hAnsi="Arial" w:cs="Arial"/>
                <w:color w:val="000000" w:themeColor="text1"/>
                <w:sz w:val="20"/>
                <w:szCs w:val="20"/>
              </w:rPr>
            </w:pPr>
            <w:r w:rsidRPr="00C86FEC">
              <w:rPr>
                <w:rFonts w:ascii="Arial" w:hAnsi="Arial" w:cs="Arial"/>
                <w:color w:val="000000" w:themeColor="text1"/>
                <w:sz w:val="20"/>
                <w:szCs w:val="20"/>
              </w:rPr>
              <w:t>0.0</w:t>
            </w:r>
            <w:r>
              <w:rPr>
                <w:rFonts w:ascii="Arial" w:hAnsi="Arial" w:cs="Arial"/>
                <w:color w:val="000000" w:themeColor="text1"/>
                <w:sz w:val="20"/>
                <w:szCs w:val="20"/>
              </w:rPr>
              <w:t>5</w:t>
            </w:r>
          </w:p>
        </w:tc>
      </w:tr>
      <w:tr w:rsidR="008B5CBC" w:rsidRPr="00C86FEC" w14:paraId="5FC8747A" w14:textId="77777777" w:rsidTr="008B5CBC">
        <w:trPr>
          <w:trHeight w:val="1140"/>
        </w:trPr>
        <w:tc>
          <w:tcPr>
            <w:tcW w:w="3369" w:type="dxa"/>
          </w:tcPr>
          <w:p w14:paraId="5F8B1384" w14:textId="77777777"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Positive lymph nodes</w:t>
            </w:r>
          </w:p>
          <w:p w14:paraId="75789D2B" w14:textId="47268B58"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0</w:t>
            </w:r>
          </w:p>
          <w:p w14:paraId="2F32823E" w14:textId="552D2B49"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1-3</w:t>
            </w:r>
          </w:p>
          <w:p w14:paraId="3FBB5585" w14:textId="4C77577C"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4-9</w:t>
            </w:r>
          </w:p>
          <w:p w14:paraId="10CCB6B8" w14:textId="2F578A11"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&gt;10</w:t>
            </w:r>
          </w:p>
        </w:tc>
        <w:tc>
          <w:tcPr>
            <w:tcW w:w="1134" w:type="dxa"/>
          </w:tcPr>
          <w:p w14:paraId="188A7DCC" w14:textId="77777777" w:rsidR="008B5CBC" w:rsidRPr="00C86FEC" w:rsidRDefault="008B5CBC" w:rsidP="009F40F8">
            <w:pPr>
              <w:jc w:val="center"/>
              <w:rPr>
                <w:rFonts w:ascii="Arial" w:hAnsi="Arial" w:cs="Arial"/>
                <w:color w:val="000000" w:themeColor="text1"/>
                <w:sz w:val="20"/>
                <w:szCs w:val="20"/>
              </w:rPr>
            </w:pPr>
          </w:p>
          <w:p w14:paraId="1408C37E" w14:textId="02504FC6"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70</w:t>
            </w:r>
          </w:p>
          <w:p w14:paraId="2F407E15" w14:textId="79670CDD"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156</w:t>
            </w:r>
          </w:p>
          <w:p w14:paraId="5831C624" w14:textId="4F61F2DA"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89</w:t>
            </w:r>
          </w:p>
          <w:p w14:paraId="088B3D1B" w14:textId="6E51B2D8"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62</w:t>
            </w:r>
          </w:p>
        </w:tc>
        <w:tc>
          <w:tcPr>
            <w:tcW w:w="2517" w:type="dxa"/>
          </w:tcPr>
          <w:p w14:paraId="60B3E91B" w14:textId="77777777" w:rsidR="008B5CBC" w:rsidRPr="00C86FEC" w:rsidRDefault="008B5CBC" w:rsidP="009F40F8">
            <w:pPr>
              <w:jc w:val="center"/>
              <w:rPr>
                <w:rFonts w:ascii="Arial" w:hAnsi="Arial" w:cs="Arial"/>
                <w:color w:val="000000" w:themeColor="text1"/>
                <w:sz w:val="20"/>
                <w:szCs w:val="20"/>
              </w:rPr>
            </w:pPr>
          </w:p>
          <w:p w14:paraId="7102A8C4" w14:textId="74EBA98E"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p>
          <w:p w14:paraId="0E115FFE" w14:textId="761A9358"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1.37</w:t>
            </w:r>
            <w:r>
              <w:rPr>
                <w:rFonts w:ascii="Arial" w:hAnsi="Arial" w:cs="Arial"/>
                <w:color w:val="000000" w:themeColor="text1"/>
                <w:sz w:val="20"/>
                <w:szCs w:val="20"/>
              </w:rPr>
              <w:t xml:space="preserve"> (</w:t>
            </w:r>
            <w:r w:rsidRPr="00C86FEC">
              <w:rPr>
                <w:rFonts w:ascii="Arial" w:hAnsi="Arial" w:cs="Arial"/>
                <w:color w:val="000000" w:themeColor="text1"/>
                <w:sz w:val="20"/>
                <w:szCs w:val="20"/>
              </w:rPr>
              <w:t>1.02-1.83</w:t>
            </w:r>
            <w:r>
              <w:rPr>
                <w:rFonts w:ascii="Arial" w:hAnsi="Arial" w:cs="Arial"/>
                <w:color w:val="000000" w:themeColor="text1"/>
                <w:sz w:val="20"/>
                <w:szCs w:val="20"/>
              </w:rPr>
              <w:t>)</w:t>
            </w:r>
          </w:p>
          <w:p w14:paraId="4B9C3F42" w14:textId="75B4D668"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2.29</w:t>
            </w:r>
            <w:r>
              <w:rPr>
                <w:rFonts w:ascii="Arial" w:hAnsi="Arial" w:cs="Arial"/>
                <w:color w:val="000000" w:themeColor="text1"/>
                <w:sz w:val="20"/>
                <w:szCs w:val="20"/>
              </w:rPr>
              <w:t xml:space="preserve"> (</w:t>
            </w:r>
            <w:r w:rsidRPr="00C86FEC">
              <w:rPr>
                <w:rFonts w:ascii="Arial" w:hAnsi="Arial" w:cs="Arial"/>
                <w:color w:val="000000" w:themeColor="text1"/>
                <w:sz w:val="20"/>
                <w:szCs w:val="20"/>
              </w:rPr>
              <w:t>1.66-3.16</w:t>
            </w:r>
            <w:r>
              <w:rPr>
                <w:rFonts w:ascii="Arial" w:hAnsi="Arial" w:cs="Arial"/>
                <w:color w:val="000000" w:themeColor="text1"/>
                <w:sz w:val="20"/>
                <w:szCs w:val="20"/>
              </w:rPr>
              <w:t>)</w:t>
            </w:r>
          </w:p>
          <w:p w14:paraId="4433925B" w14:textId="47D0D4F8"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4.55</w:t>
            </w:r>
            <w:r>
              <w:rPr>
                <w:rFonts w:ascii="Arial" w:hAnsi="Arial" w:cs="Arial"/>
                <w:color w:val="000000" w:themeColor="text1"/>
                <w:sz w:val="20"/>
                <w:szCs w:val="20"/>
              </w:rPr>
              <w:t xml:space="preserve"> (</w:t>
            </w:r>
            <w:r w:rsidRPr="00C86FEC">
              <w:rPr>
                <w:rFonts w:ascii="Arial" w:hAnsi="Arial" w:cs="Arial"/>
                <w:color w:val="000000" w:themeColor="text1"/>
                <w:sz w:val="20"/>
                <w:szCs w:val="20"/>
              </w:rPr>
              <w:t>3.17-6.52</w:t>
            </w:r>
            <w:r>
              <w:rPr>
                <w:rFonts w:ascii="Arial" w:hAnsi="Arial" w:cs="Arial"/>
                <w:color w:val="000000" w:themeColor="text1"/>
                <w:sz w:val="20"/>
                <w:szCs w:val="20"/>
              </w:rPr>
              <w:t>)</w:t>
            </w:r>
          </w:p>
        </w:tc>
        <w:tc>
          <w:tcPr>
            <w:tcW w:w="1134" w:type="dxa"/>
          </w:tcPr>
          <w:p w14:paraId="03BE18BD" w14:textId="77777777" w:rsidR="008B5CBC" w:rsidRPr="00C86FEC" w:rsidRDefault="008B5CBC" w:rsidP="009F40F8">
            <w:pPr>
              <w:jc w:val="right"/>
              <w:rPr>
                <w:rFonts w:ascii="Arial" w:hAnsi="Arial" w:cs="Arial"/>
                <w:color w:val="000000" w:themeColor="text1"/>
                <w:sz w:val="20"/>
                <w:szCs w:val="20"/>
              </w:rPr>
            </w:pPr>
          </w:p>
          <w:p w14:paraId="2EC7CF98" w14:textId="77777777" w:rsidR="008B5CBC" w:rsidRPr="00C86FEC" w:rsidRDefault="008B5CBC" w:rsidP="009F40F8">
            <w:pPr>
              <w:jc w:val="right"/>
              <w:rPr>
                <w:rFonts w:ascii="Arial" w:hAnsi="Arial" w:cs="Arial"/>
                <w:color w:val="000000" w:themeColor="text1"/>
                <w:sz w:val="20"/>
                <w:szCs w:val="20"/>
              </w:rPr>
            </w:pPr>
          </w:p>
          <w:p w14:paraId="4273D841" w14:textId="2361CE0A"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0.03</w:t>
            </w:r>
          </w:p>
          <w:p w14:paraId="713C0DE0" w14:textId="77777777"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&lt;0.001</w:t>
            </w:r>
          </w:p>
          <w:p w14:paraId="27ED4988" w14:textId="77777777"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&lt;0.001</w:t>
            </w:r>
          </w:p>
        </w:tc>
      </w:tr>
      <w:tr w:rsidR="008B5CBC" w:rsidRPr="00C86FEC" w14:paraId="798E32A2" w14:textId="77777777" w:rsidTr="008B5CBC">
        <w:trPr>
          <w:trHeight w:val="1427"/>
        </w:trPr>
        <w:tc>
          <w:tcPr>
            <w:tcW w:w="3369" w:type="dxa"/>
          </w:tcPr>
          <w:p w14:paraId="2829578B" w14:textId="77777777" w:rsidR="008B5CBC" w:rsidRPr="005336F0" w:rsidRDefault="008B5CBC" w:rsidP="009F40F8">
            <w:pPr>
              <w:rPr>
                <w:rFonts w:ascii="Arial" w:hAnsi="Arial" w:cs="Arial"/>
                <w:color w:val="000000" w:themeColor="text1"/>
                <w:sz w:val="20"/>
                <w:szCs w:val="20"/>
              </w:rPr>
            </w:pPr>
            <w:proofErr w:type="spellStart"/>
            <w:r w:rsidRPr="005336F0">
              <w:rPr>
                <w:rFonts w:ascii="Arial" w:hAnsi="Arial" w:cs="Arial"/>
                <w:color w:val="000000" w:themeColor="text1"/>
                <w:sz w:val="20"/>
                <w:szCs w:val="20"/>
              </w:rPr>
              <w:t>pT</w:t>
            </w:r>
            <w:proofErr w:type="spellEnd"/>
            <w:r w:rsidRPr="005336F0">
              <w:rPr>
                <w:rFonts w:ascii="Arial" w:hAnsi="Arial" w:cs="Arial"/>
                <w:color w:val="000000" w:themeColor="text1"/>
                <w:sz w:val="20"/>
                <w:szCs w:val="20"/>
              </w:rPr>
              <w:t>-Stage</w:t>
            </w:r>
          </w:p>
          <w:p w14:paraId="55104690" w14:textId="7345BCD4"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1, 1A, 1B, 1C</w:t>
            </w:r>
          </w:p>
          <w:p w14:paraId="6C6FDEB2" w14:textId="6242D628"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2</w:t>
            </w:r>
          </w:p>
          <w:p w14:paraId="1ABF5172" w14:textId="67F10FDC"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3</w:t>
            </w:r>
          </w:p>
          <w:p w14:paraId="38A442C7" w14:textId="0FD5FFDD"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4, 4A, 4B, 4C</w:t>
            </w:r>
          </w:p>
          <w:p w14:paraId="4AF75615" w14:textId="243FCB81"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 xml:space="preserve">Unknown </w:t>
            </w:r>
          </w:p>
        </w:tc>
        <w:tc>
          <w:tcPr>
            <w:tcW w:w="1134" w:type="dxa"/>
          </w:tcPr>
          <w:p w14:paraId="0DAE4BEF" w14:textId="77777777" w:rsidR="008B5CBC" w:rsidRPr="00C86FEC" w:rsidRDefault="008B5CBC" w:rsidP="009F40F8">
            <w:pPr>
              <w:jc w:val="center"/>
              <w:rPr>
                <w:rFonts w:ascii="Arial" w:hAnsi="Arial" w:cs="Arial"/>
                <w:color w:val="000000" w:themeColor="text1"/>
                <w:sz w:val="20"/>
                <w:szCs w:val="20"/>
              </w:rPr>
            </w:pPr>
          </w:p>
          <w:p w14:paraId="72A3BD4E" w14:textId="05C16BB8"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119</w:t>
            </w:r>
          </w:p>
          <w:p w14:paraId="0EA23CFE" w14:textId="00397234"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201</w:t>
            </w:r>
          </w:p>
          <w:p w14:paraId="010AA615" w14:textId="0598D3B4"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39</w:t>
            </w:r>
          </w:p>
          <w:p w14:paraId="109223E3" w14:textId="7F4F1B10"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8</w:t>
            </w:r>
          </w:p>
          <w:p w14:paraId="51776E0B" w14:textId="7BF679F0"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w:t>
            </w:r>
          </w:p>
        </w:tc>
        <w:tc>
          <w:tcPr>
            <w:tcW w:w="2517" w:type="dxa"/>
          </w:tcPr>
          <w:p w14:paraId="6DC57246" w14:textId="77777777" w:rsidR="008B5CBC" w:rsidRPr="00C86FEC" w:rsidRDefault="008B5CBC" w:rsidP="009F40F8">
            <w:pPr>
              <w:jc w:val="center"/>
              <w:rPr>
                <w:rFonts w:ascii="Arial" w:hAnsi="Arial" w:cs="Arial"/>
                <w:color w:val="000000" w:themeColor="text1"/>
                <w:sz w:val="20"/>
                <w:szCs w:val="20"/>
              </w:rPr>
            </w:pPr>
          </w:p>
          <w:p w14:paraId="4ABDDA98" w14:textId="45BE68FD"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p>
          <w:p w14:paraId="7077DA19" w14:textId="0566E3C7"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1.23</w:t>
            </w:r>
            <w:r>
              <w:rPr>
                <w:rFonts w:ascii="Arial" w:hAnsi="Arial" w:cs="Arial"/>
                <w:color w:val="000000" w:themeColor="text1"/>
                <w:sz w:val="20"/>
                <w:szCs w:val="20"/>
              </w:rPr>
              <w:t xml:space="preserve"> (</w:t>
            </w:r>
            <w:r w:rsidRPr="00C86FEC">
              <w:rPr>
                <w:rFonts w:ascii="Arial" w:hAnsi="Arial" w:cs="Arial"/>
                <w:color w:val="000000" w:themeColor="text1"/>
                <w:sz w:val="20"/>
                <w:szCs w:val="20"/>
              </w:rPr>
              <w:t>0.98-1.55</w:t>
            </w:r>
            <w:r>
              <w:rPr>
                <w:rFonts w:ascii="Arial" w:hAnsi="Arial" w:cs="Arial"/>
                <w:color w:val="000000" w:themeColor="text1"/>
                <w:sz w:val="20"/>
                <w:szCs w:val="20"/>
              </w:rPr>
              <w:t>)</w:t>
            </w:r>
          </w:p>
          <w:p w14:paraId="40F6EBF7" w14:textId="5F4A6BB6" w:rsidR="008B5CBC" w:rsidRPr="00C86FEC" w:rsidRDefault="008B5CBC" w:rsidP="00943CA6">
            <w:pPr>
              <w:jc w:val="center"/>
              <w:rPr>
                <w:rFonts w:ascii="Arial" w:hAnsi="Arial" w:cs="Arial"/>
                <w:color w:val="000000" w:themeColor="text1"/>
                <w:sz w:val="20"/>
                <w:szCs w:val="20"/>
              </w:rPr>
            </w:pPr>
            <w:r w:rsidRPr="00C86FEC">
              <w:rPr>
                <w:rFonts w:ascii="Arial" w:hAnsi="Arial" w:cs="Arial"/>
                <w:color w:val="000000" w:themeColor="text1"/>
                <w:sz w:val="20"/>
                <w:szCs w:val="20"/>
              </w:rPr>
              <w:t>1.50</w:t>
            </w:r>
            <w:r>
              <w:rPr>
                <w:rFonts w:ascii="Arial" w:hAnsi="Arial" w:cs="Arial"/>
                <w:color w:val="000000" w:themeColor="text1"/>
                <w:sz w:val="20"/>
                <w:szCs w:val="20"/>
              </w:rPr>
              <w:t xml:space="preserve"> (</w:t>
            </w:r>
            <w:r w:rsidRPr="00C86FEC">
              <w:rPr>
                <w:rFonts w:ascii="Arial" w:hAnsi="Arial" w:cs="Arial"/>
                <w:color w:val="000000" w:themeColor="text1"/>
                <w:sz w:val="20"/>
                <w:szCs w:val="20"/>
              </w:rPr>
              <w:t>1.02-2.19</w:t>
            </w:r>
            <w:r>
              <w:rPr>
                <w:rFonts w:ascii="Arial" w:hAnsi="Arial" w:cs="Arial"/>
                <w:color w:val="000000" w:themeColor="text1"/>
                <w:sz w:val="20"/>
                <w:szCs w:val="20"/>
              </w:rPr>
              <w:t>)</w:t>
            </w:r>
          </w:p>
          <w:p w14:paraId="5BC7385F" w14:textId="5809B2C8" w:rsidR="008B5CBC" w:rsidRPr="00C86FEC" w:rsidRDefault="008B5CBC" w:rsidP="00943CA6">
            <w:pPr>
              <w:jc w:val="center"/>
              <w:rPr>
                <w:rFonts w:ascii="Arial" w:hAnsi="Arial" w:cs="Arial"/>
                <w:color w:val="000000" w:themeColor="text1"/>
                <w:sz w:val="20"/>
                <w:szCs w:val="20"/>
              </w:rPr>
            </w:pPr>
            <w:r w:rsidRPr="00C86FEC">
              <w:rPr>
                <w:rFonts w:ascii="Arial" w:hAnsi="Arial" w:cs="Arial"/>
                <w:color w:val="000000" w:themeColor="text1"/>
                <w:sz w:val="20"/>
                <w:szCs w:val="20"/>
              </w:rPr>
              <w:t>1.68</w:t>
            </w:r>
            <w:r>
              <w:rPr>
                <w:rFonts w:ascii="Arial" w:hAnsi="Arial" w:cs="Arial"/>
                <w:color w:val="000000" w:themeColor="text1"/>
                <w:sz w:val="20"/>
                <w:szCs w:val="20"/>
              </w:rPr>
              <w:t xml:space="preserve"> (</w:t>
            </w:r>
            <w:r w:rsidRPr="00C86FEC">
              <w:rPr>
                <w:rFonts w:ascii="Arial" w:hAnsi="Arial" w:cs="Arial"/>
                <w:color w:val="000000" w:themeColor="text1"/>
                <w:sz w:val="20"/>
                <w:szCs w:val="20"/>
              </w:rPr>
              <w:t>0.79-3.57</w:t>
            </w:r>
            <w:r>
              <w:rPr>
                <w:rFonts w:ascii="Arial" w:hAnsi="Arial" w:cs="Arial"/>
                <w:color w:val="000000" w:themeColor="text1"/>
                <w:sz w:val="20"/>
                <w:szCs w:val="20"/>
              </w:rPr>
              <w:t>)</w:t>
            </w:r>
          </w:p>
          <w:p w14:paraId="6881BBA1" w14:textId="142D8FF7"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1.11</w:t>
            </w:r>
            <w:r>
              <w:rPr>
                <w:rFonts w:ascii="Arial" w:hAnsi="Arial" w:cs="Arial"/>
                <w:color w:val="000000" w:themeColor="text1"/>
                <w:sz w:val="20"/>
                <w:szCs w:val="20"/>
              </w:rPr>
              <w:t xml:space="preserve"> (</w:t>
            </w:r>
            <w:r w:rsidRPr="00C86FEC">
              <w:rPr>
                <w:rFonts w:ascii="Arial" w:hAnsi="Arial" w:cs="Arial"/>
                <w:color w:val="000000" w:themeColor="text1"/>
                <w:sz w:val="20"/>
                <w:szCs w:val="20"/>
              </w:rPr>
              <w:t>0.56-2.18</w:t>
            </w:r>
            <w:r>
              <w:rPr>
                <w:rFonts w:ascii="Arial" w:hAnsi="Arial" w:cs="Arial"/>
                <w:color w:val="000000" w:themeColor="text1"/>
                <w:sz w:val="20"/>
                <w:szCs w:val="20"/>
              </w:rPr>
              <w:t>)</w:t>
            </w:r>
          </w:p>
        </w:tc>
        <w:tc>
          <w:tcPr>
            <w:tcW w:w="1134" w:type="dxa"/>
          </w:tcPr>
          <w:p w14:paraId="614E4060" w14:textId="77777777" w:rsidR="008B5CBC" w:rsidRPr="00C86FEC" w:rsidRDefault="008B5CBC" w:rsidP="009F40F8">
            <w:pPr>
              <w:jc w:val="right"/>
              <w:rPr>
                <w:rFonts w:ascii="Arial" w:hAnsi="Arial" w:cs="Arial"/>
                <w:color w:val="000000" w:themeColor="text1"/>
                <w:sz w:val="20"/>
                <w:szCs w:val="20"/>
              </w:rPr>
            </w:pPr>
          </w:p>
          <w:p w14:paraId="120880C3" w14:textId="77777777" w:rsidR="008B5CBC" w:rsidRPr="00C86FEC" w:rsidRDefault="008B5CBC" w:rsidP="009F40F8">
            <w:pPr>
              <w:jc w:val="right"/>
              <w:rPr>
                <w:rFonts w:ascii="Arial" w:hAnsi="Arial" w:cs="Arial"/>
                <w:color w:val="000000" w:themeColor="text1"/>
                <w:sz w:val="20"/>
                <w:szCs w:val="20"/>
              </w:rPr>
            </w:pPr>
          </w:p>
          <w:p w14:paraId="6B40832B" w14:textId="3BEED361"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0.07</w:t>
            </w:r>
          </w:p>
          <w:p w14:paraId="24F4E9A8" w14:textId="542FFDF0"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0.0</w:t>
            </w:r>
            <w:r>
              <w:rPr>
                <w:rFonts w:ascii="Arial" w:hAnsi="Arial" w:cs="Arial"/>
                <w:color w:val="000000" w:themeColor="text1"/>
                <w:sz w:val="20"/>
                <w:szCs w:val="20"/>
              </w:rPr>
              <w:t>4</w:t>
            </w:r>
          </w:p>
          <w:p w14:paraId="62B48E32" w14:textId="502DC7E3"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0.1</w:t>
            </w:r>
            <w:r>
              <w:rPr>
                <w:rFonts w:ascii="Arial" w:hAnsi="Arial" w:cs="Arial"/>
                <w:color w:val="000000" w:themeColor="text1"/>
                <w:sz w:val="20"/>
                <w:szCs w:val="20"/>
              </w:rPr>
              <w:t>8</w:t>
            </w:r>
          </w:p>
          <w:p w14:paraId="3A085543" w14:textId="075A384B"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0.75</w:t>
            </w:r>
          </w:p>
        </w:tc>
      </w:tr>
      <w:tr w:rsidR="008B5CBC" w:rsidRPr="00C86FEC" w14:paraId="0DFF317D" w14:textId="77777777" w:rsidTr="008B5CBC">
        <w:trPr>
          <w:trHeight w:val="768"/>
        </w:trPr>
        <w:tc>
          <w:tcPr>
            <w:tcW w:w="3369" w:type="dxa"/>
          </w:tcPr>
          <w:p w14:paraId="5F395794" w14:textId="77777777"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PR status</w:t>
            </w:r>
          </w:p>
          <w:p w14:paraId="0D556896" w14:textId="0E9AA370"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Negative</w:t>
            </w:r>
          </w:p>
          <w:p w14:paraId="35E1A3CE" w14:textId="77777777"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Positive</w:t>
            </w:r>
          </w:p>
          <w:p w14:paraId="761545D2" w14:textId="77777777"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Unknown</w:t>
            </w:r>
          </w:p>
        </w:tc>
        <w:tc>
          <w:tcPr>
            <w:tcW w:w="1134" w:type="dxa"/>
          </w:tcPr>
          <w:p w14:paraId="292483E0" w14:textId="77777777" w:rsidR="008B5CBC" w:rsidRPr="00C86FEC" w:rsidRDefault="008B5CBC" w:rsidP="009F40F8">
            <w:pPr>
              <w:jc w:val="center"/>
              <w:rPr>
                <w:rFonts w:ascii="Arial" w:hAnsi="Arial" w:cs="Arial"/>
                <w:color w:val="000000" w:themeColor="text1"/>
                <w:sz w:val="20"/>
                <w:szCs w:val="20"/>
              </w:rPr>
            </w:pPr>
          </w:p>
          <w:p w14:paraId="358DB317" w14:textId="77777777"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77</w:t>
            </w:r>
          </w:p>
          <w:p w14:paraId="78E3E224" w14:textId="383CEB8B"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277</w:t>
            </w:r>
          </w:p>
          <w:p w14:paraId="72CCDBDA" w14:textId="2F47263F"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23</w:t>
            </w:r>
          </w:p>
        </w:tc>
        <w:tc>
          <w:tcPr>
            <w:tcW w:w="2517" w:type="dxa"/>
          </w:tcPr>
          <w:p w14:paraId="381B27E4" w14:textId="77777777" w:rsidR="008B5CBC" w:rsidRPr="00C86FEC" w:rsidRDefault="008B5CBC" w:rsidP="009F40F8">
            <w:pPr>
              <w:jc w:val="center"/>
              <w:rPr>
                <w:rFonts w:ascii="Arial" w:hAnsi="Arial" w:cs="Arial"/>
                <w:color w:val="000000" w:themeColor="text1"/>
                <w:sz w:val="20"/>
                <w:szCs w:val="20"/>
              </w:rPr>
            </w:pPr>
          </w:p>
          <w:p w14:paraId="27A984BA" w14:textId="5983114B"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p>
          <w:p w14:paraId="04D62CAD" w14:textId="140E0F51" w:rsidR="008B5CBC" w:rsidRPr="00C86FEC" w:rsidRDefault="008B5CBC" w:rsidP="00943CA6">
            <w:pPr>
              <w:jc w:val="center"/>
              <w:rPr>
                <w:rFonts w:ascii="Arial" w:hAnsi="Arial" w:cs="Arial"/>
                <w:color w:val="000000" w:themeColor="text1"/>
                <w:sz w:val="20"/>
                <w:szCs w:val="20"/>
              </w:rPr>
            </w:pPr>
            <w:r w:rsidRPr="00C86FEC">
              <w:rPr>
                <w:rFonts w:ascii="Arial" w:hAnsi="Arial" w:cs="Arial"/>
                <w:color w:val="000000" w:themeColor="text1"/>
                <w:sz w:val="20"/>
                <w:szCs w:val="20"/>
              </w:rPr>
              <w:t>0.50</w:t>
            </w:r>
            <w:r>
              <w:rPr>
                <w:rFonts w:ascii="Arial" w:hAnsi="Arial" w:cs="Arial"/>
                <w:color w:val="000000" w:themeColor="text1"/>
                <w:sz w:val="20"/>
                <w:szCs w:val="20"/>
              </w:rPr>
              <w:t xml:space="preserve"> (</w:t>
            </w:r>
            <w:r w:rsidRPr="00C86FEC">
              <w:rPr>
                <w:rFonts w:ascii="Arial" w:hAnsi="Arial" w:cs="Arial"/>
                <w:color w:val="000000" w:themeColor="text1"/>
                <w:sz w:val="20"/>
                <w:szCs w:val="20"/>
              </w:rPr>
              <w:t>0.38-0.64</w:t>
            </w:r>
            <w:r>
              <w:rPr>
                <w:rFonts w:ascii="Arial" w:hAnsi="Arial" w:cs="Arial"/>
                <w:color w:val="000000" w:themeColor="text1"/>
                <w:sz w:val="20"/>
                <w:szCs w:val="20"/>
              </w:rPr>
              <w:t>)</w:t>
            </w:r>
          </w:p>
          <w:p w14:paraId="6FC5AD82" w14:textId="0FE45994"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0.75</w:t>
            </w:r>
            <w:r>
              <w:rPr>
                <w:rFonts w:ascii="Arial" w:hAnsi="Arial" w:cs="Arial"/>
                <w:color w:val="000000" w:themeColor="text1"/>
                <w:sz w:val="20"/>
                <w:szCs w:val="20"/>
              </w:rPr>
              <w:t xml:space="preserve"> (</w:t>
            </w:r>
            <w:r w:rsidRPr="00C86FEC">
              <w:rPr>
                <w:rFonts w:ascii="Arial" w:hAnsi="Arial" w:cs="Arial"/>
                <w:color w:val="000000" w:themeColor="text1"/>
                <w:sz w:val="20"/>
                <w:szCs w:val="20"/>
              </w:rPr>
              <w:t>0.46-1.20</w:t>
            </w:r>
            <w:r>
              <w:rPr>
                <w:rFonts w:ascii="Arial" w:hAnsi="Arial" w:cs="Arial"/>
                <w:color w:val="000000" w:themeColor="text1"/>
                <w:sz w:val="20"/>
                <w:szCs w:val="20"/>
              </w:rPr>
              <w:t>)</w:t>
            </w:r>
          </w:p>
        </w:tc>
        <w:tc>
          <w:tcPr>
            <w:tcW w:w="1134" w:type="dxa"/>
          </w:tcPr>
          <w:p w14:paraId="5644D682" w14:textId="77777777" w:rsidR="008B5CBC" w:rsidRPr="00C86FEC" w:rsidRDefault="008B5CBC" w:rsidP="009F40F8">
            <w:pPr>
              <w:jc w:val="right"/>
              <w:rPr>
                <w:rFonts w:ascii="Arial" w:hAnsi="Arial" w:cs="Arial"/>
                <w:color w:val="000000" w:themeColor="text1"/>
                <w:sz w:val="20"/>
                <w:szCs w:val="20"/>
              </w:rPr>
            </w:pPr>
          </w:p>
          <w:p w14:paraId="265EBC41" w14:textId="77777777" w:rsidR="008B5CBC" w:rsidRPr="00C86FEC" w:rsidRDefault="008B5CBC" w:rsidP="009F40F8">
            <w:pPr>
              <w:jc w:val="right"/>
              <w:rPr>
                <w:rFonts w:ascii="Arial" w:hAnsi="Arial" w:cs="Arial"/>
                <w:color w:val="000000" w:themeColor="text1"/>
                <w:sz w:val="20"/>
                <w:szCs w:val="20"/>
              </w:rPr>
            </w:pPr>
          </w:p>
          <w:p w14:paraId="29E61F0E" w14:textId="77777777"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&lt;0.001</w:t>
            </w:r>
          </w:p>
          <w:p w14:paraId="123E40BB" w14:textId="703C8ED7" w:rsidR="008B5CBC" w:rsidRPr="00C86FEC" w:rsidRDefault="008B5CBC" w:rsidP="004D0D46">
            <w:pPr>
              <w:jc w:val="right"/>
              <w:rPr>
                <w:rFonts w:ascii="Arial" w:hAnsi="Arial" w:cs="Arial"/>
                <w:color w:val="000000" w:themeColor="text1"/>
                <w:sz w:val="20"/>
                <w:szCs w:val="20"/>
              </w:rPr>
            </w:pPr>
            <w:r w:rsidRPr="00C86FEC">
              <w:rPr>
                <w:rFonts w:ascii="Arial" w:hAnsi="Arial" w:cs="Arial"/>
                <w:color w:val="000000" w:themeColor="text1"/>
                <w:sz w:val="20"/>
                <w:szCs w:val="20"/>
              </w:rPr>
              <w:t>0.23</w:t>
            </w:r>
          </w:p>
        </w:tc>
      </w:tr>
      <w:tr w:rsidR="008B5CBC" w:rsidRPr="00C86FEC" w14:paraId="00943251" w14:textId="77777777" w:rsidTr="008B5CBC">
        <w:trPr>
          <w:trHeight w:val="853"/>
        </w:trPr>
        <w:tc>
          <w:tcPr>
            <w:tcW w:w="3369" w:type="dxa"/>
          </w:tcPr>
          <w:p w14:paraId="121A52AB" w14:textId="77777777"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HER2 status</w:t>
            </w:r>
          </w:p>
          <w:p w14:paraId="43FE3599" w14:textId="36B8C3F3"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Negative</w:t>
            </w:r>
          </w:p>
          <w:p w14:paraId="16E21DD3" w14:textId="77777777"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Positive</w:t>
            </w:r>
          </w:p>
          <w:p w14:paraId="1A31FCAD" w14:textId="77777777" w:rsidR="008B5CBC" w:rsidRPr="005336F0" w:rsidRDefault="008B5CBC" w:rsidP="009F40F8">
            <w:pPr>
              <w:ind w:left="284"/>
              <w:rPr>
                <w:rFonts w:ascii="Arial" w:hAnsi="Arial" w:cs="Arial"/>
                <w:color w:val="000000" w:themeColor="text1"/>
                <w:sz w:val="20"/>
                <w:szCs w:val="20"/>
              </w:rPr>
            </w:pPr>
            <w:r w:rsidRPr="005336F0">
              <w:rPr>
                <w:rFonts w:ascii="Arial" w:hAnsi="Arial" w:cs="Arial"/>
                <w:color w:val="000000" w:themeColor="text1"/>
                <w:sz w:val="20"/>
                <w:szCs w:val="20"/>
              </w:rPr>
              <w:t>Unknown</w:t>
            </w:r>
          </w:p>
        </w:tc>
        <w:tc>
          <w:tcPr>
            <w:tcW w:w="1134" w:type="dxa"/>
          </w:tcPr>
          <w:p w14:paraId="0AB74833" w14:textId="77777777" w:rsidR="008B5CBC" w:rsidRPr="00C86FEC" w:rsidRDefault="008B5CBC" w:rsidP="009F40F8">
            <w:pPr>
              <w:jc w:val="center"/>
              <w:rPr>
                <w:rFonts w:ascii="Arial" w:hAnsi="Arial" w:cs="Arial"/>
                <w:color w:val="000000" w:themeColor="text1"/>
                <w:sz w:val="20"/>
                <w:szCs w:val="20"/>
              </w:rPr>
            </w:pPr>
          </w:p>
          <w:p w14:paraId="12876D2D" w14:textId="7B3BD53F"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289</w:t>
            </w:r>
          </w:p>
          <w:p w14:paraId="34598DB7" w14:textId="7C037FAA"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51</w:t>
            </w:r>
          </w:p>
          <w:p w14:paraId="5DAF7CA6" w14:textId="7AD44416"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37</w:t>
            </w:r>
          </w:p>
        </w:tc>
        <w:tc>
          <w:tcPr>
            <w:tcW w:w="2517" w:type="dxa"/>
          </w:tcPr>
          <w:p w14:paraId="304DD8BA" w14:textId="77777777" w:rsidR="008B5CBC" w:rsidRPr="00C86FEC" w:rsidRDefault="008B5CBC" w:rsidP="009F40F8">
            <w:pPr>
              <w:jc w:val="center"/>
              <w:rPr>
                <w:rFonts w:ascii="Arial" w:hAnsi="Arial" w:cs="Arial"/>
                <w:color w:val="000000" w:themeColor="text1"/>
                <w:sz w:val="20"/>
                <w:szCs w:val="20"/>
              </w:rPr>
            </w:pPr>
          </w:p>
          <w:p w14:paraId="17AC8A6C" w14:textId="07D9C1FE"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p>
          <w:p w14:paraId="35802B0B" w14:textId="42E62272" w:rsidR="008B5CBC" w:rsidRPr="00C86FEC" w:rsidRDefault="008B5CBC" w:rsidP="00943CA6">
            <w:pPr>
              <w:jc w:val="center"/>
              <w:rPr>
                <w:rFonts w:ascii="Arial" w:hAnsi="Arial" w:cs="Arial"/>
                <w:color w:val="000000" w:themeColor="text1"/>
                <w:sz w:val="20"/>
                <w:szCs w:val="20"/>
              </w:rPr>
            </w:pPr>
            <w:r w:rsidRPr="00C86FEC">
              <w:rPr>
                <w:rFonts w:ascii="Arial" w:hAnsi="Arial" w:cs="Arial"/>
                <w:color w:val="000000" w:themeColor="text1"/>
                <w:sz w:val="20"/>
                <w:szCs w:val="20"/>
              </w:rPr>
              <w:t>1.17</w:t>
            </w:r>
            <w:r>
              <w:rPr>
                <w:rFonts w:ascii="Arial" w:hAnsi="Arial" w:cs="Arial"/>
                <w:color w:val="000000" w:themeColor="text1"/>
                <w:sz w:val="20"/>
                <w:szCs w:val="20"/>
              </w:rPr>
              <w:t xml:space="preserve"> (0.83-1.66)</w:t>
            </w:r>
          </w:p>
          <w:p w14:paraId="48EBB49C" w14:textId="7BEDA167"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0.76</w:t>
            </w:r>
            <w:r>
              <w:rPr>
                <w:rFonts w:ascii="Arial" w:hAnsi="Arial" w:cs="Arial"/>
                <w:color w:val="000000" w:themeColor="text1"/>
                <w:sz w:val="20"/>
                <w:szCs w:val="20"/>
              </w:rPr>
              <w:t xml:space="preserve"> (</w:t>
            </w:r>
            <w:r w:rsidRPr="00C86FEC">
              <w:rPr>
                <w:rFonts w:ascii="Arial" w:hAnsi="Arial" w:cs="Arial"/>
                <w:color w:val="000000" w:themeColor="text1"/>
                <w:sz w:val="20"/>
                <w:szCs w:val="20"/>
              </w:rPr>
              <w:t>0.53-1.09</w:t>
            </w:r>
            <w:r>
              <w:rPr>
                <w:rFonts w:ascii="Arial" w:hAnsi="Arial" w:cs="Arial"/>
                <w:color w:val="000000" w:themeColor="text1"/>
                <w:sz w:val="20"/>
                <w:szCs w:val="20"/>
              </w:rPr>
              <w:t>)</w:t>
            </w:r>
          </w:p>
        </w:tc>
        <w:tc>
          <w:tcPr>
            <w:tcW w:w="1134" w:type="dxa"/>
          </w:tcPr>
          <w:p w14:paraId="65FF378E" w14:textId="77777777" w:rsidR="008B5CBC" w:rsidRPr="00C86FEC" w:rsidRDefault="008B5CBC" w:rsidP="009F40F8">
            <w:pPr>
              <w:jc w:val="right"/>
              <w:rPr>
                <w:rFonts w:ascii="Arial" w:hAnsi="Arial" w:cs="Arial"/>
                <w:color w:val="000000" w:themeColor="text1"/>
                <w:sz w:val="20"/>
                <w:szCs w:val="20"/>
              </w:rPr>
            </w:pPr>
          </w:p>
          <w:p w14:paraId="6C9096C3" w14:textId="77777777" w:rsidR="008B5CBC" w:rsidRPr="00C86FEC" w:rsidRDefault="008B5CBC" w:rsidP="009F40F8">
            <w:pPr>
              <w:jc w:val="right"/>
              <w:rPr>
                <w:rFonts w:ascii="Arial" w:hAnsi="Arial" w:cs="Arial"/>
                <w:color w:val="000000" w:themeColor="text1"/>
                <w:sz w:val="20"/>
                <w:szCs w:val="20"/>
              </w:rPr>
            </w:pPr>
          </w:p>
          <w:p w14:paraId="0B0322A6" w14:textId="2D8D246B"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0.3</w:t>
            </w:r>
            <w:r>
              <w:rPr>
                <w:rFonts w:ascii="Arial" w:hAnsi="Arial" w:cs="Arial"/>
                <w:color w:val="000000" w:themeColor="text1"/>
                <w:sz w:val="20"/>
                <w:szCs w:val="20"/>
              </w:rPr>
              <w:t>6</w:t>
            </w:r>
          </w:p>
          <w:p w14:paraId="5E69AC61" w14:textId="1ABAF537" w:rsidR="008B5CBC" w:rsidRPr="00C86FEC" w:rsidRDefault="008B5CBC" w:rsidP="009F40F8">
            <w:pPr>
              <w:jc w:val="right"/>
              <w:rPr>
                <w:rFonts w:ascii="Arial" w:hAnsi="Arial" w:cs="Arial"/>
                <w:color w:val="000000" w:themeColor="text1"/>
                <w:sz w:val="20"/>
                <w:szCs w:val="20"/>
              </w:rPr>
            </w:pPr>
            <w:r w:rsidRPr="00C86FEC">
              <w:rPr>
                <w:rFonts w:ascii="Arial" w:hAnsi="Arial" w:cs="Arial"/>
                <w:color w:val="000000" w:themeColor="text1"/>
                <w:sz w:val="20"/>
                <w:szCs w:val="20"/>
              </w:rPr>
              <w:t>0.14</w:t>
            </w:r>
          </w:p>
        </w:tc>
      </w:tr>
      <w:tr w:rsidR="008B5CBC" w:rsidRPr="00C86FEC" w14:paraId="797ECCD1" w14:textId="77777777" w:rsidTr="008B5CBC">
        <w:trPr>
          <w:trHeight w:val="826"/>
        </w:trPr>
        <w:tc>
          <w:tcPr>
            <w:tcW w:w="3369" w:type="dxa"/>
            <w:tcBorders>
              <w:bottom w:val="single" w:sz="4" w:space="0" w:color="auto"/>
            </w:tcBorders>
          </w:tcPr>
          <w:p w14:paraId="505B0326" w14:textId="77777777"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Ovarian ablation </w:t>
            </w:r>
          </w:p>
          <w:p w14:paraId="4E94ABB6" w14:textId="78282B76"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No</w:t>
            </w:r>
          </w:p>
          <w:p w14:paraId="388C416E" w14:textId="16C2C25C" w:rsidR="008B5CBC" w:rsidRPr="005336F0" w:rsidRDefault="008B5CBC" w:rsidP="009F40F8">
            <w:pPr>
              <w:rPr>
                <w:rFonts w:ascii="Arial" w:hAnsi="Arial" w:cs="Arial"/>
                <w:color w:val="000000" w:themeColor="text1"/>
                <w:sz w:val="20"/>
                <w:szCs w:val="20"/>
              </w:rPr>
            </w:pPr>
            <w:r w:rsidRPr="005336F0">
              <w:rPr>
                <w:rFonts w:ascii="Arial" w:hAnsi="Arial" w:cs="Arial"/>
                <w:color w:val="000000" w:themeColor="text1"/>
                <w:sz w:val="20"/>
                <w:szCs w:val="20"/>
              </w:rPr>
              <w:t xml:space="preserve">     Yes</w:t>
            </w:r>
          </w:p>
        </w:tc>
        <w:tc>
          <w:tcPr>
            <w:tcW w:w="1134" w:type="dxa"/>
            <w:tcBorders>
              <w:bottom w:val="single" w:sz="4" w:space="0" w:color="auto"/>
            </w:tcBorders>
          </w:tcPr>
          <w:p w14:paraId="77B6EA68" w14:textId="77777777" w:rsidR="008B5CBC" w:rsidRPr="00C86FEC" w:rsidRDefault="008B5CBC" w:rsidP="009F40F8">
            <w:pPr>
              <w:jc w:val="center"/>
              <w:rPr>
                <w:rFonts w:ascii="Arial" w:hAnsi="Arial" w:cs="Arial"/>
                <w:color w:val="000000" w:themeColor="text1"/>
                <w:sz w:val="20"/>
                <w:szCs w:val="20"/>
              </w:rPr>
            </w:pPr>
          </w:p>
          <w:p w14:paraId="3F4B82A1" w14:textId="42382C89"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308</w:t>
            </w:r>
          </w:p>
          <w:p w14:paraId="4EDF3513" w14:textId="35B3F62C"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69</w:t>
            </w:r>
          </w:p>
        </w:tc>
        <w:tc>
          <w:tcPr>
            <w:tcW w:w="2517" w:type="dxa"/>
            <w:tcBorders>
              <w:bottom w:val="single" w:sz="4" w:space="0" w:color="auto"/>
            </w:tcBorders>
          </w:tcPr>
          <w:p w14:paraId="64040AE4" w14:textId="77777777" w:rsidR="008B5CBC" w:rsidRPr="00C86FEC" w:rsidRDefault="008B5CBC" w:rsidP="009F40F8">
            <w:pPr>
              <w:jc w:val="center"/>
              <w:rPr>
                <w:rFonts w:ascii="Arial" w:hAnsi="Arial" w:cs="Arial"/>
                <w:color w:val="000000" w:themeColor="text1"/>
                <w:sz w:val="20"/>
                <w:szCs w:val="20"/>
              </w:rPr>
            </w:pPr>
          </w:p>
          <w:p w14:paraId="0A22C9BD" w14:textId="0D7B41A0"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1.00</w:t>
            </w:r>
            <w:r>
              <w:rPr>
                <w:rFonts w:ascii="Arial" w:hAnsi="Arial" w:cs="Arial"/>
                <w:color w:val="000000" w:themeColor="text1"/>
                <w:sz w:val="20"/>
                <w:szCs w:val="20"/>
              </w:rPr>
              <w:t xml:space="preserve"> </w:t>
            </w:r>
          </w:p>
          <w:p w14:paraId="73A20344" w14:textId="4891C14A" w:rsidR="008B5CBC" w:rsidRPr="00C86FEC" w:rsidRDefault="008B5CBC" w:rsidP="009F40F8">
            <w:pPr>
              <w:jc w:val="center"/>
              <w:rPr>
                <w:rFonts w:ascii="Arial" w:hAnsi="Arial" w:cs="Arial"/>
                <w:color w:val="000000" w:themeColor="text1"/>
                <w:sz w:val="20"/>
                <w:szCs w:val="20"/>
              </w:rPr>
            </w:pPr>
            <w:r w:rsidRPr="00C86FEC">
              <w:rPr>
                <w:rFonts w:ascii="Arial" w:hAnsi="Arial" w:cs="Arial"/>
                <w:color w:val="000000" w:themeColor="text1"/>
                <w:sz w:val="20"/>
                <w:szCs w:val="20"/>
              </w:rPr>
              <w:t>1.25</w:t>
            </w:r>
            <w:r>
              <w:rPr>
                <w:rFonts w:ascii="Arial" w:hAnsi="Arial" w:cs="Arial"/>
                <w:color w:val="000000" w:themeColor="text1"/>
                <w:sz w:val="20"/>
                <w:szCs w:val="20"/>
              </w:rPr>
              <w:t xml:space="preserve"> (</w:t>
            </w:r>
            <w:r w:rsidRPr="00C86FEC">
              <w:rPr>
                <w:rFonts w:ascii="Arial" w:hAnsi="Arial" w:cs="Arial"/>
                <w:color w:val="000000" w:themeColor="text1"/>
                <w:sz w:val="20"/>
                <w:szCs w:val="20"/>
              </w:rPr>
              <w:t>0.95-1.64</w:t>
            </w:r>
            <w:r>
              <w:rPr>
                <w:rFonts w:ascii="Arial" w:hAnsi="Arial" w:cs="Arial"/>
                <w:color w:val="000000" w:themeColor="text1"/>
                <w:sz w:val="20"/>
                <w:szCs w:val="20"/>
              </w:rPr>
              <w:t>)</w:t>
            </w:r>
          </w:p>
        </w:tc>
        <w:tc>
          <w:tcPr>
            <w:tcW w:w="1134" w:type="dxa"/>
            <w:tcBorders>
              <w:bottom w:val="single" w:sz="4" w:space="0" w:color="auto"/>
            </w:tcBorders>
          </w:tcPr>
          <w:p w14:paraId="2E488F6B" w14:textId="77777777" w:rsidR="008B5CBC" w:rsidRPr="00C86FEC" w:rsidRDefault="008B5CBC" w:rsidP="009F40F8">
            <w:pPr>
              <w:jc w:val="right"/>
              <w:rPr>
                <w:rFonts w:ascii="Arial" w:hAnsi="Arial" w:cs="Arial"/>
                <w:color w:val="000000" w:themeColor="text1"/>
                <w:sz w:val="20"/>
                <w:szCs w:val="20"/>
              </w:rPr>
            </w:pPr>
          </w:p>
          <w:p w14:paraId="30B2D76F" w14:textId="77777777" w:rsidR="008B5CBC" w:rsidRPr="00C86FEC" w:rsidRDefault="008B5CBC" w:rsidP="009F40F8">
            <w:pPr>
              <w:jc w:val="right"/>
              <w:rPr>
                <w:rFonts w:ascii="Arial" w:hAnsi="Arial" w:cs="Arial"/>
                <w:color w:val="000000" w:themeColor="text1"/>
                <w:sz w:val="20"/>
                <w:szCs w:val="20"/>
              </w:rPr>
            </w:pPr>
          </w:p>
          <w:p w14:paraId="57FF95D0" w14:textId="4777FCEE" w:rsidR="008B5CBC" w:rsidRPr="00C86FEC" w:rsidRDefault="008B5CBC" w:rsidP="004D0D46">
            <w:pPr>
              <w:jc w:val="right"/>
              <w:rPr>
                <w:rFonts w:ascii="Arial" w:hAnsi="Arial" w:cs="Arial"/>
                <w:color w:val="000000" w:themeColor="text1"/>
                <w:sz w:val="20"/>
                <w:szCs w:val="20"/>
              </w:rPr>
            </w:pPr>
            <w:r w:rsidRPr="00C86FEC">
              <w:rPr>
                <w:rFonts w:ascii="Arial" w:hAnsi="Arial" w:cs="Arial"/>
                <w:color w:val="000000" w:themeColor="text1"/>
                <w:sz w:val="20"/>
                <w:szCs w:val="20"/>
              </w:rPr>
              <w:t>0.</w:t>
            </w:r>
            <w:r>
              <w:rPr>
                <w:rFonts w:ascii="Arial" w:hAnsi="Arial" w:cs="Arial"/>
                <w:color w:val="000000" w:themeColor="text1"/>
                <w:sz w:val="20"/>
                <w:szCs w:val="20"/>
              </w:rPr>
              <w:t>10</w:t>
            </w:r>
          </w:p>
        </w:tc>
      </w:tr>
    </w:tbl>
    <w:p w14:paraId="46A78C64" w14:textId="10ADEAA9" w:rsidR="002131CD" w:rsidRPr="00C86FEC" w:rsidRDefault="002131CD" w:rsidP="009F40F8">
      <w:pPr>
        <w:spacing w:line="240" w:lineRule="auto"/>
        <w:rPr>
          <w:rFonts w:ascii="Arial" w:hAnsi="Arial" w:cs="Arial"/>
          <w:b/>
          <w:color w:val="000000" w:themeColor="text1"/>
          <w:lang w:val="nl-NL"/>
        </w:rPr>
      </w:pPr>
    </w:p>
    <w:p w14:paraId="15323889" w14:textId="1A4573E8" w:rsidR="00A53884" w:rsidRDefault="00A53884" w:rsidP="00A260D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vertAlign w:val="superscript"/>
        </w:rPr>
        <w:t>a</w:t>
      </w:r>
      <w:r>
        <w:rPr>
          <w:rFonts w:ascii="Arial" w:hAnsi="Arial" w:cs="Arial"/>
          <w:color w:val="000000" w:themeColor="text1"/>
          <w:sz w:val="20"/>
          <w:szCs w:val="20"/>
        </w:rPr>
        <w:t xml:space="preserve"> P values are based on a two-sided Wald test</w:t>
      </w:r>
      <w:r>
        <w:rPr>
          <w:rFonts w:ascii="Arial" w:hAnsi="Arial" w:cs="Arial"/>
          <w:color w:val="000000" w:themeColor="text1"/>
          <w:sz w:val="20"/>
          <w:szCs w:val="20"/>
          <w:vertAlign w:val="superscript"/>
        </w:rPr>
        <w:t xml:space="preserve">  </w:t>
      </w:r>
    </w:p>
    <w:p w14:paraId="1C2CBCF4" w14:textId="65CD88ED" w:rsidR="00A260DF" w:rsidRPr="00C86FEC" w:rsidRDefault="00A53884" w:rsidP="00A260DF">
      <w:pPr>
        <w:pStyle w:val="NoSpacing"/>
        <w:spacing w:line="276" w:lineRule="auto"/>
        <w:rPr>
          <w:rStyle w:val="highlight"/>
          <w:rFonts w:ascii="Arial" w:hAnsi="Arial" w:cs="Arial"/>
          <w:color w:val="000000" w:themeColor="text1"/>
          <w:sz w:val="20"/>
          <w:szCs w:val="20"/>
        </w:rPr>
      </w:pPr>
      <w:r>
        <w:rPr>
          <w:rFonts w:ascii="Arial" w:hAnsi="Arial" w:cs="Arial"/>
          <w:color w:val="000000" w:themeColor="text1"/>
          <w:sz w:val="20"/>
          <w:szCs w:val="20"/>
          <w:vertAlign w:val="superscript"/>
        </w:rPr>
        <w:t>b</w:t>
      </w:r>
      <w:r w:rsidR="00874288" w:rsidRPr="00C86FEC">
        <w:rPr>
          <w:rFonts w:ascii="Arial" w:hAnsi="Arial" w:cs="Arial"/>
          <w:color w:val="000000" w:themeColor="text1"/>
          <w:sz w:val="20"/>
          <w:szCs w:val="20"/>
        </w:rPr>
        <w:t xml:space="preserve"> </w:t>
      </w:r>
      <w:r w:rsidR="007C5CED" w:rsidRPr="00C86FEC">
        <w:rPr>
          <w:rFonts w:ascii="Arial" w:hAnsi="Arial" w:cs="Arial"/>
          <w:color w:val="000000" w:themeColor="text1"/>
          <w:sz w:val="20"/>
          <w:szCs w:val="20"/>
        </w:rPr>
        <w:t>The AI-endocrine treatment ratio, included in the model as a time-dependent variable, is defined as the percentage of total endocrine treatment duration (</w:t>
      </w:r>
      <w:proofErr w:type="spellStart"/>
      <w:r w:rsidR="007C5CED" w:rsidRPr="00C86FEC">
        <w:rPr>
          <w:rFonts w:ascii="Arial" w:hAnsi="Arial" w:cs="Arial"/>
          <w:color w:val="000000" w:themeColor="text1"/>
          <w:sz w:val="20"/>
          <w:szCs w:val="20"/>
        </w:rPr>
        <w:t>AI+tamoxifen</w:t>
      </w:r>
      <w:proofErr w:type="spellEnd"/>
      <w:r w:rsidR="007C5CED" w:rsidRPr="00C86FEC">
        <w:rPr>
          <w:rFonts w:ascii="Arial" w:hAnsi="Arial" w:cs="Arial"/>
          <w:color w:val="000000" w:themeColor="text1"/>
          <w:sz w:val="20"/>
          <w:szCs w:val="20"/>
        </w:rPr>
        <w:t>) spent on AI treatment.</w:t>
      </w:r>
      <w:r w:rsidR="00A260DF">
        <w:rPr>
          <w:rFonts w:ascii="Arial" w:hAnsi="Arial" w:cs="Arial"/>
          <w:color w:val="000000" w:themeColor="text1"/>
          <w:sz w:val="20"/>
          <w:szCs w:val="20"/>
        </w:rPr>
        <w:t xml:space="preserve"> </w:t>
      </w:r>
      <w:r w:rsidR="00A260DF" w:rsidRPr="00C86FEC">
        <w:rPr>
          <w:rStyle w:val="highlight"/>
          <w:rFonts w:ascii="Arial" w:hAnsi="Arial" w:cs="Arial"/>
          <w:color w:val="000000" w:themeColor="text1"/>
          <w:sz w:val="20"/>
          <w:szCs w:val="20"/>
        </w:rPr>
        <w:t>AI = Aromatase inhibitor, CI = Confidence interval, HER2 = Human Epidermal growth factor Receptor-2, HR = Hazard ratio, PR = Progesterone receptor, RFS = Recurrence free survival</w:t>
      </w:r>
    </w:p>
    <w:p w14:paraId="233CB700" w14:textId="518E495D" w:rsidR="007C5CED" w:rsidRPr="00C86FEC" w:rsidRDefault="00A53884" w:rsidP="007C5CED">
      <w:pPr>
        <w:pStyle w:val="NoSpacing"/>
        <w:spacing w:line="276" w:lineRule="auto"/>
        <w:rPr>
          <w:rFonts w:ascii="Arial" w:hAnsi="Arial" w:cs="Arial"/>
          <w:color w:val="000000" w:themeColor="text1"/>
          <w:sz w:val="20"/>
          <w:szCs w:val="20"/>
        </w:rPr>
      </w:pPr>
      <w:r>
        <w:rPr>
          <w:rFonts w:ascii="Arial" w:hAnsi="Arial" w:cs="Arial"/>
          <w:color w:val="000000" w:themeColor="text1"/>
          <w:sz w:val="24"/>
          <w:szCs w:val="24"/>
          <w:vertAlign w:val="superscript"/>
        </w:rPr>
        <w:t>c</w:t>
      </w:r>
      <w:r w:rsidR="00874288" w:rsidRPr="00C86FEC">
        <w:rPr>
          <w:rFonts w:ascii="Arial" w:hAnsi="Arial" w:cs="Arial"/>
          <w:color w:val="000000" w:themeColor="text1"/>
          <w:sz w:val="20"/>
          <w:szCs w:val="20"/>
        </w:rPr>
        <w:t xml:space="preserve"> </w:t>
      </w:r>
      <w:r w:rsidR="007C5CED" w:rsidRPr="00C86FEC">
        <w:rPr>
          <w:rFonts w:ascii="Arial" w:hAnsi="Arial" w:cs="Arial"/>
          <w:color w:val="000000" w:themeColor="text1"/>
          <w:sz w:val="20"/>
          <w:szCs w:val="20"/>
        </w:rPr>
        <w:t xml:space="preserve">Interaction between age at diagnosis and follow-up time centered at 5-years was included to accommodate non-proportional hazards. At 5-years of follow-up two patients who differ one year in age have an adjusted-HR of 1.05, this means that the older patient has a 5% higher risk of </w:t>
      </w:r>
      <w:proofErr w:type="gramStart"/>
      <w:r w:rsidR="007C5CED" w:rsidRPr="00C86FEC">
        <w:rPr>
          <w:rFonts w:ascii="Arial" w:hAnsi="Arial" w:cs="Arial"/>
          <w:color w:val="000000" w:themeColor="text1"/>
          <w:sz w:val="20"/>
          <w:szCs w:val="20"/>
        </w:rPr>
        <w:t>a</w:t>
      </w:r>
      <w:proofErr w:type="gramEnd"/>
      <w:r w:rsidR="007C5CED" w:rsidRPr="00C86FEC">
        <w:rPr>
          <w:rFonts w:ascii="Arial" w:hAnsi="Arial" w:cs="Arial"/>
          <w:color w:val="000000" w:themeColor="text1"/>
          <w:sz w:val="20"/>
          <w:szCs w:val="20"/>
        </w:rPr>
        <w:t xml:space="preserve"> RFS-event compared to the younger patient. The HR increases by 3% for each additional year of follow-up, so for example, at 6-years of follow-up the </w:t>
      </w:r>
      <w:r w:rsidR="00EC48AD">
        <w:rPr>
          <w:rFonts w:ascii="Arial" w:hAnsi="Arial" w:cs="Arial"/>
          <w:color w:val="000000" w:themeColor="text1"/>
          <w:sz w:val="20"/>
          <w:szCs w:val="20"/>
        </w:rPr>
        <w:t xml:space="preserve">adjusted </w:t>
      </w:r>
      <w:r w:rsidR="007C5CED" w:rsidRPr="00C86FEC">
        <w:rPr>
          <w:rFonts w:ascii="Arial" w:hAnsi="Arial" w:cs="Arial"/>
          <w:color w:val="000000" w:themeColor="text1"/>
          <w:sz w:val="20"/>
          <w:szCs w:val="20"/>
        </w:rPr>
        <w:t>hazard ratio equals exp{</w:t>
      </w:r>
      <w:proofErr w:type="gramStart"/>
      <w:r w:rsidR="007C5CED" w:rsidRPr="00C86FEC">
        <w:rPr>
          <w:rFonts w:ascii="Arial" w:hAnsi="Arial" w:cs="Arial"/>
          <w:color w:val="000000" w:themeColor="text1"/>
          <w:sz w:val="20"/>
          <w:szCs w:val="20"/>
        </w:rPr>
        <w:t>ln(</w:t>
      </w:r>
      <w:proofErr w:type="gramEnd"/>
      <w:r w:rsidR="007C5CED" w:rsidRPr="00C86FEC">
        <w:rPr>
          <w:rFonts w:ascii="Arial" w:hAnsi="Arial" w:cs="Arial"/>
          <w:color w:val="000000" w:themeColor="text1"/>
          <w:sz w:val="20"/>
          <w:szCs w:val="20"/>
        </w:rPr>
        <w:t>1.05)+(</w:t>
      </w:r>
      <w:r w:rsidR="00D64CEB" w:rsidRPr="00C86FEC">
        <w:rPr>
          <w:rFonts w:ascii="Arial" w:hAnsi="Arial" w:cs="Arial"/>
          <w:color w:val="000000" w:themeColor="text1"/>
          <w:sz w:val="20"/>
          <w:szCs w:val="20"/>
        </w:rPr>
        <w:t>follow-up time</w:t>
      </w:r>
      <w:r w:rsidR="007C5CED" w:rsidRPr="00C86FEC">
        <w:rPr>
          <w:rFonts w:ascii="Arial" w:hAnsi="Arial" w:cs="Arial"/>
          <w:color w:val="000000" w:themeColor="text1"/>
          <w:sz w:val="20"/>
          <w:szCs w:val="20"/>
        </w:rPr>
        <w:t xml:space="preserve">-5)*ln(1.03)}= 1.08. </w:t>
      </w:r>
    </w:p>
    <w:p w14:paraId="3B72EE7B" w14:textId="77777777" w:rsidR="002900DA" w:rsidRPr="00C86FEC" w:rsidRDefault="002900DA" w:rsidP="009F40F8">
      <w:pPr>
        <w:spacing w:line="240" w:lineRule="auto"/>
        <w:rPr>
          <w:rFonts w:ascii="Arial" w:hAnsi="Arial" w:cs="Arial"/>
          <w:b/>
          <w:color w:val="000000" w:themeColor="text1"/>
        </w:rPr>
      </w:pPr>
      <w:r w:rsidRPr="00C86FEC">
        <w:rPr>
          <w:rFonts w:ascii="Arial" w:hAnsi="Arial" w:cs="Arial"/>
          <w:b/>
          <w:color w:val="000000" w:themeColor="text1"/>
        </w:rPr>
        <w:br w:type="page"/>
      </w:r>
    </w:p>
    <w:p w14:paraId="24C1AD00" w14:textId="77A01552" w:rsidR="002131CD" w:rsidRPr="00C86FEC" w:rsidRDefault="002131CD" w:rsidP="007C5CED">
      <w:pPr>
        <w:pStyle w:val="NoSpacing"/>
        <w:spacing w:line="480" w:lineRule="auto"/>
        <w:rPr>
          <w:rFonts w:ascii="Arial" w:hAnsi="Arial" w:cs="Arial"/>
          <w:color w:val="000000" w:themeColor="text1"/>
        </w:rPr>
      </w:pPr>
      <w:r w:rsidRPr="00C86FEC">
        <w:rPr>
          <w:rFonts w:ascii="Arial" w:hAnsi="Arial" w:cs="Arial"/>
          <w:b/>
          <w:color w:val="000000" w:themeColor="text1"/>
        </w:rPr>
        <w:lastRenderedPageBreak/>
        <w:t>Table 3</w:t>
      </w:r>
      <w:r w:rsidR="007C5CED" w:rsidRPr="00C86FEC">
        <w:rPr>
          <w:rFonts w:ascii="Arial" w:hAnsi="Arial" w:cs="Arial"/>
          <w:b/>
          <w:color w:val="000000" w:themeColor="text1"/>
        </w:rPr>
        <w:t>.</w:t>
      </w:r>
      <w:r w:rsidRPr="00C86FEC">
        <w:rPr>
          <w:rFonts w:ascii="Arial" w:hAnsi="Arial" w:cs="Arial"/>
          <w:color w:val="000000" w:themeColor="text1"/>
        </w:rPr>
        <w:t xml:space="preserve"> </w:t>
      </w:r>
      <w:r w:rsidR="007C5CED" w:rsidRPr="00C86FEC">
        <w:rPr>
          <w:rFonts w:ascii="Arial" w:hAnsi="Arial" w:cs="Arial"/>
          <w:color w:val="000000" w:themeColor="text1"/>
        </w:rPr>
        <w:t xml:space="preserve">Multivariable Cox regression for OS in </w:t>
      </w:r>
      <w:r w:rsidR="00BE3C4E">
        <w:rPr>
          <w:rFonts w:ascii="Arial" w:hAnsi="Arial" w:cs="Arial"/>
          <w:color w:val="000000" w:themeColor="text1"/>
        </w:rPr>
        <w:t>2</w:t>
      </w:r>
      <w:r w:rsidR="0060383E">
        <w:rPr>
          <w:rFonts w:ascii="Arial" w:hAnsi="Arial" w:cs="Arial"/>
          <w:color w:val="000000" w:themeColor="text1"/>
        </w:rPr>
        <w:t>,</w:t>
      </w:r>
      <w:r w:rsidR="00BE3C4E">
        <w:rPr>
          <w:rFonts w:ascii="Arial" w:hAnsi="Arial" w:cs="Arial"/>
          <w:color w:val="000000" w:themeColor="text1"/>
        </w:rPr>
        <w:t>284</w:t>
      </w:r>
      <w:r w:rsidR="007C5CED" w:rsidRPr="00C86FEC">
        <w:rPr>
          <w:rFonts w:ascii="Arial" w:hAnsi="Arial" w:cs="Arial"/>
          <w:color w:val="000000" w:themeColor="text1"/>
        </w:rPr>
        <w:t xml:space="preserve"> ER+ breast cancer patients.  </w:t>
      </w:r>
    </w:p>
    <w:tbl>
      <w:tblPr>
        <w:tblStyle w:val="Rastertabel1licht-Accent41"/>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828"/>
        <w:gridCol w:w="2272"/>
        <w:gridCol w:w="1260"/>
      </w:tblGrid>
      <w:tr w:rsidR="009659F1" w:rsidRPr="00C86FEC" w14:paraId="0F19296C" w14:textId="77777777" w:rsidTr="00965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Borders>
              <w:top w:val="single" w:sz="4" w:space="0" w:color="auto"/>
              <w:bottom w:val="single" w:sz="4" w:space="0" w:color="auto"/>
            </w:tcBorders>
          </w:tcPr>
          <w:p w14:paraId="3E8DA52E" w14:textId="535EF302" w:rsidR="009659F1" w:rsidRPr="00C86FEC" w:rsidRDefault="009659F1" w:rsidP="001E30DE">
            <w:pPr>
              <w:rPr>
                <w:rFonts w:ascii="Arial" w:hAnsi="Arial" w:cs="Arial"/>
                <w:color w:val="000000" w:themeColor="text1"/>
                <w:sz w:val="20"/>
                <w:szCs w:val="20"/>
              </w:rPr>
            </w:pPr>
            <w:r>
              <w:rPr>
                <w:rFonts w:ascii="Arial" w:hAnsi="Arial" w:cs="Arial"/>
                <w:color w:val="000000" w:themeColor="text1"/>
                <w:sz w:val="20"/>
                <w:szCs w:val="20"/>
              </w:rPr>
              <w:t>Characteristic</w:t>
            </w:r>
          </w:p>
        </w:tc>
        <w:tc>
          <w:tcPr>
            <w:tcW w:w="828" w:type="dxa"/>
            <w:tcBorders>
              <w:top w:val="single" w:sz="4" w:space="0" w:color="auto"/>
              <w:bottom w:val="single" w:sz="4" w:space="0" w:color="auto"/>
            </w:tcBorders>
          </w:tcPr>
          <w:p w14:paraId="5B06B073" w14:textId="10CD6E8E" w:rsidR="009659F1" w:rsidRPr="00C86FEC" w:rsidRDefault="009659F1" w:rsidP="001E30DE">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r w:rsidRPr="00C86FEC">
              <w:rPr>
                <w:rFonts w:ascii="Arial" w:hAnsi="Arial" w:cs="Arial"/>
                <w:b w:val="0"/>
                <w:color w:val="000000" w:themeColor="text1"/>
                <w:sz w:val="20"/>
                <w:szCs w:val="20"/>
              </w:rPr>
              <w:t>Events</w:t>
            </w:r>
          </w:p>
        </w:tc>
        <w:tc>
          <w:tcPr>
            <w:tcW w:w="2272" w:type="dxa"/>
            <w:tcBorders>
              <w:top w:val="single" w:sz="4" w:space="0" w:color="auto"/>
              <w:bottom w:val="single" w:sz="4" w:space="0" w:color="auto"/>
            </w:tcBorders>
          </w:tcPr>
          <w:p w14:paraId="7A90A709" w14:textId="77777777" w:rsidR="009659F1" w:rsidRPr="00C86FEC" w:rsidRDefault="009659F1" w:rsidP="001E30DE">
            <w:pPr>
              <w:ind w:left="19"/>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0"/>
                <w:szCs w:val="20"/>
              </w:rPr>
            </w:pPr>
            <w:r w:rsidRPr="00C86FEC">
              <w:rPr>
                <w:rFonts w:ascii="Arial" w:hAnsi="Arial" w:cs="Arial"/>
                <w:b w:val="0"/>
                <w:color w:val="000000" w:themeColor="text1"/>
                <w:sz w:val="20"/>
                <w:szCs w:val="20"/>
              </w:rPr>
              <w:t>Adjusted-HR</w:t>
            </w:r>
            <w:r>
              <w:rPr>
                <w:rFonts w:ascii="Arial" w:hAnsi="Arial" w:cs="Arial"/>
                <w:b w:val="0"/>
                <w:color w:val="000000" w:themeColor="text1"/>
                <w:sz w:val="20"/>
                <w:szCs w:val="20"/>
              </w:rPr>
              <w:t xml:space="preserve"> (95% </w:t>
            </w:r>
            <w:r w:rsidRPr="00C86FEC">
              <w:rPr>
                <w:rFonts w:ascii="Arial" w:hAnsi="Arial" w:cs="Arial"/>
                <w:b w:val="0"/>
                <w:color w:val="000000" w:themeColor="text1"/>
                <w:sz w:val="20"/>
                <w:szCs w:val="20"/>
              </w:rPr>
              <w:t>CI</w:t>
            </w:r>
            <w:r>
              <w:rPr>
                <w:rFonts w:ascii="Arial" w:hAnsi="Arial" w:cs="Arial"/>
                <w:b w:val="0"/>
                <w:color w:val="000000" w:themeColor="text1"/>
                <w:sz w:val="20"/>
                <w:szCs w:val="20"/>
              </w:rPr>
              <w:t>)</w:t>
            </w:r>
          </w:p>
        </w:tc>
        <w:tc>
          <w:tcPr>
            <w:tcW w:w="1260" w:type="dxa"/>
            <w:tcBorders>
              <w:top w:val="single" w:sz="4" w:space="0" w:color="auto"/>
              <w:bottom w:val="single" w:sz="4" w:space="0" w:color="auto"/>
            </w:tcBorders>
          </w:tcPr>
          <w:p w14:paraId="4B3F93C9" w14:textId="53061140" w:rsidR="009659F1" w:rsidRPr="00A53884" w:rsidRDefault="009659F1" w:rsidP="001E30DE">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vertAlign w:val="superscript"/>
              </w:rPr>
            </w:pPr>
            <w:r w:rsidRPr="005E0C99">
              <w:rPr>
                <w:rFonts w:ascii="Arial" w:hAnsi="Arial" w:cs="Arial"/>
                <w:b w:val="0"/>
                <w:bCs w:val="0"/>
                <w:i/>
                <w:iCs/>
                <w:color w:val="000000" w:themeColor="text1"/>
                <w:sz w:val="20"/>
                <w:szCs w:val="20"/>
              </w:rPr>
              <w:t>P</w:t>
            </w:r>
            <w:r>
              <w:rPr>
                <w:rFonts w:ascii="Arial" w:hAnsi="Arial" w:cs="Arial"/>
                <w:b w:val="0"/>
                <w:bCs w:val="0"/>
                <w:i/>
                <w:iCs/>
                <w:color w:val="000000" w:themeColor="text1"/>
                <w:sz w:val="20"/>
                <w:szCs w:val="20"/>
                <w:vertAlign w:val="superscript"/>
              </w:rPr>
              <w:t>a</w:t>
            </w:r>
          </w:p>
        </w:tc>
      </w:tr>
      <w:tr w:rsidR="009659F1" w:rsidRPr="00C86FEC" w14:paraId="7C29FEB7" w14:textId="77777777" w:rsidTr="009659F1">
        <w:trPr>
          <w:trHeight w:val="1058"/>
        </w:trPr>
        <w:tc>
          <w:tcPr>
            <w:cnfStyle w:val="001000000000" w:firstRow="0" w:lastRow="0" w:firstColumn="1" w:lastColumn="0" w:oddVBand="0" w:evenVBand="0" w:oddHBand="0" w:evenHBand="0" w:firstRowFirstColumn="0" w:firstRowLastColumn="0" w:lastRowFirstColumn="0" w:lastRowLastColumn="0"/>
            <w:tcW w:w="3560" w:type="dxa"/>
            <w:tcBorders>
              <w:top w:val="single" w:sz="4" w:space="0" w:color="auto"/>
            </w:tcBorders>
          </w:tcPr>
          <w:p w14:paraId="5356BEDE" w14:textId="7C9D7641" w:rsidR="009659F1" w:rsidRPr="001E30DE" w:rsidRDefault="009659F1" w:rsidP="001E30DE">
            <w:pPr>
              <w:rPr>
                <w:rFonts w:ascii="Arial" w:hAnsi="Arial" w:cs="Arial"/>
                <w:b w:val="0"/>
                <w:bCs w:val="0"/>
                <w:color w:val="000000" w:themeColor="text1"/>
                <w:sz w:val="20"/>
                <w:szCs w:val="20"/>
                <w:vertAlign w:val="superscript"/>
                <w:lang w:val="it-IT"/>
              </w:rPr>
            </w:pPr>
            <w:r w:rsidRPr="001E30DE">
              <w:rPr>
                <w:rFonts w:ascii="Arial" w:hAnsi="Arial" w:cs="Arial"/>
                <w:b w:val="0"/>
                <w:color w:val="000000" w:themeColor="text1"/>
                <w:sz w:val="20"/>
                <w:szCs w:val="20"/>
                <w:lang w:val="it-IT"/>
              </w:rPr>
              <w:t>AI-endocrine treatment ratio</w:t>
            </w:r>
            <w:r>
              <w:rPr>
                <w:rFonts w:ascii="Arial" w:hAnsi="Arial" w:cs="Arial"/>
                <w:b w:val="0"/>
                <w:color w:val="000000" w:themeColor="text1"/>
                <w:sz w:val="20"/>
                <w:szCs w:val="20"/>
                <w:vertAlign w:val="superscript"/>
                <w:lang w:val="it-IT"/>
              </w:rPr>
              <w:t>b</w:t>
            </w:r>
          </w:p>
          <w:p w14:paraId="41E5320D" w14:textId="77777777" w:rsidR="009659F1" w:rsidRPr="001E30DE" w:rsidRDefault="009659F1" w:rsidP="001E30DE">
            <w:pPr>
              <w:ind w:left="284"/>
              <w:rPr>
                <w:rFonts w:ascii="Arial" w:hAnsi="Arial" w:cs="Arial"/>
                <w:b w:val="0"/>
                <w:bCs w:val="0"/>
                <w:color w:val="000000" w:themeColor="text1"/>
                <w:sz w:val="20"/>
                <w:szCs w:val="20"/>
                <w:lang w:val="it-IT"/>
              </w:rPr>
            </w:pPr>
            <w:r w:rsidRPr="001E30DE">
              <w:rPr>
                <w:rFonts w:ascii="Arial" w:hAnsi="Arial" w:cs="Arial"/>
                <w:b w:val="0"/>
                <w:color w:val="000000" w:themeColor="text1"/>
                <w:sz w:val="20"/>
                <w:szCs w:val="20"/>
                <w:lang w:val="it-IT"/>
              </w:rPr>
              <w:t>AI&lt;25%</w:t>
            </w:r>
          </w:p>
          <w:p w14:paraId="10BDE9AD" w14:textId="77777777" w:rsidR="009659F1" w:rsidRPr="001E30DE" w:rsidRDefault="009659F1" w:rsidP="001E30DE">
            <w:pPr>
              <w:ind w:left="284"/>
              <w:rPr>
                <w:rFonts w:ascii="Arial" w:hAnsi="Arial" w:cs="Arial"/>
                <w:b w:val="0"/>
                <w:color w:val="000000" w:themeColor="text1"/>
                <w:sz w:val="20"/>
                <w:szCs w:val="20"/>
                <w:lang w:val="it-IT"/>
              </w:rPr>
            </w:pPr>
            <w:r w:rsidRPr="001E30DE">
              <w:rPr>
                <w:rFonts w:ascii="Arial" w:hAnsi="Arial" w:cs="Arial"/>
                <w:b w:val="0"/>
                <w:color w:val="000000" w:themeColor="text1"/>
                <w:sz w:val="20"/>
                <w:szCs w:val="20"/>
                <w:lang w:val="it-IT"/>
              </w:rPr>
              <w:t xml:space="preserve">25%≤AI≤75% </w:t>
            </w:r>
          </w:p>
          <w:p w14:paraId="0BDA729A" w14:textId="736A9C2F" w:rsidR="009659F1" w:rsidRPr="001E30DE" w:rsidRDefault="009659F1" w:rsidP="001E30DE">
            <w:pPr>
              <w:ind w:left="284"/>
              <w:rPr>
                <w:rFonts w:ascii="Arial" w:hAnsi="Arial" w:cs="Arial"/>
                <w:b w:val="0"/>
                <w:color w:val="000000" w:themeColor="text1"/>
                <w:sz w:val="20"/>
                <w:szCs w:val="20"/>
                <w:lang w:val="it-IT"/>
              </w:rPr>
            </w:pPr>
            <w:r w:rsidRPr="001E30DE">
              <w:rPr>
                <w:rFonts w:ascii="Arial" w:hAnsi="Arial" w:cs="Arial"/>
                <w:b w:val="0"/>
                <w:color w:val="000000" w:themeColor="text1"/>
                <w:sz w:val="20"/>
                <w:szCs w:val="20"/>
                <w:lang w:val="it-IT"/>
              </w:rPr>
              <w:t>25%≤AI≤75%</w:t>
            </w:r>
            <w:r w:rsidRPr="001E30DE">
              <w:rPr>
                <w:rFonts w:ascii="Arial" w:hAnsi="Arial" w:cs="Arial"/>
                <w:b w:val="0"/>
                <w:color w:val="000000" w:themeColor="text1"/>
                <w:sz w:val="20"/>
                <w:szCs w:val="20"/>
              </w:rPr>
              <w:t>*(follow-up time - 5)</w:t>
            </w:r>
            <w:r>
              <w:rPr>
                <w:rFonts w:ascii="Arial" w:hAnsi="Arial" w:cs="Arial"/>
                <w:b w:val="0"/>
                <w:color w:val="000000" w:themeColor="text1"/>
                <w:sz w:val="20"/>
                <w:szCs w:val="20"/>
                <w:vertAlign w:val="superscript"/>
              </w:rPr>
              <w:t>c</w:t>
            </w:r>
            <w:r w:rsidRPr="001E30DE">
              <w:rPr>
                <w:rFonts w:ascii="Arial" w:hAnsi="Arial" w:cs="Arial"/>
                <w:b w:val="0"/>
                <w:color w:val="000000" w:themeColor="text1"/>
                <w:sz w:val="20"/>
                <w:szCs w:val="20"/>
                <w:lang w:val="it-IT"/>
              </w:rPr>
              <w:t xml:space="preserve"> </w:t>
            </w:r>
          </w:p>
          <w:p w14:paraId="60BA5A3A" w14:textId="77777777" w:rsidR="009659F1" w:rsidRPr="001E30DE" w:rsidRDefault="009659F1" w:rsidP="001E30DE">
            <w:pPr>
              <w:ind w:left="284"/>
              <w:rPr>
                <w:rFonts w:ascii="Arial" w:hAnsi="Arial" w:cs="Arial"/>
                <w:b w:val="0"/>
                <w:bCs w:val="0"/>
                <w:color w:val="000000" w:themeColor="text1"/>
                <w:sz w:val="20"/>
                <w:szCs w:val="20"/>
              </w:rPr>
            </w:pPr>
            <w:r w:rsidRPr="001E30DE">
              <w:rPr>
                <w:rFonts w:ascii="Arial" w:hAnsi="Arial" w:cs="Arial"/>
                <w:b w:val="0"/>
                <w:color w:val="000000" w:themeColor="text1"/>
                <w:sz w:val="20"/>
                <w:szCs w:val="20"/>
              </w:rPr>
              <w:t>AI&gt; 75%</w:t>
            </w:r>
          </w:p>
        </w:tc>
        <w:tc>
          <w:tcPr>
            <w:tcW w:w="828" w:type="dxa"/>
            <w:tcBorders>
              <w:top w:val="single" w:sz="4" w:space="0" w:color="auto"/>
            </w:tcBorders>
          </w:tcPr>
          <w:p w14:paraId="68244EBD"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3EDA989" w14:textId="3D12A8EF"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127</w:t>
            </w:r>
          </w:p>
          <w:p w14:paraId="5F8DD6CB" w14:textId="6D76B231"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62</w:t>
            </w:r>
          </w:p>
          <w:p w14:paraId="5B0EEC3F"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F760468" w14:textId="7B68F1DD"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47</w:t>
            </w:r>
          </w:p>
        </w:tc>
        <w:tc>
          <w:tcPr>
            <w:tcW w:w="2272" w:type="dxa"/>
            <w:tcBorders>
              <w:top w:val="single" w:sz="4" w:space="0" w:color="auto"/>
            </w:tcBorders>
          </w:tcPr>
          <w:p w14:paraId="4D9401BE"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213A872"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0731EFC4" w14:textId="4B8A0677"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0.32</w:t>
            </w:r>
            <w:r>
              <w:rPr>
                <w:rFonts w:ascii="Arial" w:hAnsi="Arial" w:cs="Arial"/>
                <w:color w:val="000000" w:themeColor="text1"/>
                <w:sz w:val="20"/>
                <w:szCs w:val="20"/>
              </w:rPr>
              <w:t xml:space="preserve"> (0.21-0.49)</w:t>
            </w:r>
          </w:p>
          <w:p w14:paraId="5A2508BD" w14:textId="2259F03D"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1.42</w:t>
            </w:r>
            <w:r>
              <w:rPr>
                <w:rFonts w:ascii="Arial" w:hAnsi="Arial" w:cs="Arial"/>
                <w:color w:val="000000" w:themeColor="text1"/>
                <w:sz w:val="20"/>
                <w:szCs w:val="20"/>
              </w:rPr>
              <w:t xml:space="preserve"> (1.12-1.80)</w:t>
            </w:r>
          </w:p>
          <w:p w14:paraId="21C7D738" w14:textId="54AD9E7B"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0.50</w:t>
            </w:r>
            <w:r>
              <w:rPr>
                <w:rFonts w:ascii="Arial" w:hAnsi="Arial" w:cs="Arial"/>
                <w:color w:val="000000" w:themeColor="text1"/>
                <w:sz w:val="20"/>
                <w:szCs w:val="20"/>
              </w:rPr>
              <w:t xml:space="preserve"> (</w:t>
            </w:r>
            <w:r w:rsidRPr="00C86FEC">
              <w:rPr>
                <w:rFonts w:ascii="Arial" w:hAnsi="Arial" w:cs="Arial"/>
                <w:color w:val="000000" w:themeColor="text1"/>
                <w:sz w:val="20"/>
                <w:szCs w:val="20"/>
              </w:rPr>
              <w:t>0.34-0.74</w:t>
            </w:r>
            <w:r>
              <w:rPr>
                <w:rFonts w:ascii="Arial" w:hAnsi="Arial" w:cs="Arial"/>
                <w:color w:val="000000" w:themeColor="text1"/>
                <w:sz w:val="20"/>
                <w:szCs w:val="20"/>
              </w:rPr>
              <w:t>)</w:t>
            </w:r>
          </w:p>
        </w:tc>
        <w:tc>
          <w:tcPr>
            <w:tcW w:w="1260" w:type="dxa"/>
            <w:tcBorders>
              <w:top w:val="single" w:sz="4" w:space="0" w:color="auto"/>
            </w:tcBorders>
          </w:tcPr>
          <w:p w14:paraId="2542EE26"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3B6F881"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103F4D3"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&lt;0.001</w:t>
            </w:r>
          </w:p>
          <w:p w14:paraId="2A0240EC" w14:textId="420D2FB3"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0.003</w:t>
            </w:r>
          </w:p>
          <w:p w14:paraId="524831C3" w14:textId="0BA6418E"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&lt;0.001</w:t>
            </w:r>
          </w:p>
        </w:tc>
      </w:tr>
      <w:tr w:rsidR="009659F1" w:rsidRPr="00C86FEC" w14:paraId="5B6C0347" w14:textId="77777777" w:rsidTr="009659F1">
        <w:trPr>
          <w:trHeight w:val="285"/>
        </w:trPr>
        <w:tc>
          <w:tcPr>
            <w:cnfStyle w:val="001000000000" w:firstRow="0" w:lastRow="0" w:firstColumn="1" w:lastColumn="0" w:oddVBand="0" w:evenVBand="0" w:oddHBand="0" w:evenHBand="0" w:firstRowFirstColumn="0" w:firstRowLastColumn="0" w:lastRowFirstColumn="0" w:lastRowLastColumn="0"/>
            <w:tcW w:w="3560" w:type="dxa"/>
          </w:tcPr>
          <w:p w14:paraId="721DA9B0" w14:textId="77777777" w:rsidR="009659F1" w:rsidRPr="001E30DE" w:rsidRDefault="009659F1" w:rsidP="001E30DE">
            <w:pPr>
              <w:rPr>
                <w:rFonts w:ascii="Arial" w:hAnsi="Arial" w:cs="Arial"/>
                <w:b w:val="0"/>
                <w:bCs w:val="0"/>
                <w:color w:val="000000" w:themeColor="text1"/>
                <w:sz w:val="20"/>
                <w:szCs w:val="20"/>
              </w:rPr>
            </w:pPr>
            <w:r w:rsidRPr="001E30DE">
              <w:rPr>
                <w:rFonts w:ascii="Arial" w:hAnsi="Arial" w:cs="Arial"/>
                <w:b w:val="0"/>
                <w:color w:val="000000" w:themeColor="text1"/>
                <w:sz w:val="20"/>
                <w:szCs w:val="20"/>
              </w:rPr>
              <w:t>Age</w:t>
            </w:r>
          </w:p>
        </w:tc>
        <w:tc>
          <w:tcPr>
            <w:tcW w:w="828" w:type="dxa"/>
          </w:tcPr>
          <w:p w14:paraId="7703C4D6"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tc>
        <w:tc>
          <w:tcPr>
            <w:tcW w:w="2272" w:type="dxa"/>
          </w:tcPr>
          <w:p w14:paraId="66A34857" w14:textId="7651936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1.05</w:t>
            </w:r>
            <w:r>
              <w:rPr>
                <w:rFonts w:ascii="Arial" w:hAnsi="Arial" w:cs="Arial"/>
                <w:color w:val="000000" w:themeColor="text1"/>
                <w:sz w:val="20"/>
                <w:szCs w:val="20"/>
              </w:rPr>
              <w:t xml:space="preserve"> (</w:t>
            </w:r>
            <w:r w:rsidRPr="00C86FEC">
              <w:rPr>
                <w:rFonts w:ascii="Arial" w:hAnsi="Arial" w:cs="Arial"/>
                <w:color w:val="000000" w:themeColor="text1"/>
                <w:sz w:val="20"/>
                <w:szCs w:val="20"/>
              </w:rPr>
              <w:t>0.97-1.13</w:t>
            </w:r>
            <w:r>
              <w:rPr>
                <w:rFonts w:ascii="Arial" w:hAnsi="Arial" w:cs="Arial"/>
                <w:color w:val="000000" w:themeColor="text1"/>
                <w:sz w:val="20"/>
                <w:szCs w:val="20"/>
              </w:rPr>
              <w:t>)</w:t>
            </w:r>
          </w:p>
        </w:tc>
        <w:tc>
          <w:tcPr>
            <w:tcW w:w="1260" w:type="dxa"/>
          </w:tcPr>
          <w:p w14:paraId="29083E41" w14:textId="57D560BA"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0.19</w:t>
            </w:r>
          </w:p>
        </w:tc>
      </w:tr>
      <w:tr w:rsidR="009659F1" w:rsidRPr="00C86FEC" w14:paraId="069BE2ED" w14:textId="77777777" w:rsidTr="009659F1">
        <w:trPr>
          <w:trHeight w:val="826"/>
        </w:trPr>
        <w:tc>
          <w:tcPr>
            <w:cnfStyle w:val="001000000000" w:firstRow="0" w:lastRow="0" w:firstColumn="1" w:lastColumn="0" w:oddVBand="0" w:evenVBand="0" w:oddHBand="0" w:evenHBand="0" w:firstRowFirstColumn="0" w:firstRowLastColumn="0" w:lastRowFirstColumn="0" w:lastRowLastColumn="0"/>
            <w:tcW w:w="3560" w:type="dxa"/>
          </w:tcPr>
          <w:p w14:paraId="59C6A26B" w14:textId="77777777" w:rsidR="009659F1" w:rsidRPr="001E30DE" w:rsidRDefault="009659F1" w:rsidP="001E30DE">
            <w:pPr>
              <w:rPr>
                <w:rFonts w:ascii="Arial" w:hAnsi="Arial" w:cs="Arial"/>
                <w:b w:val="0"/>
                <w:bCs w:val="0"/>
                <w:color w:val="000000" w:themeColor="text1"/>
                <w:sz w:val="20"/>
                <w:szCs w:val="20"/>
              </w:rPr>
            </w:pPr>
            <w:r w:rsidRPr="001E30DE">
              <w:rPr>
                <w:rFonts w:ascii="Arial" w:hAnsi="Arial" w:cs="Arial"/>
                <w:b w:val="0"/>
                <w:color w:val="000000" w:themeColor="text1"/>
                <w:sz w:val="20"/>
                <w:szCs w:val="20"/>
              </w:rPr>
              <w:t>Trastuzumab</w:t>
            </w:r>
          </w:p>
          <w:p w14:paraId="3451C4BA" w14:textId="628A7C23"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No</w:t>
            </w:r>
          </w:p>
          <w:p w14:paraId="3FF4F5F4" w14:textId="410D8770" w:rsidR="009659F1" w:rsidRPr="001E30DE" w:rsidRDefault="009659F1" w:rsidP="001E30DE">
            <w:pPr>
              <w:rPr>
                <w:rFonts w:ascii="Arial" w:hAnsi="Arial" w:cs="Arial"/>
                <w:color w:val="000000" w:themeColor="text1"/>
                <w:sz w:val="20"/>
                <w:szCs w:val="20"/>
              </w:rPr>
            </w:pPr>
            <w:r w:rsidRPr="001E30DE">
              <w:rPr>
                <w:rFonts w:ascii="Arial" w:hAnsi="Arial" w:cs="Arial"/>
                <w:b w:val="0"/>
                <w:color w:val="000000" w:themeColor="text1"/>
                <w:sz w:val="20"/>
                <w:szCs w:val="20"/>
              </w:rPr>
              <w:t xml:space="preserve">     Yes</w:t>
            </w:r>
          </w:p>
        </w:tc>
        <w:tc>
          <w:tcPr>
            <w:tcW w:w="828" w:type="dxa"/>
          </w:tcPr>
          <w:p w14:paraId="338C5813"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A1BA0DA" w14:textId="4D724315"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233</w:t>
            </w:r>
          </w:p>
          <w:p w14:paraId="00F69DC5" w14:textId="33845FC3"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3</w:t>
            </w:r>
          </w:p>
        </w:tc>
        <w:tc>
          <w:tcPr>
            <w:tcW w:w="2272" w:type="dxa"/>
          </w:tcPr>
          <w:p w14:paraId="100F487D"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55CA68C"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3E6E249C" w14:textId="2F274001"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2.46</w:t>
            </w:r>
            <w:r>
              <w:rPr>
                <w:rFonts w:ascii="Arial" w:hAnsi="Arial" w:cs="Arial"/>
                <w:color w:val="000000" w:themeColor="text1"/>
                <w:sz w:val="20"/>
                <w:szCs w:val="20"/>
              </w:rPr>
              <w:t xml:space="preserve"> (</w:t>
            </w:r>
            <w:r w:rsidRPr="00C86FEC">
              <w:rPr>
                <w:rFonts w:ascii="Arial" w:hAnsi="Arial" w:cs="Arial"/>
                <w:color w:val="000000" w:themeColor="text1"/>
                <w:sz w:val="20"/>
                <w:szCs w:val="20"/>
              </w:rPr>
              <w:t>0.72-8.40</w:t>
            </w:r>
            <w:r>
              <w:rPr>
                <w:rFonts w:ascii="Arial" w:hAnsi="Arial" w:cs="Arial"/>
                <w:color w:val="000000" w:themeColor="text1"/>
                <w:sz w:val="20"/>
                <w:szCs w:val="20"/>
              </w:rPr>
              <w:t>)</w:t>
            </w:r>
          </w:p>
        </w:tc>
        <w:tc>
          <w:tcPr>
            <w:tcW w:w="1260" w:type="dxa"/>
          </w:tcPr>
          <w:p w14:paraId="403D50B1"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B4D5AF0"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1A66B5A" w14:textId="30BB16BF" w:rsidR="009659F1" w:rsidRPr="00C86FEC" w:rsidRDefault="009659F1" w:rsidP="004D0D4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0.1</w:t>
            </w:r>
            <w:r>
              <w:rPr>
                <w:rFonts w:ascii="Arial" w:hAnsi="Arial" w:cs="Arial"/>
                <w:color w:val="000000" w:themeColor="text1"/>
                <w:sz w:val="20"/>
                <w:szCs w:val="20"/>
              </w:rPr>
              <w:t>5</w:t>
            </w:r>
          </w:p>
        </w:tc>
      </w:tr>
      <w:tr w:rsidR="009659F1" w:rsidRPr="00C86FEC" w14:paraId="315F4C3C" w14:textId="77777777" w:rsidTr="009659F1">
        <w:trPr>
          <w:trHeight w:val="1147"/>
        </w:trPr>
        <w:tc>
          <w:tcPr>
            <w:cnfStyle w:val="001000000000" w:firstRow="0" w:lastRow="0" w:firstColumn="1" w:lastColumn="0" w:oddVBand="0" w:evenVBand="0" w:oddHBand="0" w:evenHBand="0" w:firstRowFirstColumn="0" w:firstRowLastColumn="0" w:lastRowFirstColumn="0" w:lastRowLastColumn="0"/>
            <w:tcW w:w="3560" w:type="dxa"/>
          </w:tcPr>
          <w:p w14:paraId="255D42AA" w14:textId="77777777" w:rsidR="009659F1" w:rsidRPr="001E30DE" w:rsidRDefault="009659F1" w:rsidP="001E30DE">
            <w:pPr>
              <w:rPr>
                <w:rFonts w:ascii="Arial" w:hAnsi="Arial" w:cs="Arial"/>
                <w:b w:val="0"/>
                <w:bCs w:val="0"/>
                <w:color w:val="000000" w:themeColor="text1"/>
                <w:sz w:val="20"/>
                <w:szCs w:val="20"/>
              </w:rPr>
            </w:pPr>
            <w:r w:rsidRPr="001E30DE">
              <w:rPr>
                <w:rFonts w:ascii="Arial" w:hAnsi="Arial" w:cs="Arial"/>
                <w:b w:val="0"/>
                <w:color w:val="000000" w:themeColor="text1"/>
                <w:sz w:val="20"/>
                <w:szCs w:val="20"/>
              </w:rPr>
              <w:t>Grade</w:t>
            </w:r>
          </w:p>
          <w:p w14:paraId="05D33FD0" w14:textId="0CF10DD1"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I</w:t>
            </w:r>
          </w:p>
          <w:p w14:paraId="08915320" w14:textId="3D735783" w:rsidR="009659F1" w:rsidRPr="001E30DE" w:rsidRDefault="009659F1" w:rsidP="001E30DE">
            <w:pPr>
              <w:rPr>
                <w:rFonts w:ascii="Arial" w:hAnsi="Arial" w:cs="Arial"/>
                <w:b w:val="0"/>
                <w:color w:val="000000" w:themeColor="text1"/>
                <w:sz w:val="20"/>
                <w:szCs w:val="20"/>
              </w:rPr>
            </w:pPr>
            <w:r w:rsidRPr="001E30DE">
              <w:rPr>
                <w:rFonts w:ascii="Arial" w:hAnsi="Arial" w:cs="Arial"/>
                <w:b w:val="0"/>
                <w:color w:val="000000" w:themeColor="text1"/>
                <w:sz w:val="20"/>
                <w:szCs w:val="20"/>
              </w:rPr>
              <w:t xml:space="preserve">     II</w:t>
            </w:r>
          </w:p>
          <w:p w14:paraId="5EC86478" w14:textId="14646EB0"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II*(follow-up time - 5)</w:t>
            </w:r>
            <w:r w:rsidRPr="001E30DE">
              <w:rPr>
                <w:rFonts w:ascii="Arial" w:hAnsi="Arial" w:cs="Arial"/>
                <w:color w:val="000000" w:themeColor="text1"/>
                <w:sz w:val="24"/>
                <w:szCs w:val="24"/>
              </w:rPr>
              <w:t xml:space="preserve"> </w:t>
            </w:r>
            <w:r>
              <w:rPr>
                <w:rFonts w:ascii="Arial" w:hAnsi="Arial" w:cs="Arial"/>
                <w:b w:val="0"/>
                <w:color w:val="000000" w:themeColor="text1"/>
                <w:sz w:val="24"/>
                <w:szCs w:val="24"/>
                <w:vertAlign w:val="superscript"/>
              </w:rPr>
              <w:t>c</w:t>
            </w:r>
          </w:p>
          <w:p w14:paraId="4A2EA247" w14:textId="551ECDD0"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III</w:t>
            </w:r>
          </w:p>
          <w:p w14:paraId="7A146BB6" w14:textId="77777777" w:rsidR="009659F1" w:rsidRPr="001E30DE" w:rsidRDefault="009659F1" w:rsidP="001E30DE">
            <w:pPr>
              <w:ind w:left="284"/>
              <w:rPr>
                <w:rFonts w:ascii="Arial" w:hAnsi="Arial" w:cs="Arial"/>
                <w:color w:val="000000" w:themeColor="text1"/>
                <w:sz w:val="20"/>
                <w:szCs w:val="20"/>
              </w:rPr>
            </w:pPr>
            <w:r w:rsidRPr="001E30DE">
              <w:rPr>
                <w:rFonts w:ascii="Arial" w:hAnsi="Arial" w:cs="Arial"/>
                <w:b w:val="0"/>
                <w:color w:val="000000" w:themeColor="text1"/>
                <w:sz w:val="20"/>
                <w:szCs w:val="20"/>
              </w:rPr>
              <w:t>Unknown</w:t>
            </w:r>
          </w:p>
        </w:tc>
        <w:tc>
          <w:tcPr>
            <w:tcW w:w="828" w:type="dxa"/>
          </w:tcPr>
          <w:p w14:paraId="7C7510DC"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214CFC5"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43</w:t>
            </w:r>
          </w:p>
          <w:p w14:paraId="6373782E"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12</w:t>
            </w:r>
          </w:p>
          <w:p w14:paraId="593987C0"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DFC82CC"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82</w:t>
            </w:r>
          </w:p>
          <w:p w14:paraId="1B32B0AA" w14:textId="1911E164"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99</w:t>
            </w:r>
          </w:p>
        </w:tc>
        <w:tc>
          <w:tcPr>
            <w:tcW w:w="2272" w:type="dxa"/>
          </w:tcPr>
          <w:p w14:paraId="02B03A76"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DBF6608" w14:textId="0C2EA8D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0.33</w:t>
            </w:r>
            <w:r>
              <w:rPr>
                <w:rFonts w:ascii="Arial" w:hAnsi="Arial" w:cs="Arial"/>
                <w:color w:val="000000" w:themeColor="text1"/>
                <w:sz w:val="20"/>
                <w:szCs w:val="20"/>
              </w:rPr>
              <w:t xml:space="preserve"> (</w:t>
            </w:r>
            <w:r w:rsidRPr="00C86FEC">
              <w:rPr>
                <w:rFonts w:ascii="Arial" w:hAnsi="Arial" w:cs="Arial"/>
                <w:color w:val="000000" w:themeColor="text1"/>
                <w:sz w:val="20"/>
                <w:szCs w:val="20"/>
              </w:rPr>
              <w:t>0.17-0.61</w:t>
            </w:r>
            <w:r>
              <w:rPr>
                <w:rFonts w:ascii="Arial" w:hAnsi="Arial" w:cs="Arial"/>
                <w:color w:val="000000" w:themeColor="text1"/>
                <w:sz w:val="20"/>
                <w:szCs w:val="20"/>
              </w:rPr>
              <w:t>)</w:t>
            </w:r>
          </w:p>
          <w:p w14:paraId="72BA1E57" w14:textId="7FE380B1"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0.55</w:t>
            </w:r>
            <w:r>
              <w:rPr>
                <w:rFonts w:ascii="Arial" w:hAnsi="Arial" w:cs="Arial"/>
                <w:color w:val="000000" w:themeColor="text1"/>
                <w:sz w:val="20"/>
                <w:szCs w:val="20"/>
              </w:rPr>
              <w:t xml:space="preserve"> (0.40-0.75)</w:t>
            </w:r>
          </w:p>
          <w:p w14:paraId="0F19B6A8" w14:textId="4A62C786"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1.22</w:t>
            </w:r>
            <w:r>
              <w:rPr>
                <w:rFonts w:ascii="Arial" w:hAnsi="Arial" w:cs="Arial"/>
                <w:color w:val="000000" w:themeColor="text1"/>
                <w:sz w:val="20"/>
                <w:szCs w:val="20"/>
              </w:rPr>
              <w:t xml:space="preserve"> (1.05-1.43)</w:t>
            </w:r>
          </w:p>
          <w:p w14:paraId="2FD9E2F7"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54E4DF5E" w14:textId="0C8B79F6"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1.41</w:t>
            </w:r>
            <w:r>
              <w:rPr>
                <w:rFonts w:ascii="Arial" w:hAnsi="Arial" w:cs="Arial"/>
                <w:color w:val="000000" w:themeColor="text1"/>
                <w:sz w:val="20"/>
                <w:szCs w:val="20"/>
              </w:rPr>
              <w:t xml:space="preserve"> (</w:t>
            </w:r>
            <w:r w:rsidRPr="00C86FEC">
              <w:rPr>
                <w:rFonts w:ascii="Arial" w:hAnsi="Arial" w:cs="Arial"/>
                <w:color w:val="000000" w:themeColor="text1"/>
                <w:sz w:val="20"/>
                <w:szCs w:val="20"/>
              </w:rPr>
              <w:t>0.97-2.07</w:t>
            </w:r>
            <w:r>
              <w:rPr>
                <w:rFonts w:ascii="Arial" w:hAnsi="Arial" w:cs="Arial"/>
                <w:color w:val="000000" w:themeColor="text1"/>
                <w:sz w:val="20"/>
                <w:szCs w:val="20"/>
              </w:rPr>
              <w:t>)</w:t>
            </w:r>
          </w:p>
        </w:tc>
        <w:tc>
          <w:tcPr>
            <w:tcW w:w="1260" w:type="dxa"/>
          </w:tcPr>
          <w:p w14:paraId="72A3AC6C"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C1A8DEB"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&lt;0.001</w:t>
            </w:r>
          </w:p>
          <w:p w14:paraId="71C32C63"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&lt;0.001</w:t>
            </w:r>
          </w:p>
          <w:p w14:paraId="50C50ECA" w14:textId="0EEBC1F8"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0.009</w:t>
            </w:r>
          </w:p>
          <w:p w14:paraId="37DE90D4"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2D52DF4" w14:textId="20A68A51"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0.07</w:t>
            </w:r>
          </w:p>
        </w:tc>
      </w:tr>
      <w:tr w:rsidR="009659F1" w:rsidRPr="00C86FEC" w14:paraId="402AC823" w14:textId="77777777" w:rsidTr="009659F1">
        <w:trPr>
          <w:trHeight w:val="1219"/>
        </w:trPr>
        <w:tc>
          <w:tcPr>
            <w:cnfStyle w:val="001000000000" w:firstRow="0" w:lastRow="0" w:firstColumn="1" w:lastColumn="0" w:oddVBand="0" w:evenVBand="0" w:oddHBand="0" w:evenHBand="0" w:firstRowFirstColumn="0" w:firstRowLastColumn="0" w:lastRowFirstColumn="0" w:lastRowLastColumn="0"/>
            <w:tcW w:w="3560" w:type="dxa"/>
          </w:tcPr>
          <w:p w14:paraId="2FFC6A0C" w14:textId="77777777" w:rsidR="009659F1" w:rsidRPr="001E30DE" w:rsidRDefault="009659F1" w:rsidP="001E30DE">
            <w:pPr>
              <w:rPr>
                <w:rFonts w:ascii="Arial" w:hAnsi="Arial" w:cs="Arial"/>
                <w:b w:val="0"/>
                <w:bCs w:val="0"/>
                <w:color w:val="000000" w:themeColor="text1"/>
                <w:sz w:val="20"/>
                <w:szCs w:val="20"/>
              </w:rPr>
            </w:pPr>
            <w:r w:rsidRPr="001E30DE">
              <w:rPr>
                <w:rFonts w:ascii="Arial" w:hAnsi="Arial" w:cs="Arial"/>
                <w:b w:val="0"/>
                <w:color w:val="000000" w:themeColor="text1"/>
                <w:sz w:val="20"/>
                <w:szCs w:val="20"/>
              </w:rPr>
              <w:t>Positive lymph nodes</w:t>
            </w:r>
          </w:p>
          <w:p w14:paraId="017D1672" w14:textId="7F1A4E24"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w:t>
            </w:r>
            <w:r>
              <w:rPr>
                <w:rFonts w:ascii="Arial" w:hAnsi="Arial" w:cs="Arial"/>
                <w:b w:val="0"/>
                <w:color w:val="000000" w:themeColor="text1"/>
                <w:sz w:val="20"/>
                <w:szCs w:val="20"/>
              </w:rPr>
              <w:t xml:space="preserve"> </w:t>
            </w:r>
            <w:r w:rsidRPr="001E30DE">
              <w:rPr>
                <w:rFonts w:ascii="Arial" w:hAnsi="Arial" w:cs="Arial"/>
                <w:b w:val="0"/>
                <w:color w:val="000000" w:themeColor="text1"/>
                <w:sz w:val="20"/>
                <w:szCs w:val="20"/>
              </w:rPr>
              <w:t>0</w:t>
            </w:r>
          </w:p>
          <w:p w14:paraId="36D2BCDA" w14:textId="2F34C998"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1-3</w:t>
            </w:r>
          </w:p>
          <w:p w14:paraId="4DA3BBD5" w14:textId="17269248"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4-9</w:t>
            </w:r>
          </w:p>
          <w:p w14:paraId="1D69A802" w14:textId="3DC68143" w:rsidR="009659F1" w:rsidRPr="001E30DE" w:rsidRDefault="009659F1" w:rsidP="001E30DE">
            <w:pPr>
              <w:rPr>
                <w:rFonts w:ascii="Arial" w:hAnsi="Arial" w:cs="Arial"/>
                <w:color w:val="000000" w:themeColor="text1"/>
                <w:sz w:val="20"/>
                <w:szCs w:val="20"/>
              </w:rPr>
            </w:pPr>
            <w:r w:rsidRPr="001E30DE">
              <w:rPr>
                <w:rFonts w:ascii="Arial" w:hAnsi="Arial" w:cs="Arial"/>
                <w:b w:val="0"/>
                <w:color w:val="000000" w:themeColor="text1"/>
                <w:sz w:val="20"/>
                <w:szCs w:val="20"/>
              </w:rPr>
              <w:t xml:space="preserve">      &gt;10</w:t>
            </w:r>
          </w:p>
        </w:tc>
        <w:tc>
          <w:tcPr>
            <w:tcW w:w="828" w:type="dxa"/>
          </w:tcPr>
          <w:p w14:paraId="795F0F18"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ED2F8AA" w14:textId="7080D8B0"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43</w:t>
            </w:r>
          </w:p>
          <w:p w14:paraId="0E9A6FA5" w14:textId="0A504866"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93</w:t>
            </w:r>
          </w:p>
          <w:p w14:paraId="55B9D745" w14:textId="346DE9DA"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56</w:t>
            </w:r>
          </w:p>
          <w:p w14:paraId="55845319" w14:textId="60FD0014"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44</w:t>
            </w:r>
          </w:p>
        </w:tc>
        <w:tc>
          <w:tcPr>
            <w:tcW w:w="2272" w:type="dxa"/>
          </w:tcPr>
          <w:p w14:paraId="5074C88A"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B3E2389"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09E60A9A" w14:textId="324B0C94"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1.34</w:t>
            </w:r>
            <w:r>
              <w:rPr>
                <w:rFonts w:ascii="Arial" w:hAnsi="Arial" w:cs="Arial"/>
                <w:color w:val="000000" w:themeColor="text1"/>
                <w:sz w:val="20"/>
                <w:szCs w:val="20"/>
              </w:rPr>
              <w:t xml:space="preserve"> (0.93-1.94)</w:t>
            </w:r>
          </w:p>
          <w:p w14:paraId="59316287" w14:textId="445E45CD"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2.31</w:t>
            </w:r>
            <w:r>
              <w:rPr>
                <w:rFonts w:ascii="Arial" w:hAnsi="Arial" w:cs="Arial"/>
                <w:color w:val="000000" w:themeColor="text1"/>
                <w:sz w:val="20"/>
                <w:szCs w:val="20"/>
              </w:rPr>
              <w:t xml:space="preserve"> (1.54-3.47)</w:t>
            </w:r>
          </w:p>
          <w:p w14:paraId="569DB1CE" w14:textId="4A80AB6F"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4.76</w:t>
            </w:r>
            <w:r>
              <w:rPr>
                <w:rFonts w:ascii="Arial" w:hAnsi="Arial" w:cs="Arial"/>
                <w:color w:val="000000" w:themeColor="text1"/>
                <w:sz w:val="20"/>
                <w:szCs w:val="20"/>
              </w:rPr>
              <w:t xml:space="preserve"> (</w:t>
            </w:r>
            <w:r w:rsidRPr="00C86FEC">
              <w:rPr>
                <w:rFonts w:ascii="Arial" w:hAnsi="Arial" w:cs="Arial"/>
                <w:color w:val="000000" w:themeColor="text1"/>
                <w:sz w:val="20"/>
                <w:szCs w:val="20"/>
              </w:rPr>
              <w:t>3.06-7.38</w:t>
            </w:r>
            <w:r>
              <w:rPr>
                <w:rFonts w:ascii="Arial" w:hAnsi="Arial" w:cs="Arial"/>
                <w:color w:val="000000" w:themeColor="text1"/>
                <w:sz w:val="20"/>
                <w:szCs w:val="20"/>
              </w:rPr>
              <w:t>)</w:t>
            </w:r>
          </w:p>
        </w:tc>
        <w:tc>
          <w:tcPr>
            <w:tcW w:w="1260" w:type="dxa"/>
          </w:tcPr>
          <w:p w14:paraId="612D4C19"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1CD560B"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D6A9A3E" w14:textId="79A8D191"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0.11</w:t>
            </w:r>
          </w:p>
          <w:p w14:paraId="5DAC29D8"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&lt;0.001</w:t>
            </w:r>
          </w:p>
          <w:p w14:paraId="30CE1DD5"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&lt;0.001</w:t>
            </w:r>
          </w:p>
        </w:tc>
      </w:tr>
      <w:tr w:rsidR="009659F1" w:rsidRPr="00C86FEC" w14:paraId="5F6E85A2" w14:textId="77777777" w:rsidTr="009659F1">
        <w:trPr>
          <w:trHeight w:val="1379"/>
        </w:trPr>
        <w:tc>
          <w:tcPr>
            <w:cnfStyle w:val="001000000000" w:firstRow="0" w:lastRow="0" w:firstColumn="1" w:lastColumn="0" w:oddVBand="0" w:evenVBand="0" w:oddHBand="0" w:evenHBand="0" w:firstRowFirstColumn="0" w:firstRowLastColumn="0" w:lastRowFirstColumn="0" w:lastRowLastColumn="0"/>
            <w:tcW w:w="3560" w:type="dxa"/>
          </w:tcPr>
          <w:p w14:paraId="444CB790" w14:textId="77777777" w:rsidR="009659F1" w:rsidRPr="001E30DE" w:rsidRDefault="009659F1" w:rsidP="001E30DE">
            <w:pPr>
              <w:rPr>
                <w:rFonts w:ascii="Arial" w:hAnsi="Arial" w:cs="Arial"/>
                <w:b w:val="0"/>
                <w:bCs w:val="0"/>
                <w:color w:val="000000" w:themeColor="text1"/>
                <w:sz w:val="20"/>
                <w:szCs w:val="20"/>
              </w:rPr>
            </w:pPr>
            <w:proofErr w:type="spellStart"/>
            <w:r w:rsidRPr="001E30DE">
              <w:rPr>
                <w:rFonts w:ascii="Arial" w:hAnsi="Arial" w:cs="Arial"/>
                <w:b w:val="0"/>
                <w:color w:val="000000" w:themeColor="text1"/>
                <w:sz w:val="20"/>
                <w:szCs w:val="20"/>
              </w:rPr>
              <w:t>pT</w:t>
            </w:r>
            <w:proofErr w:type="spellEnd"/>
            <w:r w:rsidRPr="001E30DE">
              <w:rPr>
                <w:rFonts w:ascii="Arial" w:hAnsi="Arial" w:cs="Arial"/>
                <w:b w:val="0"/>
                <w:color w:val="000000" w:themeColor="text1"/>
                <w:sz w:val="20"/>
                <w:szCs w:val="20"/>
              </w:rPr>
              <w:t>-Stage</w:t>
            </w:r>
          </w:p>
          <w:p w14:paraId="4E2AE8C7" w14:textId="0359CE85"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1, 1A, 1B, 1C</w:t>
            </w:r>
          </w:p>
          <w:p w14:paraId="5F30EF7C" w14:textId="27547C5D"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2</w:t>
            </w:r>
          </w:p>
          <w:p w14:paraId="7360560A" w14:textId="6F33D087"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3</w:t>
            </w:r>
          </w:p>
          <w:p w14:paraId="51D1B059" w14:textId="31D3B598"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4, 4A, 4B, 4C</w:t>
            </w:r>
          </w:p>
          <w:p w14:paraId="33D40373" w14:textId="21EA4716" w:rsidR="009659F1" w:rsidRPr="001E30DE" w:rsidRDefault="009659F1" w:rsidP="001E30DE">
            <w:pPr>
              <w:ind w:left="284"/>
              <w:rPr>
                <w:rFonts w:ascii="Arial" w:hAnsi="Arial" w:cs="Arial"/>
                <w:b w:val="0"/>
                <w:color w:val="000000" w:themeColor="text1"/>
                <w:sz w:val="20"/>
                <w:szCs w:val="20"/>
              </w:rPr>
            </w:pPr>
            <w:r>
              <w:rPr>
                <w:rFonts w:ascii="Arial" w:hAnsi="Arial" w:cs="Arial"/>
                <w:b w:val="0"/>
                <w:color w:val="000000" w:themeColor="text1"/>
                <w:sz w:val="20"/>
                <w:szCs w:val="20"/>
              </w:rPr>
              <w:t xml:space="preserve"> </w:t>
            </w:r>
            <w:r w:rsidRPr="001E30DE">
              <w:rPr>
                <w:rFonts w:ascii="Arial" w:hAnsi="Arial" w:cs="Arial"/>
                <w:b w:val="0"/>
                <w:color w:val="000000" w:themeColor="text1"/>
                <w:sz w:val="20"/>
                <w:szCs w:val="20"/>
              </w:rPr>
              <w:t>Unknown</w:t>
            </w:r>
          </w:p>
        </w:tc>
        <w:tc>
          <w:tcPr>
            <w:tcW w:w="828" w:type="dxa"/>
          </w:tcPr>
          <w:p w14:paraId="6795262C"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FE64631" w14:textId="6884BC6F"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78</w:t>
            </w:r>
          </w:p>
          <w:p w14:paraId="201FA855" w14:textId="59DC9E9E"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120</w:t>
            </w:r>
          </w:p>
          <w:p w14:paraId="7989993F" w14:textId="1F42D53E"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25</w:t>
            </w:r>
          </w:p>
          <w:p w14:paraId="2EC8F3F5" w14:textId="04588A9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6</w:t>
            </w:r>
          </w:p>
          <w:p w14:paraId="6E43D166" w14:textId="708E866A"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7</w:t>
            </w:r>
          </w:p>
        </w:tc>
        <w:tc>
          <w:tcPr>
            <w:tcW w:w="2272" w:type="dxa"/>
          </w:tcPr>
          <w:p w14:paraId="3AC51643"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5F3EADF"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69864161" w14:textId="3FC34ECE"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1.08</w:t>
            </w:r>
            <w:r>
              <w:rPr>
                <w:rFonts w:ascii="Arial" w:hAnsi="Arial" w:cs="Arial"/>
                <w:color w:val="000000" w:themeColor="text1"/>
                <w:sz w:val="20"/>
                <w:szCs w:val="20"/>
              </w:rPr>
              <w:t xml:space="preserve"> (0.81-1.45)</w:t>
            </w:r>
          </w:p>
          <w:p w14:paraId="5E87144E" w14:textId="6EFB6E97"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1.27</w:t>
            </w:r>
            <w:r>
              <w:rPr>
                <w:rFonts w:ascii="Arial" w:hAnsi="Arial" w:cs="Arial"/>
                <w:color w:val="000000" w:themeColor="text1"/>
                <w:sz w:val="20"/>
                <w:szCs w:val="20"/>
              </w:rPr>
              <w:t xml:space="preserve"> (0.79-2.04)</w:t>
            </w:r>
          </w:p>
          <w:p w14:paraId="7F22EE04" w14:textId="5189DF74"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1.76</w:t>
            </w:r>
            <w:r>
              <w:rPr>
                <w:rFonts w:ascii="Arial" w:hAnsi="Arial" w:cs="Arial"/>
                <w:color w:val="000000" w:themeColor="text1"/>
                <w:sz w:val="20"/>
                <w:szCs w:val="20"/>
              </w:rPr>
              <w:t xml:space="preserve"> (0.73-4.20)</w:t>
            </w:r>
          </w:p>
          <w:p w14:paraId="21D872D1" w14:textId="7D2BB704"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1.07</w:t>
            </w:r>
            <w:r>
              <w:rPr>
                <w:rFonts w:ascii="Arial" w:hAnsi="Arial" w:cs="Arial"/>
                <w:color w:val="000000" w:themeColor="text1"/>
                <w:sz w:val="20"/>
                <w:szCs w:val="20"/>
              </w:rPr>
              <w:t xml:space="preserve"> (</w:t>
            </w:r>
            <w:r w:rsidRPr="00C86FEC">
              <w:rPr>
                <w:rFonts w:ascii="Arial" w:hAnsi="Arial" w:cs="Arial"/>
                <w:color w:val="000000" w:themeColor="text1"/>
                <w:sz w:val="20"/>
                <w:szCs w:val="20"/>
              </w:rPr>
              <w:t>0.48-2.41</w:t>
            </w:r>
            <w:r>
              <w:rPr>
                <w:rFonts w:ascii="Arial" w:hAnsi="Arial" w:cs="Arial"/>
                <w:color w:val="000000" w:themeColor="text1"/>
                <w:sz w:val="20"/>
                <w:szCs w:val="20"/>
              </w:rPr>
              <w:t>)</w:t>
            </w:r>
          </w:p>
        </w:tc>
        <w:tc>
          <w:tcPr>
            <w:tcW w:w="1260" w:type="dxa"/>
          </w:tcPr>
          <w:p w14:paraId="1FA2BFFF"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1AC5BE0"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C4D69BC" w14:textId="28CA3381"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0.5</w:t>
            </w:r>
            <w:r>
              <w:rPr>
                <w:rFonts w:ascii="Arial" w:hAnsi="Arial" w:cs="Arial"/>
                <w:color w:val="000000" w:themeColor="text1"/>
                <w:sz w:val="20"/>
                <w:szCs w:val="20"/>
              </w:rPr>
              <w:t>7</w:t>
            </w:r>
          </w:p>
          <w:p w14:paraId="10DDFE1B" w14:textId="7026A344"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0.31</w:t>
            </w:r>
          </w:p>
          <w:p w14:paraId="2F6A1D1D" w14:textId="15526BE1"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0.20</w:t>
            </w:r>
          </w:p>
          <w:p w14:paraId="2FE8216C" w14:textId="16015A1A" w:rsidR="009659F1" w:rsidRPr="00C86FEC" w:rsidRDefault="009659F1" w:rsidP="004D0D4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0.85</w:t>
            </w:r>
          </w:p>
        </w:tc>
      </w:tr>
      <w:tr w:rsidR="009659F1" w:rsidRPr="00C86FEC" w14:paraId="4178208C" w14:textId="77777777" w:rsidTr="009659F1">
        <w:trPr>
          <w:trHeight w:val="778"/>
        </w:trPr>
        <w:tc>
          <w:tcPr>
            <w:cnfStyle w:val="001000000000" w:firstRow="0" w:lastRow="0" w:firstColumn="1" w:lastColumn="0" w:oddVBand="0" w:evenVBand="0" w:oddHBand="0" w:evenHBand="0" w:firstRowFirstColumn="0" w:firstRowLastColumn="0" w:lastRowFirstColumn="0" w:lastRowLastColumn="0"/>
            <w:tcW w:w="3560" w:type="dxa"/>
          </w:tcPr>
          <w:p w14:paraId="2E0991E9" w14:textId="77777777" w:rsidR="009659F1" w:rsidRPr="001E30DE" w:rsidRDefault="009659F1" w:rsidP="001E30DE">
            <w:pPr>
              <w:rPr>
                <w:rFonts w:ascii="Arial" w:hAnsi="Arial" w:cs="Arial"/>
                <w:b w:val="0"/>
                <w:color w:val="000000" w:themeColor="text1"/>
                <w:sz w:val="20"/>
                <w:szCs w:val="20"/>
              </w:rPr>
            </w:pPr>
            <w:r w:rsidRPr="001E30DE">
              <w:rPr>
                <w:rFonts w:ascii="Arial" w:hAnsi="Arial" w:cs="Arial"/>
                <w:b w:val="0"/>
                <w:color w:val="000000" w:themeColor="text1"/>
                <w:sz w:val="20"/>
                <w:szCs w:val="20"/>
              </w:rPr>
              <w:t>PR status</w:t>
            </w:r>
          </w:p>
          <w:p w14:paraId="78DDBD59" w14:textId="62D94386" w:rsidR="009659F1" w:rsidRPr="001E30DE" w:rsidRDefault="009659F1" w:rsidP="001E30DE">
            <w:pPr>
              <w:ind w:left="284"/>
              <w:rPr>
                <w:rFonts w:ascii="Arial" w:hAnsi="Arial" w:cs="Arial"/>
                <w:b w:val="0"/>
                <w:color w:val="000000" w:themeColor="text1"/>
                <w:sz w:val="20"/>
                <w:szCs w:val="20"/>
              </w:rPr>
            </w:pPr>
            <w:r w:rsidRPr="001E30DE">
              <w:rPr>
                <w:rFonts w:ascii="Arial" w:hAnsi="Arial" w:cs="Arial"/>
                <w:b w:val="0"/>
                <w:color w:val="000000" w:themeColor="text1"/>
                <w:sz w:val="20"/>
                <w:szCs w:val="20"/>
              </w:rPr>
              <w:t>Negative</w:t>
            </w:r>
          </w:p>
          <w:p w14:paraId="402F6D5D" w14:textId="77777777" w:rsidR="009659F1" w:rsidRPr="001E30DE" w:rsidRDefault="009659F1" w:rsidP="001E30DE">
            <w:pPr>
              <w:ind w:left="284"/>
              <w:rPr>
                <w:rFonts w:ascii="Arial" w:hAnsi="Arial" w:cs="Arial"/>
                <w:b w:val="0"/>
                <w:color w:val="000000" w:themeColor="text1"/>
                <w:sz w:val="20"/>
                <w:szCs w:val="20"/>
              </w:rPr>
            </w:pPr>
            <w:r w:rsidRPr="001E30DE">
              <w:rPr>
                <w:rFonts w:ascii="Arial" w:hAnsi="Arial" w:cs="Arial"/>
                <w:b w:val="0"/>
                <w:color w:val="000000" w:themeColor="text1"/>
                <w:sz w:val="20"/>
                <w:szCs w:val="20"/>
              </w:rPr>
              <w:t>Positive</w:t>
            </w:r>
          </w:p>
          <w:p w14:paraId="28407340" w14:textId="77777777" w:rsidR="009659F1" w:rsidRPr="001E30DE" w:rsidRDefault="009659F1" w:rsidP="001E30DE">
            <w:pPr>
              <w:ind w:left="284"/>
              <w:rPr>
                <w:rFonts w:ascii="Arial" w:hAnsi="Arial" w:cs="Arial"/>
                <w:color w:val="000000" w:themeColor="text1"/>
                <w:sz w:val="20"/>
                <w:szCs w:val="20"/>
              </w:rPr>
            </w:pPr>
            <w:r w:rsidRPr="001E30DE">
              <w:rPr>
                <w:rFonts w:ascii="Arial" w:hAnsi="Arial" w:cs="Arial"/>
                <w:b w:val="0"/>
                <w:color w:val="000000" w:themeColor="text1"/>
                <w:sz w:val="20"/>
                <w:szCs w:val="20"/>
              </w:rPr>
              <w:t>Unknown</w:t>
            </w:r>
          </w:p>
        </w:tc>
        <w:tc>
          <w:tcPr>
            <w:tcW w:w="828" w:type="dxa"/>
          </w:tcPr>
          <w:p w14:paraId="4B9217DF"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34889F3" w14:textId="13F69EC5"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54</w:t>
            </w:r>
          </w:p>
          <w:p w14:paraId="3EAA93A3" w14:textId="55E4BB2A"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170</w:t>
            </w:r>
          </w:p>
          <w:p w14:paraId="50A094DC"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12</w:t>
            </w:r>
          </w:p>
        </w:tc>
        <w:tc>
          <w:tcPr>
            <w:tcW w:w="2272" w:type="dxa"/>
          </w:tcPr>
          <w:p w14:paraId="3B7B99CF"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7880FBB"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0FC86488" w14:textId="40AE9B7E"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0.46</w:t>
            </w:r>
            <w:r>
              <w:rPr>
                <w:rFonts w:ascii="Arial" w:hAnsi="Arial" w:cs="Arial"/>
                <w:color w:val="000000" w:themeColor="text1"/>
                <w:sz w:val="20"/>
                <w:szCs w:val="20"/>
              </w:rPr>
              <w:t xml:space="preserve"> (0.34-0.64)</w:t>
            </w:r>
          </w:p>
          <w:p w14:paraId="52696B5B" w14:textId="4CBC587A"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0.59</w:t>
            </w:r>
            <w:r>
              <w:rPr>
                <w:rFonts w:ascii="Arial" w:hAnsi="Arial" w:cs="Arial"/>
                <w:color w:val="000000" w:themeColor="text1"/>
                <w:sz w:val="20"/>
                <w:szCs w:val="20"/>
              </w:rPr>
              <w:t xml:space="preserve"> (</w:t>
            </w:r>
            <w:r w:rsidRPr="00C86FEC">
              <w:rPr>
                <w:rFonts w:ascii="Arial" w:hAnsi="Arial" w:cs="Arial"/>
                <w:color w:val="000000" w:themeColor="text1"/>
                <w:sz w:val="20"/>
                <w:szCs w:val="20"/>
              </w:rPr>
              <w:t>0.31-1.12</w:t>
            </w:r>
            <w:r>
              <w:rPr>
                <w:rFonts w:ascii="Arial" w:hAnsi="Arial" w:cs="Arial"/>
                <w:color w:val="000000" w:themeColor="text1"/>
                <w:sz w:val="20"/>
                <w:szCs w:val="20"/>
              </w:rPr>
              <w:t>)</w:t>
            </w:r>
          </w:p>
        </w:tc>
        <w:tc>
          <w:tcPr>
            <w:tcW w:w="1260" w:type="dxa"/>
          </w:tcPr>
          <w:p w14:paraId="6E83F524"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C44E07D"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7605E90"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&lt;0.001</w:t>
            </w:r>
          </w:p>
          <w:p w14:paraId="756B68AA" w14:textId="7B728E51"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0.11</w:t>
            </w:r>
          </w:p>
        </w:tc>
      </w:tr>
      <w:tr w:rsidR="009659F1" w:rsidRPr="00C86FEC" w14:paraId="1677C128" w14:textId="77777777" w:rsidTr="009659F1">
        <w:trPr>
          <w:trHeight w:val="848"/>
        </w:trPr>
        <w:tc>
          <w:tcPr>
            <w:cnfStyle w:val="001000000000" w:firstRow="0" w:lastRow="0" w:firstColumn="1" w:lastColumn="0" w:oddVBand="0" w:evenVBand="0" w:oddHBand="0" w:evenHBand="0" w:firstRowFirstColumn="0" w:firstRowLastColumn="0" w:lastRowFirstColumn="0" w:lastRowLastColumn="0"/>
            <w:tcW w:w="3560" w:type="dxa"/>
          </w:tcPr>
          <w:p w14:paraId="38857A2B" w14:textId="77777777" w:rsidR="009659F1" w:rsidRPr="001E30DE" w:rsidRDefault="009659F1" w:rsidP="001E30DE">
            <w:pPr>
              <w:rPr>
                <w:rFonts w:ascii="Arial" w:hAnsi="Arial" w:cs="Arial"/>
                <w:b w:val="0"/>
                <w:color w:val="000000" w:themeColor="text1"/>
                <w:sz w:val="20"/>
                <w:szCs w:val="20"/>
              </w:rPr>
            </w:pPr>
            <w:r w:rsidRPr="001E30DE">
              <w:rPr>
                <w:rFonts w:ascii="Arial" w:hAnsi="Arial" w:cs="Arial"/>
                <w:b w:val="0"/>
                <w:color w:val="000000" w:themeColor="text1"/>
                <w:sz w:val="20"/>
                <w:szCs w:val="20"/>
              </w:rPr>
              <w:t>HER2 status</w:t>
            </w:r>
          </w:p>
          <w:p w14:paraId="516369C2" w14:textId="0ED3F164" w:rsidR="009659F1" w:rsidRPr="001E30DE" w:rsidRDefault="009659F1" w:rsidP="001E30DE">
            <w:pPr>
              <w:ind w:left="284"/>
              <w:rPr>
                <w:rFonts w:ascii="Arial" w:hAnsi="Arial" w:cs="Arial"/>
                <w:b w:val="0"/>
                <w:color w:val="000000" w:themeColor="text1"/>
                <w:sz w:val="20"/>
                <w:szCs w:val="20"/>
              </w:rPr>
            </w:pPr>
            <w:r w:rsidRPr="001E30DE">
              <w:rPr>
                <w:rFonts w:ascii="Arial" w:hAnsi="Arial" w:cs="Arial"/>
                <w:b w:val="0"/>
                <w:color w:val="000000" w:themeColor="text1"/>
                <w:sz w:val="20"/>
                <w:szCs w:val="20"/>
              </w:rPr>
              <w:t>Negative</w:t>
            </w:r>
          </w:p>
          <w:p w14:paraId="73AC9F41" w14:textId="77777777" w:rsidR="009659F1" w:rsidRPr="001E30DE" w:rsidRDefault="009659F1" w:rsidP="001E30DE">
            <w:pPr>
              <w:ind w:left="284"/>
              <w:rPr>
                <w:rFonts w:ascii="Arial" w:hAnsi="Arial" w:cs="Arial"/>
                <w:b w:val="0"/>
                <w:color w:val="000000" w:themeColor="text1"/>
                <w:sz w:val="20"/>
                <w:szCs w:val="20"/>
              </w:rPr>
            </w:pPr>
            <w:r w:rsidRPr="001E30DE">
              <w:rPr>
                <w:rFonts w:ascii="Arial" w:hAnsi="Arial" w:cs="Arial"/>
                <w:b w:val="0"/>
                <w:color w:val="000000" w:themeColor="text1"/>
                <w:sz w:val="20"/>
                <w:szCs w:val="20"/>
              </w:rPr>
              <w:t>Positive</w:t>
            </w:r>
          </w:p>
          <w:p w14:paraId="384039E6" w14:textId="77777777" w:rsidR="009659F1" w:rsidRPr="001E30DE" w:rsidRDefault="009659F1" w:rsidP="001E30DE">
            <w:pPr>
              <w:ind w:left="284"/>
              <w:rPr>
                <w:rFonts w:ascii="Arial" w:hAnsi="Arial" w:cs="Arial"/>
                <w:color w:val="000000" w:themeColor="text1"/>
                <w:sz w:val="20"/>
                <w:szCs w:val="20"/>
              </w:rPr>
            </w:pPr>
            <w:r w:rsidRPr="001E30DE">
              <w:rPr>
                <w:rFonts w:ascii="Arial" w:hAnsi="Arial" w:cs="Arial"/>
                <w:b w:val="0"/>
                <w:color w:val="000000" w:themeColor="text1"/>
                <w:sz w:val="20"/>
                <w:szCs w:val="20"/>
              </w:rPr>
              <w:t>Unknown</w:t>
            </w:r>
          </w:p>
        </w:tc>
        <w:tc>
          <w:tcPr>
            <w:tcW w:w="828" w:type="dxa"/>
          </w:tcPr>
          <w:p w14:paraId="12FA03C6"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DD12B76"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180</w:t>
            </w:r>
          </w:p>
          <w:p w14:paraId="1C6F86E4" w14:textId="2601A666"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33</w:t>
            </w:r>
          </w:p>
          <w:p w14:paraId="17DE4C7B"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23</w:t>
            </w:r>
          </w:p>
        </w:tc>
        <w:tc>
          <w:tcPr>
            <w:tcW w:w="2272" w:type="dxa"/>
          </w:tcPr>
          <w:p w14:paraId="4628B851"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BBC0146" w14:textId="578B82D1"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2333C6A8" w14:textId="3058A18A" w:rsidR="009659F1" w:rsidRPr="00C86FEC" w:rsidRDefault="009659F1" w:rsidP="004D0D4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0.99</w:t>
            </w:r>
            <w:r>
              <w:rPr>
                <w:rFonts w:ascii="Arial" w:hAnsi="Arial" w:cs="Arial"/>
                <w:color w:val="000000" w:themeColor="text1"/>
                <w:sz w:val="20"/>
                <w:szCs w:val="20"/>
              </w:rPr>
              <w:t xml:space="preserve"> (0.63-1.54)</w:t>
            </w:r>
          </w:p>
          <w:p w14:paraId="30138A96" w14:textId="506A57C4"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0.95</w:t>
            </w:r>
            <w:r>
              <w:rPr>
                <w:rFonts w:ascii="Arial" w:hAnsi="Arial" w:cs="Arial"/>
                <w:color w:val="000000" w:themeColor="text1"/>
                <w:sz w:val="20"/>
                <w:szCs w:val="20"/>
              </w:rPr>
              <w:t xml:space="preserve"> (</w:t>
            </w:r>
            <w:r w:rsidRPr="00C86FEC">
              <w:rPr>
                <w:rFonts w:ascii="Arial" w:hAnsi="Arial" w:cs="Arial"/>
                <w:color w:val="000000" w:themeColor="text1"/>
                <w:sz w:val="20"/>
                <w:szCs w:val="20"/>
              </w:rPr>
              <w:t>0.61-1.49</w:t>
            </w:r>
            <w:r>
              <w:rPr>
                <w:rFonts w:ascii="Arial" w:hAnsi="Arial" w:cs="Arial"/>
                <w:color w:val="000000" w:themeColor="text1"/>
                <w:sz w:val="20"/>
                <w:szCs w:val="20"/>
              </w:rPr>
              <w:t>)</w:t>
            </w:r>
          </w:p>
        </w:tc>
        <w:tc>
          <w:tcPr>
            <w:tcW w:w="1260" w:type="dxa"/>
          </w:tcPr>
          <w:p w14:paraId="150FEFFB"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0669FB29"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1F7639B1" w14:textId="1C79CD22"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0.9</w:t>
            </w:r>
            <w:r>
              <w:rPr>
                <w:rFonts w:ascii="Arial" w:hAnsi="Arial" w:cs="Arial"/>
                <w:color w:val="000000" w:themeColor="text1"/>
                <w:sz w:val="20"/>
                <w:szCs w:val="20"/>
              </w:rPr>
              <w:t>8</w:t>
            </w:r>
          </w:p>
          <w:p w14:paraId="4EDEED6B" w14:textId="07BF4595" w:rsidR="009659F1" w:rsidRPr="00C86FEC" w:rsidRDefault="009659F1" w:rsidP="004D0D4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0.8</w:t>
            </w:r>
            <w:r>
              <w:rPr>
                <w:rFonts w:ascii="Arial" w:hAnsi="Arial" w:cs="Arial"/>
                <w:color w:val="000000" w:themeColor="text1"/>
                <w:sz w:val="20"/>
                <w:szCs w:val="20"/>
              </w:rPr>
              <w:t>5</w:t>
            </w:r>
          </w:p>
        </w:tc>
      </w:tr>
      <w:tr w:rsidR="009659F1" w:rsidRPr="00C86FEC" w14:paraId="0E9F6985" w14:textId="77777777" w:rsidTr="009659F1">
        <w:trPr>
          <w:trHeight w:val="798"/>
        </w:trPr>
        <w:tc>
          <w:tcPr>
            <w:cnfStyle w:val="001000000000" w:firstRow="0" w:lastRow="0" w:firstColumn="1" w:lastColumn="0" w:oddVBand="0" w:evenVBand="0" w:oddHBand="0" w:evenHBand="0" w:firstRowFirstColumn="0" w:firstRowLastColumn="0" w:lastRowFirstColumn="0" w:lastRowLastColumn="0"/>
            <w:tcW w:w="3560" w:type="dxa"/>
            <w:tcBorders>
              <w:bottom w:val="single" w:sz="4" w:space="0" w:color="auto"/>
            </w:tcBorders>
          </w:tcPr>
          <w:p w14:paraId="0B39EAF5" w14:textId="77777777" w:rsidR="009659F1" w:rsidRPr="001E30DE" w:rsidRDefault="009659F1" w:rsidP="001E30DE">
            <w:pPr>
              <w:rPr>
                <w:rFonts w:ascii="Arial" w:hAnsi="Arial" w:cs="Arial"/>
                <w:b w:val="0"/>
                <w:bCs w:val="0"/>
                <w:color w:val="000000" w:themeColor="text1"/>
                <w:sz w:val="20"/>
                <w:szCs w:val="20"/>
              </w:rPr>
            </w:pPr>
            <w:r w:rsidRPr="001E30DE">
              <w:rPr>
                <w:rFonts w:ascii="Arial" w:hAnsi="Arial" w:cs="Arial"/>
                <w:b w:val="0"/>
                <w:color w:val="000000" w:themeColor="text1"/>
                <w:sz w:val="20"/>
                <w:szCs w:val="20"/>
              </w:rPr>
              <w:t xml:space="preserve">Ovarian ablation </w:t>
            </w:r>
          </w:p>
          <w:p w14:paraId="47F78129" w14:textId="77777777" w:rsidR="009659F1" w:rsidRPr="001E30DE" w:rsidRDefault="009659F1" w:rsidP="001E30DE">
            <w:pPr>
              <w:rPr>
                <w:rFonts w:ascii="Arial" w:hAnsi="Arial" w:cs="Arial"/>
                <w:bCs w:val="0"/>
                <w:color w:val="000000" w:themeColor="text1"/>
                <w:sz w:val="20"/>
                <w:szCs w:val="20"/>
              </w:rPr>
            </w:pPr>
            <w:r w:rsidRPr="001E30DE">
              <w:rPr>
                <w:rFonts w:ascii="Arial" w:hAnsi="Arial" w:cs="Arial"/>
                <w:b w:val="0"/>
                <w:color w:val="000000" w:themeColor="text1"/>
                <w:sz w:val="20"/>
                <w:szCs w:val="20"/>
              </w:rPr>
              <w:t xml:space="preserve">      No</w:t>
            </w:r>
          </w:p>
          <w:p w14:paraId="7D22D8A8" w14:textId="77777777" w:rsidR="009659F1" w:rsidRPr="001E30DE" w:rsidRDefault="009659F1" w:rsidP="001E30DE">
            <w:pPr>
              <w:rPr>
                <w:rFonts w:ascii="Arial" w:hAnsi="Arial" w:cs="Arial"/>
                <w:b w:val="0"/>
                <w:color w:val="000000" w:themeColor="text1"/>
                <w:sz w:val="20"/>
                <w:szCs w:val="20"/>
              </w:rPr>
            </w:pPr>
            <w:r w:rsidRPr="001E30DE">
              <w:rPr>
                <w:rFonts w:ascii="Arial" w:hAnsi="Arial" w:cs="Arial"/>
                <w:b w:val="0"/>
                <w:color w:val="000000" w:themeColor="text1"/>
                <w:sz w:val="20"/>
                <w:szCs w:val="20"/>
              </w:rPr>
              <w:t xml:space="preserve">      Yes</w:t>
            </w:r>
          </w:p>
        </w:tc>
        <w:tc>
          <w:tcPr>
            <w:tcW w:w="828" w:type="dxa"/>
            <w:tcBorders>
              <w:bottom w:val="single" w:sz="4" w:space="0" w:color="auto"/>
            </w:tcBorders>
          </w:tcPr>
          <w:p w14:paraId="3CDEB246" w14:textId="77777777"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669EA0A" w14:textId="188AC6BF"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196</w:t>
            </w:r>
          </w:p>
          <w:p w14:paraId="68446DD4" w14:textId="0EF60AA8" w:rsidR="009659F1" w:rsidRPr="00C86FEC" w:rsidRDefault="009659F1" w:rsidP="001E30D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40</w:t>
            </w:r>
          </w:p>
        </w:tc>
        <w:tc>
          <w:tcPr>
            <w:tcW w:w="2272" w:type="dxa"/>
            <w:tcBorders>
              <w:bottom w:val="single" w:sz="4" w:space="0" w:color="auto"/>
            </w:tcBorders>
          </w:tcPr>
          <w:p w14:paraId="243642F2"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0B30B17" w14:textId="77777777"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1.00</w:t>
            </w:r>
          </w:p>
          <w:p w14:paraId="7FBD4EA3" w14:textId="3B33071E" w:rsidR="009659F1" w:rsidRPr="00C86FEC" w:rsidRDefault="009659F1" w:rsidP="001E30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1.12</w:t>
            </w:r>
            <w:r>
              <w:rPr>
                <w:rFonts w:ascii="Arial" w:hAnsi="Arial" w:cs="Arial"/>
                <w:color w:val="000000" w:themeColor="text1"/>
                <w:sz w:val="20"/>
                <w:szCs w:val="20"/>
              </w:rPr>
              <w:t xml:space="preserve"> (</w:t>
            </w:r>
            <w:r w:rsidRPr="00C86FEC">
              <w:rPr>
                <w:rFonts w:ascii="Arial" w:hAnsi="Arial" w:cs="Arial"/>
                <w:color w:val="000000" w:themeColor="text1"/>
                <w:sz w:val="20"/>
                <w:szCs w:val="20"/>
              </w:rPr>
              <w:t>0.79-1.59</w:t>
            </w:r>
            <w:r>
              <w:rPr>
                <w:rFonts w:ascii="Arial" w:hAnsi="Arial" w:cs="Arial"/>
                <w:color w:val="000000" w:themeColor="text1"/>
                <w:sz w:val="20"/>
                <w:szCs w:val="20"/>
              </w:rPr>
              <w:t>)</w:t>
            </w:r>
          </w:p>
        </w:tc>
        <w:tc>
          <w:tcPr>
            <w:tcW w:w="1260" w:type="dxa"/>
            <w:tcBorders>
              <w:bottom w:val="single" w:sz="4" w:space="0" w:color="auto"/>
            </w:tcBorders>
          </w:tcPr>
          <w:p w14:paraId="7346837D"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32F4FFD" w14:textId="77777777" w:rsidR="009659F1" w:rsidRPr="00C86FEC" w:rsidRDefault="009659F1" w:rsidP="001E30D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91C873B" w14:textId="32ED5647" w:rsidR="009659F1" w:rsidRPr="00C86FEC" w:rsidRDefault="009659F1" w:rsidP="004D0D4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86FEC">
              <w:rPr>
                <w:rFonts w:ascii="Arial" w:hAnsi="Arial" w:cs="Arial"/>
                <w:color w:val="000000" w:themeColor="text1"/>
                <w:sz w:val="20"/>
                <w:szCs w:val="20"/>
              </w:rPr>
              <w:t>0.50</w:t>
            </w:r>
          </w:p>
        </w:tc>
      </w:tr>
    </w:tbl>
    <w:p w14:paraId="1B4FE0F7" w14:textId="7C2F1E21" w:rsidR="00A53884" w:rsidRPr="00A53884" w:rsidRDefault="00A53884" w:rsidP="00A260DF">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vertAlign w:val="superscript"/>
        </w:rPr>
        <w:t>a</w:t>
      </w:r>
      <w:r>
        <w:rPr>
          <w:rFonts w:ascii="Arial" w:hAnsi="Arial" w:cs="Arial"/>
          <w:color w:val="000000" w:themeColor="text1"/>
          <w:sz w:val="20"/>
          <w:szCs w:val="20"/>
        </w:rPr>
        <w:t xml:space="preserve"> P values are based on a two-sided Wald test</w:t>
      </w:r>
      <w:r>
        <w:rPr>
          <w:rFonts w:ascii="Arial" w:hAnsi="Arial" w:cs="Arial"/>
          <w:color w:val="000000" w:themeColor="text1"/>
          <w:sz w:val="20"/>
          <w:szCs w:val="20"/>
          <w:vertAlign w:val="superscript"/>
        </w:rPr>
        <w:t xml:space="preserve">  </w:t>
      </w:r>
    </w:p>
    <w:p w14:paraId="452AF715" w14:textId="5613A082" w:rsidR="00A260DF" w:rsidRPr="00C86FEC" w:rsidRDefault="00A53884" w:rsidP="00A260DF">
      <w:pPr>
        <w:pStyle w:val="NoSpacing"/>
        <w:spacing w:line="276" w:lineRule="auto"/>
        <w:rPr>
          <w:rStyle w:val="highlight"/>
          <w:rFonts w:ascii="Arial" w:hAnsi="Arial" w:cs="Arial"/>
          <w:color w:val="000000" w:themeColor="text1"/>
          <w:sz w:val="20"/>
          <w:szCs w:val="20"/>
        </w:rPr>
      </w:pPr>
      <w:r>
        <w:rPr>
          <w:rFonts w:ascii="Arial" w:hAnsi="Arial" w:cs="Arial"/>
          <w:color w:val="000000" w:themeColor="text1"/>
          <w:sz w:val="20"/>
          <w:szCs w:val="20"/>
          <w:vertAlign w:val="superscript"/>
        </w:rPr>
        <w:t>b</w:t>
      </w:r>
      <w:r w:rsidR="00874288" w:rsidRPr="00C86FEC">
        <w:rPr>
          <w:rFonts w:ascii="Arial" w:hAnsi="Arial" w:cs="Arial"/>
          <w:color w:val="000000" w:themeColor="text1"/>
          <w:sz w:val="20"/>
          <w:szCs w:val="20"/>
        </w:rPr>
        <w:t xml:space="preserve"> </w:t>
      </w:r>
      <w:r w:rsidR="007C5CED" w:rsidRPr="00C86FEC">
        <w:rPr>
          <w:rFonts w:ascii="Arial" w:hAnsi="Arial" w:cs="Arial"/>
          <w:color w:val="000000" w:themeColor="text1"/>
          <w:sz w:val="20"/>
          <w:szCs w:val="20"/>
        </w:rPr>
        <w:t>The AI-endocrine treatment ratio, included in the model as a time-dependent variable, is defined as the percentage of total endocrine treatment duration (</w:t>
      </w:r>
      <w:proofErr w:type="spellStart"/>
      <w:r w:rsidR="007C5CED" w:rsidRPr="00C86FEC">
        <w:rPr>
          <w:rFonts w:ascii="Arial" w:hAnsi="Arial" w:cs="Arial"/>
          <w:color w:val="000000" w:themeColor="text1"/>
          <w:sz w:val="20"/>
          <w:szCs w:val="20"/>
        </w:rPr>
        <w:t>AI+tamoxifen</w:t>
      </w:r>
      <w:proofErr w:type="spellEnd"/>
      <w:r w:rsidR="007C5CED" w:rsidRPr="00C86FEC">
        <w:rPr>
          <w:rFonts w:ascii="Arial" w:hAnsi="Arial" w:cs="Arial"/>
          <w:color w:val="000000" w:themeColor="text1"/>
          <w:sz w:val="20"/>
          <w:szCs w:val="20"/>
        </w:rPr>
        <w:t>) spent on AI treatment.</w:t>
      </w:r>
      <w:r w:rsidR="00A260DF">
        <w:rPr>
          <w:rFonts w:ascii="Arial" w:hAnsi="Arial" w:cs="Arial"/>
          <w:color w:val="000000" w:themeColor="text1"/>
          <w:sz w:val="20"/>
          <w:szCs w:val="20"/>
        </w:rPr>
        <w:t xml:space="preserve"> </w:t>
      </w:r>
      <w:r w:rsidR="00A260DF" w:rsidRPr="00C86FEC">
        <w:rPr>
          <w:rStyle w:val="highlight"/>
          <w:rFonts w:ascii="Arial" w:hAnsi="Arial" w:cs="Arial"/>
          <w:color w:val="000000" w:themeColor="text1"/>
          <w:sz w:val="20"/>
          <w:szCs w:val="20"/>
        </w:rPr>
        <w:t>AI = Aromatase inhibitor, CI = Confidence interval, HER2 = Human Epidermal growth factor Receptor-2, HR = Hazard ratio, OS = Overall survival, PR = Progesterone receptor</w:t>
      </w:r>
    </w:p>
    <w:p w14:paraId="149FC3B9" w14:textId="3525BCA6" w:rsidR="00541684" w:rsidRDefault="00A53884" w:rsidP="007C5CED">
      <w:pPr>
        <w:pStyle w:val="NoSpacing"/>
        <w:spacing w:line="276" w:lineRule="auto"/>
        <w:rPr>
          <w:rFonts w:ascii="Arial" w:hAnsi="Arial" w:cs="Arial"/>
          <w:color w:val="000000" w:themeColor="text1"/>
          <w:sz w:val="20"/>
          <w:szCs w:val="20"/>
        </w:rPr>
      </w:pPr>
      <w:r>
        <w:rPr>
          <w:rFonts w:ascii="Arial" w:hAnsi="Arial" w:cs="Arial"/>
          <w:color w:val="000000" w:themeColor="text1"/>
          <w:sz w:val="24"/>
          <w:szCs w:val="24"/>
          <w:vertAlign w:val="superscript"/>
        </w:rPr>
        <w:t>c</w:t>
      </w:r>
      <w:r w:rsidR="00874288" w:rsidRPr="00C86FEC">
        <w:rPr>
          <w:rFonts w:ascii="Arial" w:hAnsi="Arial" w:cs="Arial"/>
          <w:color w:val="000000" w:themeColor="text1"/>
          <w:sz w:val="20"/>
          <w:szCs w:val="20"/>
        </w:rPr>
        <w:t xml:space="preserve"> </w:t>
      </w:r>
      <w:r w:rsidR="007C5CED" w:rsidRPr="00C86FEC">
        <w:rPr>
          <w:rFonts w:ascii="Arial" w:hAnsi="Arial" w:cs="Arial"/>
          <w:color w:val="000000" w:themeColor="text1"/>
          <w:sz w:val="20"/>
          <w:szCs w:val="20"/>
        </w:rPr>
        <w:t xml:space="preserve">Interaction between the covariates and follow-up time centered at 5-years was included to accommodate non-proportional hazards. At 5-years of follow-up patients with 25%≤AI≤75% ratio had a smaller chance of an OS-event then patients with </w:t>
      </w:r>
      <w:proofErr w:type="gramStart"/>
      <w:r w:rsidR="007C5CED" w:rsidRPr="00C86FEC">
        <w:rPr>
          <w:rFonts w:ascii="Arial" w:hAnsi="Arial" w:cs="Arial"/>
          <w:color w:val="000000" w:themeColor="text1"/>
          <w:sz w:val="20"/>
          <w:szCs w:val="20"/>
        </w:rPr>
        <w:t>a</w:t>
      </w:r>
      <w:proofErr w:type="gramEnd"/>
      <w:r w:rsidR="007C5CED" w:rsidRPr="00C86FEC">
        <w:rPr>
          <w:rFonts w:ascii="Arial" w:hAnsi="Arial" w:cs="Arial"/>
          <w:color w:val="000000" w:themeColor="text1"/>
          <w:sz w:val="20"/>
          <w:szCs w:val="20"/>
        </w:rPr>
        <w:t xml:space="preserve"> AI&lt;25% ratio (adjusted-HR 0.32). The HR increases by 42% for each additional year of follow-up, so at 6-years of follow-up the </w:t>
      </w:r>
      <w:r w:rsidR="00EC48AD">
        <w:rPr>
          <w:rFonts w:ascii="Arial" w:hAnsi="Arial" w:cs="Arial"/>
          <w:color w:val="000000" w:themeColor="text1"/>
          <w:sz w:val="20"/>
          <w:szCs w:val="20"/>
        </w:rPr>
        <w:t xml:space="preserve">adjusted </w:t>
      </w:r>
      <w:r w:rsidR="007C5CED" w:rsidRPr="00C86FEC">
        <w:rPr>
          <w:rFonts w:ascii="Arial" w:hAnsi="Arial" w:cs="Arial"/>
          <w:color w:val="000000" w:themeColor="text1"/>
          <w:sz w:val="20"/>
          <w:szCs w:val="20"/>
        </w:rPr>
        <w:t>hazard ratio for 25%≤AI≤75% ratio vs AI&lt;25% ratio = exp{ln(0.32)+(</w:t>
      </w:r>
      <w:r w:rsidR="00D64CEB" w:rsidRPr="00C86FEC">
        <w:rPr>
          <w:rFonts w:ascii="Arial" w:hAnsi="Arial" w:cs="Arial"/>
          <w:color w:val="000000" w:themeColor="text1"/>
          <w:sz w:val="20"/>
          <w:szCs w:val="20"/>
        </w:rPr>
        <w:t>follow-up time</w:t>
      </w:r>
      <w:r w:rsidR="007C5CED" w:rsidRPr="00C86FEC">
        <w:rPr>
          <w:rFonts w:ascii="Arial" w:hAnsi="Arial" w:cs="Arial"/>
          <w:color w:val="000000" w:themeColor="text1"/>
          <w:sz w:val="20"/>
          <w:szCs w:val="20"/>
        </w:rPr>
        <w:t xml:space="preserve">-5)*ln(1.42)}=0.45. At 5-years of follow-up patients with Grade II tumors had a smaller chance of an OS-event then patients with a Grade III tumor (adjusted-HR 0.55). The HR increases by 22% for each additional year of follow-up, so at 6-years of follow-up the </w:t>
      </w:r>
      <w:r w:rsidR="00EC48AD">
        <w:rPr>
          <w:rFonts w:ascii="Arial" w:hAnsi="Arial" w:cs="Arial"/>
          <w:color w:val="000000" w:themeColor="text1"/>
          <w:sz w:val="20"/>
          <w:szCs w:val="20"/>
        </w:rPr>
        <w:t xml:space="preserve">adjusted </w:t>
      </w:r>
      <w:r w:rsidR="007C5CED" w:rsidRPr="00C86FEC">
        <w:rPr>
          <w:rFonts w:ascii="Arial" w:hAnsi="Arial" w:cs="Arial"/>
          <w:color w:val="000000" w:themeColor="text1"/>
          <w:sz w:val="20"/>
          <w:szCs w:val="20"/>
        </w:rPr>
        <w:t>hazard ratio for Grade II tumors vs Grade III tumors = exp{</w:t>
      </w:r>
      <w:proofErr w:type="gramStart"/>
      <w:r w:rsidR="007C5CED" w:rsidRPr="00C86FEC">
        <w:rPr>
          <w:rFonts w:ascii="Arial" w:hAnsi="Arial" w:cs="Arial"/>
          <w:color w:val="000000" w:themeColor="text1"/>
          <w:sz w:val="20"/>
          <w:szCs w:val="20"/>
        </w:rPr>
        <w:t>ln(</w:t>
      </w:r>
      <w:proofErr w:type="gramEnd"/>
      <w:r w:rsidR="007C5CED" w:rsidRPr="00C86FEC">
        <w:rPr>
          <w:rFonts w:ascii="Arial" w:hAnsi="Arial" w:cs="Arial"/>
          <w:color w:val="000000" w:themeColor="text1"/>
          <w:sz w:val="20"/>
          <w:szCs w:val="20"/>
        </w:rPr>
        <w:t>0.55)+(</w:t>
      </w:r>
      <w:r w:rsidR="00D64CEB" w:rsidRPr="00C86FEC">
        <w:rPr>
          <w:rFonts w:ascii="Arial" w:hAnsi="Arial" w:cs="Arial"/>
          <w:color w:val="000000" w:themeColor="text1"/>
          <w:sz w:val="20"/>
          <w:szCs w:val="20"/>
        </w:rPr>
        <w:t>follow-up time</w:t>
      </w:r>
      <w:r w:rsidR="007C5CED" w:rsidRPr="00C86FEC">
        <w:rPr>
          <w:rFonts w:ascii="Arial" w:hAnsi="Arial" w:cs="Arial"/>
          <w:color w:val="000000" w:themeColor="text1"/>
          <w:sz w:val="20"/>
          <w:szCs w:val="20"/>
        </w:rPr>
        <w:t>-5)*ln(1.22)}=0.67.</w:t>
      </w:r>
    </w:p>
    <w:p w14:paraId="2F5B119E" w14:textId="66B4B441" w:rsidR="00541684" w:rsidRPr="00541684" w:rsidRDefault="00541684" w:rsidP="00874288">
      <w:pPr>
        <w:spacing w:after="200"/>
        <w:rPr>
          <w:rFonts w:ascii="Arial" w:hAnsi="Arial" w:cs="Arial"/>
          <w:b/>
          <w:color w:val="000000" w:themeColor="text1"/>
          <w:sz w:val="28"/>
          <w:szCs w:val="28"/>
        </w:rPr>
      </w:pPr>
      <w:r>
        <w:rPr>
          <w:rFonts w:ascii="Arial" w:hAnsi="Arial" w:cs="Arial"/>
          <w:color w:val="000000" w:themeColor="text1"/>
          <w:sz w:val="20"/>
          <w:szCs w:val="20"/>
        </w:rPr>
        <w:br w:type="page"/>
      </w:r>
      <w:r w:rsidRPr="00541684">
        <w:rPr>
          <w:rFonts w:ascii="Arial" w:hAnsi="Arial" w:cs="Arial"/>
          <w:b/>
          <w:color w:val="000000" w:themeColor="text1"/>
          <w:sz w:val="28"/>
          <w:szCs w:val="28"/>
        </w:rPr>
        <w:lastRenderedPageBreak/>
        <w:t>Figure Legends</w:t>
      </w:r>
    </w:p>
    <w:p w14:paraId="53BFB24A" w14:textId="77777777" w:rsidR="00541684" w:rsidRPr="00541684" w:rsidRDefault="00541684" w:rsidP="00226FB8">
      <w:pPr>
        <w:spacing w:line="480" w:lineRule="auto"/>
        <w:rPr>
          <w:rFonts w:ascii="Arial" w:hAnsi="Arial" w:cs="Arial"/>
          <w:b/>
          <w:color w:val="000000" w:themeColor="text1"/>
          <w:sz w:val="24"/>
          <w:szCs w:val="24"/>
        </w:rPr>
      </w:pPr>
    </w:p>
    <w:p w14:paraId="6EEE85F0" w14:textId="03C30C5E" w:rsidR="00226FB8" w:rsidRPr="00874288" w:rsidRDefault="00541684" w:rsidP="00226FB8">
      <w:pPr>
        <w:spacing w:line="480" w:lineRule="auto"/>
        <w:rPr>
          <w:rFonts w:ascii="Arial" w:hAnsi="Arial" w:cs="Arial"/>
          <w:sz w:val="24"/>
          <w:szCs w:val="24"/>
        </w:rPr>
      </w:pPr>
      <w:r w:rsidRPr="00541684">
        <w:rPr>
          <w:rFonts w:ascii="Arial" w:hAnsi="Arial" w:cs="Arial"/>
          <w:b/>
          <w:color w:val="000000" w:themeColor="text1"/>
          <w:sz w:val="24"/>
          <w:szCs w:val="24"/>
        </w:rPr>
        <w:t xml:space="preserve">Figure 1. </w:t>
      </w:r>
      <w:r w:rsidRPr="00226FB8">
        <w:rPr>
          <w:rFonts w:ascii="Arial" w:hAnsi="Arial" w:cs="Arial"/>
          <w:b/>
          <w:bCs/>
          <w:color w:val="000000" w:themeColor="text1"/>
          <w:sz w:val="24"/>
          <w:szCs w:val="24"/>
        </w:rPr>
        <w:t>Adjusted survival function of RFS for</w:t>
      </w:r>
      <w:r w:rsidR="00D506F0">
        <w:rPr>
          <w:rFonts w:ascii="Arial" w:hAnsi="Arial" w:cs="Arial"/>
          <w:b/>
          <w:bCs/>
          <w:color w:val="000000" w:themeColor="text1"/>
          <w:sz w:val="24"/>
          <w:szCs w:val="24"/>
        </w:rPr>
        <w:t xml:space="preserve"> </w:t>
      </w:r>
      <w:proofErr w:type="gramStart"/>
      <w:r w:rsidR="00D506F0">
        <w:rPr>
          <w:rFonts w:ascii="Arial" w:hAnsi="Arial" w:cs="Arial"/>
          <w:b/>
          <w:bCs/>
          <w:color w:val="000000" w:themeColor="text1"/>
          <w:sz w:val="24"/>
          <w:szCs w:val="24"/>
        </w:rPr>
        <w:t>2</w:t>
      </w:r>
      <w:r w:rsidR="0060383E">
        <w:rPr>
          <w:rFonts w:ascii="Arial" w:hAnsi="Arial" w:cs="Arial"/>
          <w:b/>
          <w:bCs/>
          <w:color w:val="000000" w:themeColor="text1"/>
          <w:sz w:val="24"/>
          <w:szCs w:val="24"/>
        </w:rPr>
        <w:t>,</w:t>
      </w:r>
      <w:r w:rsidR="00D506F0">
        <w:rPr>
          <w:rFonts w:ascii="Arial" w:hAnsi="Arial" w:cs="Arial"/>
          <w:b/>
          <w:bCs/>
          <w:color w:val="000000" w:themeColor="text1"/>
          <w:sz w:val="24"/>
          <w:szCs w:val="24"/>
        </w:rPr>
        <w:t>284</w:t>
      </w:r>
      <w:r w:rsidRPr="00226FB8">
        <w:rPr>
          <w:rFonts w:ascii="Arial" w:hAnsi="Arial" w:cs="Arial"/>
          <w:b/>
          <w:bCs/>
          <w:color w:val="000000" w:themeColor="text1"/>
          <w:sz w:val="24"/>
          <w:szCs w:val="24"/>
        </w:rPr>
        <w:t xml:space="preserve">  ER</w:t>
      </w:r>
      <w:proofErr w:type="gramEnd"/>
      <w:r w:rsidRPr="00226FB8">
        <w:rPr>
          <w:rFonts w:ascii="Arial" w:hAnsi="Arial" w:cs="Arial"/>
          <w:b/>
          <w:bCs/>
          <w:color w:val="000000" w:themeColor="text1"/>
          <w:sz w:val="24"/>
          <w:szCs w:val="24"/>
        </w:rPr>
        <w:t>+ breast cancer patients, according to AI-endocrine treatment ratio.</w:t>
      </w:r>
      <w:r w:rsidRPr="00541684">
        <w:rPr>
          <w:rFonts w:ascii="Arial" w:hAnsi="Arial" w:cs="Arial"/>
          <w:color w:val="000000" w:themeColor="text1"/>
          <w:sz w:val="24"/>
          <w:szCs w:val="24"/>
        </w:rPr>
        <w:t xml:space="preserve"> </w:t>
      </w:r>
      <w:r w:rsidR="00EA46A5" w:rsidRPr="00226FB8">
        <w:rPr>
          <w:rFonts w:ascii="Arial" w:hAnsi="Arial" w:cs="Arial"/>
          <w:color w:val="000000" w:themeColor="text1"/>
          <w:sz w:val="24"/>
          <w:szCs w:val="24"/>
        </w:rPr>
        <w:t xml:space="preserve">Adjusted 5-year RFS rates are 91.4% </w:t>
      </w:r>
      <w:r w:rsidR="00367482">
        <w:rPr>
          <w:rFonts w:ascii="Arial" w:hAnsi="Arial" w:cs="Arial"/>
          <w:color w:val="000000" w:themeColor="text1"/>
          <w:sz w:val="24"/>
          <w:szCs w:val="24"/>
        </w:rPr>
        <w:t xml:space="preserve">(95% CI = 90.2-94.7) </w:t>
      </w:r>
      <w:r w:rsidR="00EA46A5" w:rsidRPr="00226FB8">
        <w:rPr>
          <w:rFonts w:ascii="Arial" w:hAnsi="Arial" w:cs="Arial"/>
          <w:color w:val="000000" w:themeColor="text1"/>
          <w:sz w:val="24"/>
          <w:szCs w:val="24"/>
        </w:rPr>
        <w:t>vs 92.3%</w:t>
      </w:r>
      <w:r w:rsidR="00367482">
        <w:rPr>
          <w:rFonts w:ascii="Arial" w:hAnsi="Arial" w:cs="Arial"/>
          <w:color w:val="000000" w:themeColor="text1"/>
          <w:sz w:val="24"/>
          <w:szCs w:val="24"/>
        </w:rPr>
        <w:t xml:space="preserve"> (95% CI = 90.6-95.3)</w:t>
      </w:r>
      <w:r w:rsidR="00EA46A5" w:rsidRPr="00226FB8">
        <w:rPr>
          <w:rFonts w:ascii="Arial" w:hAnsi="Arial" w:cs="Arial"/>
          <w:color w:val="000000" w:themeColor="text1"/>
          <w:sz w:val="24"/>
          <w:szCs w:val="24"/>
        </w:rPr>
        <w:t xml:space="preserve"> vs 94.5%</w:t>
      </w:r>
      <w:r w:rsidR="00367482">
        <w:rPr>
          <w:rFonts w:ascii="Arial" w:hAnsi="Arial" w:cs="Arial"/>
          <w:color w:val="000000" w:themeColor="text1"/>
          <w:sz w:val="24"/>
          <w:szCs w:val="24"/>
        </w:rPr>
        <w:t xml:space="preserve"> (95% CI = 93.0-96.8)</w:t>
      </w:r>
      <w:r w:rsidR="00EA46A5" w:rsidRPr="00226FB8">
        <w:rPr>
          <w:rFonts w:ascii="Arial" w:hAnsi="Arial" w:cs="Arial"/>
          <w:color w:val="000000" w:themeColor="text1"/>
          <w:sz w:val="24"/>
          <w:szCs w:val="24"/>
        </w:rPr>
        <w:t xml:space="preserve"> for AI &lt;25%, 25≤AI≤75%</w:t>
      </w:r>
      <w:r w:rsidR="00A869AE" w:rsidRPr="00226FB8">
        <w:rPr>
          <w:rFonts w:ascii="Arial" w:hAnsi="Arial" w:cs="Arial"/>
          <w:color w:val="000000" w:themeColor="text1"/>
          <w:sz w:val="24"/>
          <w:szCs w:val="24"/>
        </w:rPr>
        <w:t>,</w:t>
      </w:r>
      <w:r w:rsidR="00EA46A5" w:rsidRPr="00226FB8">
        <w:rPr>
          <w:rFonts w:ascii="Arial" w:hAnsi="Arial" w:cs="Arial"/>
          <w:color w:val="000000" w:themeColor="text1"/>
          <w:sz w:val="24"/>
          <w:szCs w:val="24"/>
        </w:rPr>
        <w:t xml:space="preserve"> and AI&gt;75% respectively</w:t>
      </w:r>
      <w:r w:rsidR="00A869AE" w:rsidRPr="00226FB8">
        <w:rPr>
          <w:rFonts w:ascii="Arial" w:hAnsi="Arial" w:cs="Arial"/>
          <w:color w:val="000000" w:themeColor="text1"/>
          <w:sz w:val="24"/>
          <w:szCs w:val="24"/>
        </w:rPr>
        <w:t xml:space="preserve">. </w:t>
      </w:r>
      <w:r w:rsidR="00226FB8" w:rsidRPr="00226FB8">
        <w:rPr>
          <w:rFonts w:ascii="Arial" w:hAnsi="Arial" w:cs="Arial"/>
          <w:color w:val="000000" w:themeColor="text1"/>
          <w:sz w:val="24"/>
          <w:szCs w:val="24"/>
        </w:rPr>
        <w:t>The AI-endocrine treatment ratio, included in the model as a time-dependent variable, is defined as the percentage of total endocrine treatment duration (</w:t>
      </w:r>
      <w:proofErr w:type="spellStart"/>
      <w:r w:rsidR="00226FB8" w:rsidRPr="00226FB8">
        <w:rPr>
          <w:rFonts w:ascii="Arial" w:hAnsi="Arial" w:cs="Arial"/>
          <w:color w:val="000000" w:themeColor="text1"/>
          <w:sz w:val="24"/>
          <w:szCs w:val="24"/>
        </w:rPr>
        <w:t>AI+tamoxifen</w:t>
      </w:r>
      <w:proofErr w:type="spellEnd"/>
      <w:r w:rsidR="00226FB8" w:rsidRPr="00226FB8">
        <w:rPr>
          <w:rFonts w:ascii="Arial" w:hAnsi="Arial" w:cs="Arial"/>
          <w:color w:val="000000" w:themeColor="text1"/>
          <w:sz w:val="24"/>
          <w:szCs w:val="24"/>
        </w:rPr>
        <w:t xml:space="preserve">) spent on AI treatment. The survival functions are obtained from a Cox model at average values of age at diagnosis, trastuzumab use (included as a time-dependent variable), grade, number of positive lymph nodes, </w:t>
      </w:r>
      <w:proofErr w:type="spellStart"/>
      <w:r w:rsidR="00226FB8" w:rsidRPr="00226FB8">
        <w:rPr>
          <w:rFonts w:ascii="Arial" w:hAnsi="Arial" w:cs="Arial"/>
          <w:color w:val="000000" w:themeColor="text1"/>
          <w:sz w:val="24"/>
          <w:szCs w:val="24"/>
        </w:rPr>
        <w:t>pT</w:t>
      </w:r>
      <w:proofErr w:type="spellEnd"/>
      <w:r w:rsidR="00226FB8" w:rsidRPr="00226FB8">
        <w:rPr>
          <w:rFonts w:ascii="Arial" w:hAnsi="Arial" w:cs="Arial"/>
          <w:color w:val="000000" w:themeColor="text1"/>
          <w:sz w:val="24"/>
          <w:szCs w:val="24"/>
        </w:rPr>
        <w:t>-stage, PR status, HER2 status and ovarian ablation (included as a time-dependent variable). AI = Aromatase inhibitor, ER = Estrogen receptor,</w:t>
      </w:r>
      <w:r w:rsidR="004D0D46">
        <w:rPr>
          <w:rFonts w:ascii="Arial" w:hAnsi="Arial" w:cs="Arial"/>
          <w:color w:val="000000" w:themeColor="text1"/>
          <w:sz w:val="24"/>
          <w:szCs w:val="24"/>
        </w:rPr>
        <w:t xml:space="preserve"> HER2 = </w:t>
      </w:r>
      <w:r w:rsidR="004D0D46" w:rsidRPr="00AA78F8">
        <w:rPr>
          <w:rFonts w:ascii="Arial" w:hAnsi="Arial" w:cs="Arial"/>
          <w:sz w:val="24"/>
          <w:szCs w:val="24"/>
        </w:rPr>
        <w:t>Human Epidermal growth factor Receptor 2</w:t>
      </w:r>
      <w:r w:rsidR="004D0D46">
        <w:rPr>
          <w:rFonts w:ascii="Arial" w:hAnsi="Arial" w:cs="Arial"/>
          <w:color w:val="000000" w:themeColor="text1"/>
          <w:sz w:val="24"/>
          <w:szCs w:val="24"/>
        </w:rPr>
        <w:t xml:space="preserve">, PR = </w:t>
      </w:r>
      <w:r w:rsidR="004D0D46" w:rsidRPr="004E30FC">
        <w:rPr>
          <w:rFonts w:ascii="Arial" w:hAnsi="Arial" w:cs="Arial"/>
          <w:sz w:val="24"/>
          <w:szCs w:val="24"/>
        </w:rPr>
        <w:t>Progesterone receptor</w:t>
      </w:r>
      <w:r w:rsidR="004D0D46">
        <w:rPr>
          <w:rFonts w:ascii="Arial" w:hAnsi="Arial" w:cs="Arial"/>
          <w:color w:val="000000" w:themeColor="text1"/>
          <w:sz w:val="24"/>
          <w:szCs w:val="24"/>
        </w:rPr>
        <w:t xml:space="preserve">, </w:t>
      </w:r>
      <w:proofErr w:type="spellStart"/>
      <w:r w:rsidR="004D0D46">
        <w:rPr>
          <w:rFonts w:ascii="Arial" w:hAnsi="Arial" w:cs="Arial"/>
          <w:color w:val="000000" w:themeColor="text1"/>
          <w:sz w:val="24"/>
          <w:szCs w:val="24"/>
        </w:rPr>
        <w:t>pT</w:t>
      </w:r>
      <w:proofErr w:type="spellEnd"/>
      <w:r w:rsidR="00874288">
        <w:rPr>
          <w:rFonts w:ascii="Arial" w:hAnsi="Arial" w:cs="Arial"/>
          <w:color w:val="000000" w:themeColor="text1"/>
          <w:sz w:val="24"/>
          <w:szCs w:val="24"/>
        </w:rPr>
        <w:t xml:space="preserve">-stage </w:t>
      </w:r>
      <w:r w:rsidR="004D0D46">
        <w:rPr>
          <w:rFonts w:ascii="Arial" w:hAnsi="Arial" w:cs="Arial"/>
          <w:color w:val="000000" w:themeColor="text1"/>
          <w:sz w:val="24"/>
          <w:szCs w:val="24"/>
        </w:rPr>
        <w:t>= pathologic T</w:t>
      </w:r>
      <w:r w:rsidR="00874288">
        <w:rPr>
          <w:rFonts w:ascii="Arial" w:hAnsi="Arial" w:cs="Arial"/>
          <w:color w:val="000000" w:themeColor="text1"/>
          <w:sz w:val="24"/>
          <w:szCs w:val="24"/>
        </w:rPr>
        <w:t>-stage</w:t>
      </w:r>
      <w:r w:rsidR="004D0D46">
        <w:rPr>
          <w:rFonts w:ascii="Arial" w:hAnsi="Arial" w:cs="Arial"/>
          <w:color w:val="000000" w:themeColor="text1"/>
          <w:sz w:val="24"/>
          <w:szCs w:val="24"/>
        </w:rPr>
        <w:t>,</w:t>
      </w:r>
      <w:r w:rsidR="00226FB8" w:rsidRPr="00226FB8">
        <w:rPr>
          <w:rFonts w:ascii="Arial" w:hAnsi="Arial" w:cs="Arial"/>
          <w:color w:val="000000" w:themeColor="text1"/>
          <w:sz w:val="24"/>
          <w:szCs w:val="24"/>
        </w:rPr>
        <w:t xml:space="preserve"> RFS=Recurrence-free survival</w:t>
      </w:r>
    </w:p>
    <w:p w14:paraId="21175F22" w14:textId="253ED1AC" w:rsidR="00E80410" w:rsidRPr="00B1719C" w:rsidRDefault="00E80410" w:rsidP="00B1719C">
      <w:pPr>
        <w:spacing w:line="480" w:lineRule="auto"/>
        <w:rPr>
          <w:rFonts w:ascii="Arial" w:hAnsi="Arial" w:cs="Arial"/>
          <w:b/>
          <w:color w:val="000000" w:themeColor="text1"/>
          <w:sz w:val="24"/>
          <w:szCs w:val="24"/>
        </w:rPr>
      </w:pPr>
    </w:p>
    <w:p w14:paraId="503E6A8B" w14:textId="6CBE2060" w:rsidR="00B1719C" w:rsidRPr="00B1719C" w:rsidRDefault="00541684" w:rsidP="00B1719C">
      <w:pPr>
        <w:pStyle w:val="NoSpacing"/>
        <w:spacing w:line="480" w:lineRule="auto"/>
        <w:rPr>
          <w:rFonts w:ascii="Arial" w:hAnsi="Arial" w:cs="Arial"/>
          <w:sz w:val="24"/>
          <w:szCs w:val="24"/>
          <w:lang w:val="pt-BR"/>
        </w:rPr>
      </w:pPr>
      <w:r w:rsidRPr="00B1719C">
        <w:rPr>
          <w:rFonts w:ascii="Arial" w:hAnsi="Arial" w:cs="Arial"/>
          <w:b/>
          <w:color w:val="000000" w:themeColor="text1"/>
          <w:sz w:val="24"/>
          <w:szCs w:val="24"/>
        </w:rPr>
        <w:t>Figure 2.</w:t>
      </w:r>
      <w:r w:rsidRPr="00B1719C">
        <w:rPr>
          <w:rFonts w:ascii="Arial" w:hAnsi="Arial" w:cs="Arial"/>
          <w:color w:val="000000" w:themeColor="text1"/>
          <w:sz w:val="24"/>
          <w:szCs w:val="24"/>
        </w:rPr>
        <w:t xml:space="preserve"> </w:t>
      </w:r>
      <w:r w:rsidRPr="0060383E">
        <w:rPr>
          <w:rFonts w:ascii="Arial" w:hAnsi="Arial" w:cs="Arial"/>
          <w:b/>
          <w:color w:val="000000" w:themeColor="text1"/>
          <w:sz w:val="24"/>
          <w:szCs w:val="24"/>
        </w:rPr>
        <w:t xml:space="preserve">Adjusted survival function of OS for </w:t>
      </w:r>
      <w:proofErr w:type="gramStart"/>
      <w:r w:rsidR="00C252F4">
        <w:rPr>
          <w:rFonts w:ascii="Arial" w:hAnsi="Arial" w:cs="Arial"/>
          <w:b/>
          <w:color w:val="000000" w:themeColor="text1"/>
          <w:sz w:val="24"/>
          <w:szCs w:val="24"/>
        </w:rPr>
        <w:t>2</w:t>
      </w:r>
      <w:r w:rsidR="0060383E">
        <w:rPr>
          <w:rFonts w:ascii="Arial" w:hAnsi="Arial" w:cs="Arial"/>
          <w:b/>
          <w:color w:val="000000" w:themeColor="text1"/>
          <w:sz w:val="24"/>
          <w:szCs w:val="24"/>
        </w:rPr>
        <w:t>,</w:t>
      </w:r>
      <w:r w:rsidR="00C252F4">
        <w:rPr>
          <w:rFonts w:ascii="Arial" w:hAnsi="Arial" w:cs="Arial"/>
          <w:b/>
          <w:color w:val="000000" w:themeColor="text1"/>
          <w:sz w:val="24"/>
          <w:szCs w:val="24"/>
        </w:rPr>
        <w:t xml:space="preserve">284 </w:t>
      </w:r>
      <w:r w:rsidRPr="0060383E">
        <w:rPr>
          <w:rFonts w:ascii="Arial" w:hAnsi="Arial" w:cs="Arial"/>
          <w:b/>
          <w:color w:val="000000" w:themeColor="text1"/>
          <w:sz w:val="24"/>
          <w:szCs w:val="24"/>
        </w:rPr>
        <w:t xml:space="preserve"> ER</w:t>
      </w:r>
      <w:proofErr w:type="gramEnd"/>
      <w:r w:rsidRPr="0060383E">
        <w:rPr>
          <w:rFonts w:ascii="Arial" w:hAnsi="Arial" w:cs="Arial"/>
          <w:b/>
          <w:color w:val="000000" w:themeColor="text1"/>
          <w:sz w:val="24"/>
          <w:szCs w:val="24"/>
        </w:rPr>
        <w:t>+ breast cancer patients, according to AI-endocrine treatment ratio</w:t>
      </w:r>
      <w:r w:rsidR="008617AF" w:rsidRPr="0060383E">
        <w:rPr>
          <w:rFonts w:ascii="Arial" w:hAnsi="Arial" w:cs="Arial"/>
          <w:b/>
          <w:color w:val="000000" w:themeColor="text1"/>
          <w:sz w:val="24"/>
          <w:szCs w:val="24"/>
        </w:rPr>
        <w:t>.</w:t>
      </w:r>
      <w:r w:rsidR="008617AF" w:rsidRPr="00B1719C">
        <w:rPr>
          <w:rFonts w:ascii="Arial" w:hAnsi="Arial" w:cs="Arial"/>
          <w:color w:val="000000" w:themeColor="text1"/>
          <w:sz w:val="24"/>
          <w:szCs w:val="24"/>
        </w:rPr>
        <w:t xml:space="preserve"> </w:t>
      </w:r>
      <w:r w:rsidR="00EB4365" w:rsidRPr="00B1719C">
        <w:rPr>
          <w:rFonts w:ascii="Arial" w:hAnsi="Arial" w:cs="Arial"/>
          <w:sz w:val="24"/>
          <w:szCs w:val="24"/>
        </w:rPr>
        <w:t xml:space="preserve">Adjusted </w:t>
      </w:r>
      <w:proofErr w:type="gramStart"/>
      <w:r w:rsidR="00EB4365" w:rsidRPr="00B1719C">
        <w:rPr>
          <w:rFonts w:ascii="Arial" w:hAnsi="Arial" w:cs="Arial"/>
          <w:sz w:val="24"/>
          <w:szCs w:val="24"/>
        </w:rPr>
        <w:t>5 year</w:t>
      </w:r>
      <w:proofErr w:type="gramEnd"/>
      <w:r w:rsidR="00EB4365" w:rsidRPr="00B1719C">
        <w:rPr>
          <w:rFonts w:ascii="Arial" w:hAnsi="Arial" w:cs="Arial"/>
          <w:sz w:val="24"/>
          <w:szCs w:val="24"/>
        </w:rPr>
        <w:t xml:space="preserve"> OS rates were 94.6% </w:t>
      </w:r>
      <w:r w:rsidR="00367482">
        <w:rPr>
          <w:rFonts w:ascii="Arial" w:hAnsi="Arial" w:cs="Arial"/>
          <w:color w:val="000000" w:themeColor="text1"/>
          <w:sz w:val="24"/>
          <w:szCs w:val="24"/>
        </w:rPr>
        <w:t xml:space="preserve">(95% CI = 93.6-96.1) </w:t>
      </w:r>
      <w:r w:rsidR="00EB4365" w:rsidRPr="00B1719C">
        <w:rPr>
          <w:rFonts w:ascii="Arial" w:hAnsi="Arial" w:cs="Arial"/>
          <w:sz w:val="24"/>
          <w:szCs w:val="24"/>
        </w:rPr>
        <w:t>vs 97.6%</w:t>
      </w:r>
      <w:r w:rsidR="00367482">
        <w:rPr>
          <w:rFonts w:ascii="Arial" w:hAnsi="Arial" w:cs="Arial"/>
          <w:sz w:val="24"/>
          <w:szCs w:val="24"/>
        </w:rPr>
        <w:t xml:space="preserve"> </w:t>
      </w:r>
      <w:r w:rsidR="00367482">
        <w:rPr>
          <w:rFonts w:ascii="Arial" w:hAnsi="Arial" w:cs="Arial"/>
          <w:color w:val="000000" w:themeColor="text1"/>
          <w:sz w:val="24"/>
          <w:szCs w:val="24"/>
        </w:rPr>
        <w:t>(95% CI = 97.0-98.4)</w:t>
      </w:r>
      <w:r w:rsidR="00EB4365" w:rsidRPr="00B1719C">
        <w:rPr>
          <w:rFonts w:ascii="Arial" w:hAnsi="Arial" w:cs="Arial"/>
          <w:sz w:val="24"/>
          <w:szCs w:val="24"/>
        </w:rPr>
        <w:t xml:space="preserve"> vs 97.3%</w:t>
      </w:r>
      <w:r w:rsidR="000F0524">
        <w:rPr>
          <w:rFonts w:ascii="Arial" w:hAnsi="Arial" w:cs="Arial"/>
          <w:sz w:val="24"/>
          <w:szCs w:val="24"/>
        </w:rPr>
        <w:t xml:space="preserve"> </w:t>
      </w:r>
      <w:r w:rsidR="000F0524">
        <w:rPr>
          <w:rFonts w:ascii="Arial" w:hAnsi="Arial" w:cs="Arial"/>
          <w:color w:val="000000" w:themeColor="text1"/>
          <w:sz w:val="24"/>
          <w:szCs w:val="24"/>
        </w:rPr>
        <w:t>(95% CI = 96.4-98.4)</w:t>
      </w:r>
      <w:r w:rsidR="00EB4365" w:rsidRPr="00B1719C">
        <w:rPr>
          <w:rFonts w:ascii="Arial" w:hAnsi="Arial" w:cs="Arial"/>
          <w:sz w:val="24"/>
          <w:szCs w:val="24"/>
        </w:rPr>
        <w:t xml:space="preserve"> for AI &lt;25%, 25≤AI≤75% and AI&gt;75% respectively</w:t>
      </w:r>
      <w:r w:rsidR="00446278" w:rsidRPr="00B1719C">
        <w:rPr>
          <w:rFonts w:ascii="Arial" w:hAnsi="Arial" w:cs="Arial"/>
          <w:sz w:val="24"/>
          <w:szCs w:val="24"/>
        </w:rPr>
        <w:t>. The AI-endocrine treatment ratio, included in the model as a time-dependent variable, is defined as the percentage of total endocrine treatment duration (</w:t>
      </w:r>
      <w:proofErr w:type="spellStart"/>
      <w:r w:rsidR="00446278" w:rsidRPr="00B1719C">
        <w:rPr>
          <w:rFonts w:ascii="Arial" w:hAnsi="Arial" w:cs="Arial"/>
          <w:sz w:val="24"/>
          <w:szCs w:val="24"/>
        </w:rPr>
        <w:t>AI+tamoxifen</w:t>
      </w:r>
      <w:proofErr w:type="spellEnd"/>
      <w:r w:rsidR="00446278" w:rsidRPr="00B1719C">
        <w:rPr>
          <w:rFonts w:ascii="Arial" w:hAnsi="Arial" w:cs="Arial"/>
          <w:sz w:val="24"/>
          <w:szCs w:val="24"/>
        </w:rPr>
        <w:t>) spent on AI treatment.</w:t>
      </w:r>
      <w:r w:rsidR="00B1719C" w:rsidRPr="00B1719C">
        <w:rPr>
          <w:rFonts w:ascii="Arial" w:hAnsi="Arial" w:cs="Arial"/>
          <w:sz w:val="24"/>
          <w:szCs w:val="24"/>
        </w:rPr>
        <w:t xml:space="preserve"> </w:t>
      </w:r>
      <w:r w:rsidR="00446278" w:rsidRPr="00B1719C">
        <w:rPr>
          <w:rFonts w:ascii="Arial" w:hAnsi="Arial" w:cs="Arial"/>
          <w:sz w:val="24"/>
          <w:szCs w:val="24"/>
        </w:rPr>
        <w:t xml:space="preserve">The survival functions are obtained from a Cox model at average values of age at diagnosis, trastuzumab use (included as a time-dependent variable), grade, number of positive lymph nodes, </w:t>
      </w:r>
      <w:proofErr w:type="spellStart"/>
      <w:r w:rsidR="00446278" w:rsidRPr="00B1719C">
        <w:rPr>
          <w:rFonts w:ascii="Arial" w:hAnsi="Arial" w:cs="Arial"/>
          <w:sz w:val="24"/>
          <w:szCs w:val="24"/>
        </w:rPr>
        <w:t>pT</w:t>
      </w:r>
      <w:proofErr w:type="spellEnd"/>
      <w:r w:rsidR="00446278" w:rsidRPr="00B1719C">
        <w:rPr>
          <w:rFonts w:ascii="Arial" w:hAnsi="Arial" w:cs="Arial"/>
          <w:sz w:val="24"/>
          <w:szCs w:val="24"/>
        </w:rPr>
        <w:t xml:space="preserve">-stage, PR status, HER2 status and ovarian </w:t>
      </w:r>
      <w:r w:rsidR="00446278" w:rsidRPr="00B1719C">
        <w:rPr>
          <w:rFonts w:ascii="Arial" w:hAnsi="Arial" w:cs="Arial"/>
          <w:sz w:val="24"/>
          <w:szCs w:val="24"/>
        </w:rPr>
        <w:lastRenderedPageBreak/>
        <w:t>ablation (included as a time-dependent variable)</w:t>
      </w:r>
      <w:r w:rsidR="00EA5AD3">
        <w:rPr>
          <w:rFonts w:ascii="Arial" w:hAnsi="Arial" w:cs="Arial"/>
          <w:sz w:val="24"/>
          <w:szCs w:val="24"/>
        </w:rPr>
        <w:t xml:space="preserve">. </w:t>
      </w:r>
      <w:r w:rsidR="00B1719C" w:rsidRPr="00B1719C">
        <w:rPr>
          <w:rFonts w:ascii="Arial" w:hAnsi="Arial" w:cs="Arial"/>
          <w:sz w:val="24"/>
          <w:szCs w:val="24"/>
          <w:lang w:val="pt-BR"/>
        </w:rPr>
        <w:t xml:space="preserve">AI= Aromatase inhibitor, ER=estrogen receptor, </w:t>
      </w:r>
      <w:r w:rsidR="00874288">
        <w:rPr>
          <w:rFonts w:ascii="Arial" w:hAnsi="Arial" w:cs="Arial"/>
          <w:color w:val="000000" w:themeColor="text1"/>
          <w:sz w:val="24"/>
          <w:szCs w:val="24"/>
        </w:rPr>
        <w:t xml:space="preserve">HER2 = </w:t>
      </w:r>
      <w:r w:rsidR="00874288" w:rsidRPr="00AA78F8">
        <w:rPr>
          <w:rFonts w:ascii="Arial" w:hAnsi="Arial" w:cs="Arial"/>
          <w:sz w:val="24"/>
          <w:szCs w:val="24"/>
        </w:rPr>
        <w:t>Human Epidermal growth factor Receptor 2</w:t>
      </w:r>
      <w:r w:rsidR="00874288">
        <w:rPr>
          <w:rFonts w:ascii="Arial" w:hAnsi="Arial" w:cs="Arial"/>
          <w:color w:val="000000" w:themeColor="text1"/>
          <w:sz w:val="24"/>
          <w:szCs w:val="24"/>
        </w:rPr>
        <w:t xml:space="preserve">, </w:t>
      </w:r>
      <w:r w:rsidR="00B1719C" w:rsidRPr="00B1719C">
        <w:rPr>
          <w:rFonts w:ascii="Arial" w:hAnsi="Arial" w:cs="Arial"/>
          <w:sz w:val="24"/>
          <w:szCs w:val="24"/>
          <w:lang w:val="pt-BR"/>
        </w:rPr>
        <w:t>OS = Overall survival</w:t>
      </w:r>
      <w:r w:rsidR="00874288">
        <w:rPr>
          <w:rFonts w:ascii="Arial" w:hAnsi="Arial" w:cs="Arial"/>
          <w:sz w:val="24"/>
          <w:szCs w:val="24"/>
          <w:lang w:val="pt-BR"/>
        </w:rPr>
        <w:t xml:space="preserve">, </w:t>
      </w:r>
      <w:r w:rsidR="00874288">
        <w:rPr>
          <w:rFonts w:ascii="Arial" w:hAnsi="Arial" w:cs="Arial"/>
          <w:color w:val="000000" w:themeColor="text1"/>
          <w:sz w:val="24"/>
          <w:szCs w:val="24"/>
        </w:rPr>
        <w:t xml:space="preserve">PR = </w:t>
      </w:r>
      <w:r w:rsidR="00874288" w:rsidRPr="004E30FC">
        <w:rPr>
          <w:rFonts w:ascii="Arial" w:hAnsi="Arial" w:cs="Arial"/>
          <w:sz w:val="24"/>
          <w:szCs w:val="24"/>
        </w:rPr>
        <w:t>Progesterone receptor</w:t>
      </w:r>
      <w:r w:rsidR="00874288">
        <w:rPr>
          <w:rFonts w:ascii="Arial" w:hAnsi="Arial" w:cs="Arial"/>
          <w:color w:val="000000" w:themeColor="text1"/>
          <w:sz w:val="24"/>
          <w:szCs w:val="24"/>
        </w:rPr>
        <w:t xml:space="preserve">, </w:t>
      </w:r>
      <w:proofErr w:type="spellStart"/>
      <w:r w:rsidR="00874288">
        <w:rPr>
          <w:rFonts w:ascii="Arial" w:hAnsi="Arial" w:cs="Arial"/>
          <w:color w:val="000000" w:themeColor="text1"/>
          <w:sz w:val="24"/>
          <w:szCs w:val="24"/>
        </w:rPr>
        <w:t>pT</w:t>
      </w:r>
      <w:proofErr w:type="spellEnd"/>
      <w:r w:rsidR="00874288">
        <w:rPr>
          <w:rFonts w:ascii="Arial" w:hAnsi="Arial" w:cs="Arial"/>
          <w:color w:val="000000" w:themeColor="text1"/>
          <w:sz w:val="24"/>
          <w:szCs w:val="24"/>
        </w:rPr>
        <w:t>-stage = pathologic T-stage</w:t>
      </w:r>
    </w:p>
    <w:sectPr w:rsidR="00B1719C" w:rsidRPr="00B1719C" w:rsidSect="009F40F8">
      <w:headerReference w:type="default" r:id="rId22"/>
      <w:footerReference w:type="default" r:id="rId2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4222" w14:textId="77777777" w:rsidR="0060383E" w:rsidRDefault="0060383E" w:rsidP="0031254A">
      <w:pPr>
        <w:spacing w:line="240" w:lineRule="auto"/>
      </w:pPr>
      <w:r>
        <w:separator/>
      </w:r>
    </w:p>
  </w:endnote>
  <w:endnote w:type="continuationSeparator" w:id="0">
    <w:p w14:paraId="6B4D8C70" w14:textId="77777777" w:rsidR="0060383E" w:rsidRDefault="0060383E" w:rsidP="0031254A">
      <w:pPr>
        <w:spacing w:line="240" w:lineRule="auto"/>
      </w:pPr>
      <w:r>
        <w:continuationSeparator/>
      </w:r>
    </w:p>
  </w:endnote>
  <w:endnote w:type="continuationNotice" w:id="1">
    <w:p w14:paraId="52BC29EC" w14:textId="77777777" w:rsidR="0060383E" w:rsidRDefault="006038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D53D" w14:textId="77777777" w:rsidR="0060383E" w:rsidRDefault="0060383E" w:rsidP="005E6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D5D1B" w14:textId="77777777" w:rsidR="0060383E" w:rsidRDefault="0060383E" w:rsidP="005E6A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4586" w14:textId="2CB3E64E" w:rsidR="0060383E" w:rsidRDefault="0060383E" w:rsidP="005E6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391">
      <w:rPr>
        <w:rStyle w:val="PageNumber"/>
        <w:noProof/>
      </w:rPr>
      <w:t>12</w:t>
    </w:r>
    <w:r>
      <w:rPr>
        <w:rStyle w:val="PageNumber"/>
      </w:rPr>
      <w:fldChar w:fldCharType="end"/>
    </w:r>
  </w:p>
  <w:p w14:paraId="0D69819A" w14:textId="77777777" w:rsidR="0060383E" w:rsidRDefault="0060383E" w:rsidP="005E6A9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0183" w14:textId="77777777" w:rsidR="0060383E" w:rsidRDefault="00603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036136"/>
      <w:docPartObj>
        <w:docPartGallery w:val="Page Numbers (Bottom of Page)"/>
        <w:docPartUnique/>
      </w:docPartObj>
    </w:sdtPr>
    <w:sdtEndPr>
      <w:rPr>
        <w:noProof/>
      </w:rPr>
    </w:sdtEndPr>
    <w:sdtContent>
      <w:p w14:paraId="08D87826" w14:textId="392546FF" w:rsidR="0060383E" w:rsidRDefault="0060383E">
        <w:pPr>
          <w:pStyle w:val="Footer"/>
          <w:jc w:val="center"/>
        </w:pPr>
        <w:r>
          <w:fldChar w:fldCharType="begin"/>
        </w:r>
        <w:r>
          <w:instrText xml:space="preserve"> PAGE   \* MERGEFORMAT </w:instrText>
        </w:r>
        <w:r>
          <w:fldChar w:fldCharType="separate"/>
        </w:r>
        <w:r w:rsidR="000F0524">
          <w:rPr>
            <w:noProof/>
          </w:rPr>
          <w:t>29</w:t>
        </w:r>
        <w:r>
          <w:rPr>
            <w:noProof/>
          </w:rPr>
          <w:fldChar w:fldCharType="end"/>
        </w:r>
      </w:p>
    </w:sdtContent>
  </w:sdt>
  <w:p w14:paraId="29FEE772" w14:textId="77777777" w:rsidR="0060383E" w:rsidRDefault="0060383E">
    <w:pPr>
      <w:pStyle w:val="Footer"/>
    </w:pPr>
  </w:p>
  <w:p w14:paraId="3EF93966" w14:textId="77777777" w:rsidR="0060383E" w:rsidRDefault="00603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0494" w14:textId="77777777" w:rsidR="0060383E" w:rsidRDefault="0060383E" w:rsidP="0031254A">
      <w:pPr>
        <w:spacing w:line="240" w:lineRule="auto"/>
      </w:pPr>
      <w:r>
        <w:separator/>
      </w:r>
    </w:p>
  </w:footnote>
  <w:footnote w:type="continuationSeparator" w:id="0">
    <w:p w14:paraId="0878C585" w14:textId="77777777" w:rsidR="0060383E" w:rsidRDefault="0060383E" w:rsidP="0031254A">
      <w:pPr>
        <w:spacing w:line="240" w:lineRule="auto"/>
      </w:pPr>
      <w:r>
        <w:continuationSeparator/>
      </w:r>
    </w:p>
  </w:footnote>
  <w:footnote w:type="continuationNotice" w:id="1">
    <w:p w14:paraId="1771DB77" w14:textId="77777777" w:rsidR="0060383E" w:rsidRDefault="006038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EDD4" w14:textId="77777777" w:rsidR="0060383E" w:rsidRDefault="00603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DFA6" w14:textId="77777777" w:rsidR="0060383E" w:rsidRDefault="00603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617A" w14:textId="77777777" w:rsidR="0060383E" w:rsidRDefault="00603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FB42" w14:textId="77777777" w:rsidR="0060383E" w:rsidRDefault="0060383E">
    <w:pPr>
      <w:pStyle w:val="Header"/>
    </w:pPr>
  </w:p>
  <w:p w14:paraId="3188F6CC" w14:textId="77777777" w:rsidR="0060383E" w:rsidRDefault="006038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4AC"/>
    <w:multiLevelType w:val="hybridMultilevel"/>
    <w:tmpl w:val="CACC9C94"/>
    <w:lvl w:ilvl="0" w:tplc="4D7606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5866"/>
    <w:multiLevelType w:val="hybridMultilevel"/>
    <w:tmpl w:val="EF40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DF3"/>
    <w:multiLevelType w:val="hybridMultilevel"/>
    <w:tmpl w:val="FD2E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F769F"/>
    <w:multiLevelType w:val="hybridMultilevel"/>
    <w:tmpl w:val="9D821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8120E"/>
    <w:multiLevelType w:val="hybridMultilevel"/>
    <w:tmpl w:val="9FB0D29A"/>
    <w:lvl w:ilvl="0" w:tplc="E93C29DE">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74654"/>
    <w:multiLevelType w:val="hybridMultilevel"/>
    <w:tmpl w:val="7FE8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B65C0"/>
    <w:multiLevelType w:val="hybridMultilevel"/>
    <w:tmpl w:val="E580E5AE"/>
    <w:lvl w:ilvl="0" w:tplc="7D5A52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FE0"/>
    <w:multiLevelType w:val="hybridMultilevel"/>
    <w:tmpl w:val="B7EE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D4CEB"/>
    <w:multiLevelType w:val="hybridMultilevel"/>
    <w:tmpl w:val="2BF2649A"/>
    <w:lvl w:ilvl="0" w:tplc="4D7606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D134D"/>
    <w:multiLevelType w:val="hybridMultilevel"/>
    <w:tmpl w:val="449C9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D2FB3"/>
    <w:multiLevelType w:val="hybridMultilevel"/>
    <w:tmpl w:val="E7D2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6587D"/>
    <w:multiLevelType w:val="hybridMultilevel"/>
    <w:tmpl w:val="EDA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2113F"/>
    <w:multiLevelType w:val="hybridMultilevel"/>
    <w:tmpl w:val="8A72A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26F9D"/>
    <w:multiLevelType w:val="hybridMultilevel"/>
    <w:tmpl w:val="81B4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170CB"/>
    <w:multiLevelType w:val="hybridMultilevel"/>
    <w:tmpl w:val="7CF0A486"/>
    <w:lvl w:ilvl="0" w:tplc="BB4E38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62686"/>
    <w:multiLevelType w:val="hybridMultilevel"/>
    <w:tmpl w:val="21B2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D308EA"/>
    <w:multiLevelType w:val="hybridMultilevel"/>
    <w:tmpl w:val="679E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60AF9"/>
    <w:multiLevelType w:val="hybridMultilevel"/>
    <w:tmpl w:val="248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25A11"/>
    <w:multiLevelType w:val="hybridMultilevel"/>
    <w:tmpl w:val="2B06DFD2"/>
    <w:lvl w:ilvl="0" w:tplc="0CFEC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F195C"/>
    <w:multiLevelType w:val="hybridMultilevel"/>
    <w:tmpl w:val="D0B40F78"/>
    <w:lvl w:ilvl="0" w:tplc="E63085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B72F2"/>
    <w:multiLevelType w:val="hybridMultilevel"/>
    <w:tmpl w:val="D89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076A0"/>
    <w:multiLevelType w:val="hybridMultilevel"/>
    <w:tmpl w:val="2D76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423FB"/>
    <w:multiLevelType w:val="hybridMultilevel"/>
    <w:tmpl w:val="18FA8D98"/>
    <w:lvl w:ilvl="0" w:tplc="7F5A16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210A7"/>
    <w:multiLevelType w:val="hybridMultilevel"/>
    <w:tmpl w:val="083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2070"/>
    <w:multiLevelType w:val="hybridMultilevel"/>
    <w:tmpl w:val="42F87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E112F"/>
    <w:multiLevelType w:val="hybridMultilevel"/>
    <w:tmpl w:val="32E6F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9"/>
  </w:num>
  <w:num w:numId="4">
    <w:abstractNumId w:val="1"/>
  </w:num>
  <w:num w:numId="5">
    <w:abstractNumId w:val="16"/>
  </w:num>
  <w:num w:numId="6">
    <w:abstractNumId w:val="13"/>
  </w:num>
  <w:num w:numId="7">
    <w:abstractNumId w:val="23"/>
  </w:num>
  <w:num w:numId="8">
    <w:abstractNumId w:val="11"/>
  </w:num>
  <w:num w:numId="9">
    <w:abstractNumId w:val="0"/>
  </w:num>
  <w:num w:numId="10">
    <w:abstractNumId w:val="8"/>
  </w:num>
  <w:num w:numId="11">
    <w:abstractNumId w:val="3"/>
  </w:num>
  <w:num w:numId="12">
    <w:abstractNumId w:val="22"/>
  </w:num>
  <w:num w:numId="13">
    <w:abstractNumId w:val="2"/>
  </w:num>
  <w:num w:numId="14">
    <w:abstractNumId w:val="21"/>
  </w:num>
  <w:num w:numId="15">
    <w:abstractNumId w:val="12"/>
  </w:num>
  <w:num w:numId="16">
    <w:abstractNumId w:val="7"/>
  </w:num>
  <w:num w:numId="17">
    <w:abstractNumId w:val="24"/>
  </w:num>
  <w:num w:numId="18">
    <w:abstractNumId w:val="9"/>
  </w:num>
  <w:num w:numId="19">
    <w:abstractNumId w:val="14"/>
  </w:num>
  <w:num w:numId="20">
    <w:abstractNumId w:val="20"/>
  </w:num>
  <w:num w:numId="21">
    <w:abstractNumId w:val="4"/>
  </w:num>
  <w:num w:numId="22">
    <w:abstractNumId w:val="10"/>
  </w:num>
  <w:num w:numId="23">
    <w:abstractNumId w:val="25"/>
  </w:num>
  <w:num w:numId="24">
    <w:abstractNumId w:val="6"/>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adfzpt9px2ppue0ef6522fqxaf92prva9ez&quot;&gt;2021.02.28_NBCP2_manuscipt_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014A7A"/>
    <w:rsid w:val="00000C42"/>
    <w:rsid w:val="00001204"/>
    <w:rsid w:val="000028DF"/>
    <w:rsid w:val="00006D76"/>
    <w:rsid w:val="000070A7"/>
    <w:rsid w:val="0001038E"/>
    <w:rsid w:val="00010865"/>
    <w:rsid w:val="00011348"/>
    <w:rsid w:val="0001390A"/>
    <w:rsid w:val="00014A7A"/>
    <w:rsid w:val="000167DA"/>
    <w:rsid w:val="00017838"/>
    <w:rsid w:val="00020B9A"/>
    <w:rsid w:val="00020FD2"/>
    <w:rsid w:val="00021228"/>
    <w:rsid w:val="000215C9"/>
    <w:rsid w:val="00022035"/>
    <w:rsid w:val="00023671"/>
    <w:rsid w:val="00024477"/>
    <w:rsid w:val="000247A3"/>
    <w:rsid w:val="0002536A"/>
    <w:rsid w:val="00025BF8"/>
    <w:rsid w:val="00026780"/>
    <w:rsid w:val="000274C2"/>
    <w:rsid w:val="0003023F"/>
    <w:rsid w:val="00030ECB"/>
    <w:rsid w:val="000327EF"/>
    <w:rsid w:val="00032B2B"/>
    <w:rsid w:val="00033A92"/>
    <w:rsid w:val="00033E8A"/>
    <w:rsid w:val="0003456C"/>
    <w:rsid w:val="00035188"/>
    <w:rsid w:val="000352F3"/>
    <w:rsid w:val="00035750"/>
    <w:rsid w:val="00036DC5"/>
    <w:rsid w:val="00037456"/>
    <w:rsid w:val="00037467"/>
    <w:rsid w:val="000379B1"/>
    <w:rsid w:val="00037A4A"/>
    <w:rsid w:val="000401FD"/>
    <w:rsid w:val="000405FE"/>
    <w:rsid w:val="00041FF9"/>
    <w:rsid w:val="0004270E"/>
    <w:rsid w:val="00042896"/>
    <w:rsid w:val="00043FAA"/>
    <w:rsid w:val="00044571"/>
    <w:rsid w:val="00044A58"/>
    <w:rsid w:val="000462D7"/>
    <w:rsid w:val="000462F2"/>
    <w:rsid w:val="000470EE"/>
    <w:rsid w:val="00047EB0"/>
    <w:rsid w:val="00050E3A"/>
    <w:rsid w:val="0005156F"/>
    <w:rsid w:val="00051781"/>
    <w:rsid w:val="00051F3F"/>
    <w:rsid w:val="00052BC2"/>
    <w:rsid w:val="000544AB"/>
    <w:rsid w:val="00054E15"/>
    <w:rsid w:val="000555AA"/>
    <w:rsid w:val="00055FBE"/>
    <w:rsid w:val="00056010"/>
    <w:rsid w:val="00056173"/>
    <w:rsid w:val="000568B3"/>
    <w:rsid w:val="0006169D"/>
    <w:rsid w:val="00061FE7"/>
    <w:rsid w:val="0006308C"/>
    <w:rsid w:val="0006321B"/>
    <w:rsid w:val="00063808"/>
    <w:rsid w:val="00063FE3"/>
    <w:rsid w:val="000651C0"/>
    <w:rsid w:val="0006605D"/>
    <w:rsid w:val="00067302"/>
    <w:rsid w:val="00067585"/>
    <w:rsid w:val="000675BC"/>
    <w:rsid w:val="00067CFD"/>
    <w:rsid w:val="000719A2"/>
    <w:rsid w:val="00071F2C"/>
    <w:rsid w:val="00072163"/>
    <w:rsid w:val="00072B93"/>
    <w:rsid w:val="000750C8"/>
    <w:rsid w:val="00076235"/>
    <w:rsid w:val="00077674"/>
    <w:rsid w:val="0008184D"/>
    <w:rsid w:val="00081BBB"/>
    <w:rsid w:val="000846AA"/>
    <w:rsid w:val="00084D32"/>
    <w:rsid w:val="00085F94"/>
    <w:rsid w:val="0008615F"/>
    <w:rsid w:val="00086D9F"/>
    <w:rsid w:val="000879B2"/>
    <w:rsid w:val="00090B5A"/>
    <w:rsid w:val="000926E4"/>
    <w:rsid w:val="00092910"/>
    <w:rsid w:val="000936A5"/>
    <w:rsid w:val="00094341"/>
    <w:rsid w:val="00094387"/>
    <w:rsid w:val="000946B2"/>
    <w:rsid w:val="000949C4"/>
    <w:rsid w:val="000A0520"/>
    <w:rsid w:val="000A1464"/>
    <w:rsid w:val="000A2B9A"/>
    <w:rsid w:val="000A3916"/>
    <w:rsid w:val="000A3B54"/>
    <w:rsid w:val="000A3FA6"/>
    <w:rsid w:val="000A42CE"/>
    <w:rsid w:val="000A66FF"/>
    <w:rsid w:val="000A7960"/>
    <w:rsid w:val="000A7EF0"/>
    <w:rsid w:val="000B023B"/>
    <w:rsid w:val="000B048F"/>
    <w:rsid w:val="000B0E27"/>
    <w:rsid w:val="000B1303"/>
    <w:rsid w:val="000B14CB"/>
    <w:rsid w:val="000B1AA1"/>
    <w:rsid w:val="000B34EF"/>
    <w:rsid w:val="000B5E1F"/>
    <w:rsid w:val="000B76C5"/>
    <w:rsid w:val="000B77A5"/>
    <w:rsid w:val="000C0000"/>
    <w:rsid w:val="000C0EC2"/>
    <w:rsid w:val="000C0F39"/>
    <w:rsid w:val="000C17BC"/>
    <w:rsid w:val="000C2345"/>
    <w:rsid w:val="000C25C8"/>
    <w:rsid w:val="000C29C5"/>
    <w:rsid w:val="000C3B12"/>
    <w:rsid w:val="000C463F"/>
    <w:rsid w:val="000C474B"/>
    <w:rsid w:val="000C4CAE"/>
    <w:rsid w:val="000C7B31"/>
    <w:rsid w:val="000C7DFA"/>
    <w:rsid w:val="000D1AD4"/>
    <w:rsid w:val="000D1F95"/>
    <w:rsid w:val="000D2376"/>
    <w:rsid w:val="000D4288"/>
    <w:rsid w:val="000D4721"/>
    <w:rsid w:val="000D54E8"/>
    <w:rsid w:val="000D5600"/>
    <w:rsid w:val="000D7717"/>
    <w:rsid w:val="000D7BBB"/>
    <w:rsid w:val="000E0268"/>
    <w:rsid w:val="000E0D73"/>
    <w:rsid w:val="000E1906"/>
    <w:rsid w:val="000E1FA3"/>
    <w:rsid w:val="000E2D51"/>
    <w:rsid w:val="000E2F7C"/>
    <w:rsid w:val="000E62C4"/>
    <w:rsid w:val="000E693B"/>
    <w:rsid w:val="000E7D6E"/>
    <w:rsid w:val="000F0524"/>
    <w:rsid w:val="000F11EC"/>
    <w:rsid w:val="000F13A9"/>
    <w:rsid w:val="000F168D"/>
    <w:rsid w:val="000F37BE"/>
    <w:rsid w:val="000F4673"/>
    <w:rsid w:val="000F4EA3"/>
    <w:rsid w:val="000F542B"/>
    <w:rsid w:val="000F5522"/>
    <w:rsid w:val="000F5931"/>
    <w:rsid w:val="000F5E7D"/>
    <w:rsid w:val="00100C1B"/>
    <w:rsid w:val="001024FA"/>
    <w:rsid w:val="00103090"/>
    <w:rsid w:val="00103EEB"/>
    <w:rsid w:val="00104275"/>
    <w:rsid w:val="001046E9"/>
    <w:rsid w:val="00106D46"/>
    <w:rsid w:val="00106D62"/>
    <w:rsid w:val="00110456"/>
    <w:rsid w:val="00110FEF"/>
    <w:rsid w:val="0011107C"/>
    <w:rsid w:val="00111093"/>
    <w:rsid w:val="00112B1E"/>
    <w:rsid w:val="0011333F"/>
    <w:rsid w:val="00114592"/>
    <w:rsid w:val="001161E0"/>
    <w:rsid w:val="001169C4"/>
    <w:rsid w:val="00116EEA"/>
    <w:rsid w:val="00117D62"/>
    <w:rsid w:val="00120936"/>
    <w:rsid w:val="00120A65"/>
    <w:rsid w:val="00121025"/>
    <w:rsid w:val="001237C7"/>
    <w:rsid w:val="00123940"/>
    <w:rsid w:val="0012408E"/>
    <w:rsid w:val="00124E86"/>
    <w:rsid w:val="001261EC"/>
    <w:rsid w:val="00126DA4"/>
    <w:rsid w:val="00126F98"/>
    <w:rsid w:val="00127CBC"/>
    <w:rsid w:val="00127DA7"/>
    <w:rsid w:val="00132B00"/>
    <w:rsid w:val="00132DBA"/>
    <w:rsid w:val="00133235"/>
    <w:rsid w:val="00134110"/>
    <w:rsid w:val="00134639"/>
    <w:rsid w:val="00135C35"/>
    <w:rsid w:val="00136365"/>
    <w:rsid w:val="001368CF"/>
    <w:rsid w:val="00136C1D"/>
    <w:rsid w:val="001371FC"/>
    <w:rsid w:val="001401BD"/>
    <w:rsid w:val="001408B2"/>
    <w:rsid w:val="00141B1C"/>
    <w:rsid w:val="00141E40"/>
    <w:rsid w:val="0014408C"/>
    <w:rsid w:val="001441A1"/>
    <w:rsid w:val="00144EFF"/>
    <w:rsid w:val="00145884"/>
    <w:rsid w:val="00145F1B"/>
    <w:rsid w:val="00146FDE"/>
    <w:rsid w:val="001473CE"/>
    <w:rsid w:val="00147599"/>
    <w:rsid w:val="00147654"/>
    <w:rsid w:val="00150260"/>
    <w:rsid w:val="00151630"/>
    <w:rsid w:val="00151E94"/>
    <w:rsid w:val="00151EE2"/>
    <w:rsid w:val="00152140"/>
    <w:rsid w:val="00152CCC"/>
    <w:rsid w:val="00152E99"/>
    <w:rsid w:val="00153C63"/>
    <w:rsid w:val="001545D2"/>
    <w:rsid w:val="00154774"/>
    <w:rsid w:val="00154ED6"/>
    <w:rsid w:val="00155E59"/>
    <w:rsid w:val="0015622D"/>
    <w:rsid w:val="00160612"/>
    <w:rsid w:val="00160BAE"/>
    <w:rsid w:val="0016147E"/>
    <w:rsid w:val="00161CF0"/>
    <w:rsid w:val="00161F04"/>
    <w:rsid w:val="00162449"/>
    <w:rsid w:val="0016371F"/>
    <w:rsid w:val="00163D91"/>
    <w:rsid w:val="00165AA7"/>
    <w:rsid w:val="00165C80"/>
    <w:rsid w:val="00167B62"/>
    <w:rsid w:val="00167BFF"/>
    <w:rsid w:val="00167C66"/>
    <w:rsid w:val="00171031"/>
    <w:rsid w:val="00171085"/>
    <w:rsid w:val="001716F1"/>
    <w:rsid w:val="00171AE0"/>
    <w:rsid w:val="00171F39"/>
    <w:rsid w:val="001720AE"/>
    <w:rsid w:val="00172D17"/>
    <w:rsid w:val="00173582"/>
    <w:rsid w:val="001735BD"/>
    <w:rsid w:val="00175F3D"/>
    <w:rsid w:val="00176D3F"/>
    <w:rsid w:val="00177776"/>
    <w:rsid w:val="00177C63"/>
    <w:rsid w:val="0018083C"/>
    <w:rsid w:val="001808A3"/>
    <w:rsid w:val="00183CE1"/>
    <w:rsid w:val="001843A5"/>
    <w:rsid w:val="001847E8"/>
    <w:rsid w:val="00186A35"/>
    <w:rsid w:val="001870E0"/>
    <w:rsid w:val="00187667"/>
    <w:rsid w:val="00187C1E"/>
    <w:rsid w:val="00187D87"/>
    <w:rsid w:val="0019116D"/>
    <w:rsid w:val="00191B74"/>
    <w:rsid w:val="001920E6"/>
    <w:rsid w:val="00192D6C"/>
    <w:rsid w:val="00193B71"/>
    <w:rsid w:val="0019420B"/>
    <w:rsid w:val="001944D6"/>
    <w:rsid w:val="0019522A"/>
    <w:rsid w:val="001958F5"/>
    <w:rsid w:val="00195D08"/>
    <w:rsid w:val="00197A71"/>
    <w:rsid w:val="001A0606"/>
    <w:rsid w:val="001A0609"/>
    <w:rsid w:val="001A0E1B"/>
    <w:rsid w:val="001A24C4"/>
    <w:rsid w:val="001A2BC8"/>
    <w:rsid w:val="001A551A"/>
    <w:rsid w:val="001A7885"/>
    <w:rsid w:val="001A7F20"/>
    <w:rsid w:val="001B10CA"/>
    <w:rsid w:val="001B174E"/>
    <w:rsid w:val="001B207A"/>
    <w:rsid w:val="001B26BF"/>
    <w:rsid w:val="001B42E0"/>
    <w:rsid w:val="001B5243"/>
    <w:rsid w:val="001B5CF6"/>
    <w:rsid w:val="001B784A"/>
    <w:rsid w:val="001B7AB5"/>
    <w:rsid w:val="001C05C4"/>
    <w:rsid w:val="001C12C5"/>
    <w:rsid w:val="001C1C45"/>
    <w:rsid w:val="001C27B4"/>
    <w:rsid w:val="001C30A9"/>
    <w:rsid w:val="001C38CA"/>
    <w:rsid w:val="001C4CD1"/>
    <w:rsid w:val="001C5513"/>
    <w:rsid w:val="001C5650"/>
    <w:rsid w:val="001C743F"/>
    <w:rsid w:val="001D1B7D"/>
    <w:rsid w:val="001D28B2"/>
    <w:rsid w:val="001D3918"/>
    <w:rsid w:val="001D39DE"/>
    <w:rsid w:val="001D5FFA"/>
    <w:rsid w:val="001D6765"/>
    <w:rsid w:val="001D6872"/>
    <w:rsid w:val="001D7D85"/>
    <w:rsid w:val="001E018B"/>
    <w:rsid w:val="001E071A"/>
    <w:rsid w:val="001E0F25"/>
    <w:rsid w:val="001E13FE"/>
    <w:rsid w:val="001E201C"/>
    <w:rsid w:val="001E28BB"/>
    <w:rsid w:val="001E30DE"/>
    <w:rsid w:val="001E373C"/>
    <w:rsid w:val="001E403A"/>
    <w:rsid w:val="001E4E7E"/>
    <w:rsid w:val="001E59F7"/>
    <w:rsid w:val="001E7C2B"/>
    <w:rsid w:val="001E7F8E"/>
    <w:rsid w:val="001F0FA7"/>
    <w:rsid w:val="001F1655"/>
    <w:rsid w:val="001F258F"/>
    <w:rsid w:val="001F3A5D"/>
    <w:rsid w:val="001F4FB4"/>
    <w:rsid w:val="001F65D0"/>
    <w:rsid w:val="00201628"/>
    <w:rsid w:val="00201D7A"/>
    <w:rsid w:val="00201E57"/>
    <w:rsid w:val="0020200A"/>
    <w:rsid w:val="002043FE"/>
    <w:rsid w:val="002053BC"/>
    <w:rsid w:val="0020560E"/>
    <w:rsid w:val="002064E5"/>
    <w:rsid w:val="00206869"/>
    <w:rsid w:val="00207F99"/>
    <w:rsid w:val="0021028F"/>
    <w:rsid w:val="00211171"/>
    <w:rsid w:val="002113C3"/>
    <w:rsid w:val="002131CD"/>
    <w:rsid w:val="00213CCF"/>
    <w:rsid w:val="00213FB4"/>
    <w:rsid w:val="0021436B"/>
    <w:rsid w:val="00216A54"/>
    <w:rsid w:val="00216E5D"/>
    <w:rsid w:val="00217AB1"/>
    <w:rsid w:val="002211F2"/>
    <w:rsid w:val="00221A7E"/>
    <w:rsid w:val="00222CD7"/>
    <w:rsid w:val="0022362D"/>
    <w:rsid w:val="002240C6"/>
    <w:rsid w:val="00224966"/>
    <w:rsid w:val="00225C6E"/>
    <w:rsid w:val="00225FCA"/>
    <w:rsid w:val="00226FB8"/>
    <w:rsid w:val="002277C3"/>
    <w:rsid w:val="00227D90"/>
    <w:rsid w:val="00230DDA"/>
    <w:rsid w:val="00231EF5"/>
    <w:rsid w:val="0023267E"/>
    <w:rsid w:val="0023316E"/>
    <w:rsid w:val="002332E6"/>
    <w:rsid w:val="0023370C"/>
    <w:rsid w:val="002341AD"/>
    <w:rsid w:val="002349CC"/>
    <w:rsid w:val="0023545E"/>
    <w:rsid w:val="00235469"/>
    <w:rsid w:val="002358EE"/>
    <w:rsid w:val="00235A43"/>
    <w:rsid w:val="00236B23"/>
    <w:rsid w:val="00241165"/>
    <w:rsid w:val="00241D31"/>
    <w:rsid w:val="002438C7"/>
    <w:rsid w:val="00243C27"/>
    <w:rsid w:val="002443C3"/>
    <w:rsid w:val="00246156"/>
    <w:rsid w:val="0024623B"/>
    <w:rsid w:val="002467D1"/>
    <w:rsid w:val="00246874"/>
    <w:rsid w:val="00246A85"/>
    <w:rsid w:val="00246B33"/>
    <w:rsid w:val="0024725A"/>
    <w:rsid w:val="00250F37"/>
    <w:rsid w:val="00251588"/>
    <w:rsid w:val="00251811"/>
    <w:rsid w:val="0025351A"/>
    <w:rsid w:val="00254D9F"/>
    <w:rsid w:val="00255A57"/>
    <w:rsid w:val="00255AF5"/>
    <w:rsid w:val="00256DBD"/>
    <w:rsid w:val="00257C1E"/>
    <w:rsid w:val="0026095C"/>
    <w:rsid w:val="00260D65"/>
    <w:rsid w:val="00263C32"/>
    <w:rsid w:val="002643BB"/>
    <w:rsid w:val="002649D2"/>
    <w:rsid w:val="002649DC"/>
    <w:rsid w:val="00264FD5"/>
    <w:rsid w:val="0026574A"/>
    <w:rsid w:val="00265BCC"/>
    <w:rsid w:val="00266E25"/>
    <w:rsid w:val="00267B37"/>
    <w:rsid w:val="0027018A"/>
    <w:rsid w:val="00270FEB"/>
    <w:rsid w:val="002716E6"/>
    <w:rsid w:val="00271E59"/>
    <w:rsid w:val="002737AF"/>
    <w:rsid w:val="00275945"/>
    <w:rsid w:val="00275DE1"/>
    <w:rsid w:val="00281193"/>
    <w:rsid w:val="0028241B"/>
    <w:rsid w:val="002828B0"/>
    <w:rsid w:val="00282966"/>
    <w:rsid w:val="00282C48"/>
    <w:rsid w:val="002841C4"/>
    <w:rsid w:val="00285243"/>
    <w:rsid w:val="00285DB8"/>
    <w:rsid w:val="002866FC"/>
    <w:rsid w:val="00286BF7"/>
    <w:rsid w:val="002876F7"/>
    <w:rsid w:val="00287984"/>
    <w:rsid w:val="00287995"/>
    <w:rsid w:val="00287BE4"/>
    <w:rsid w:val="002900DA"/>
    <w:rsid w:val="002915AD"/>
    <w:rsid w:val="00291A5E"/>
    <w:rsid w:val="00293FEE"/>
    <w:rsid w:val="002943A0"/>
    <w:rsid w:val="00294D67"/>
    <w:rsid w:val="00295A6D"/>
    <w:rsid w:val="002A107C"/>
    <w:rsid w:val="002A2751"/>
    <w:rsid w:val="002A3164"/>
    <w:rsid w:val="002A5AB8"/>
    <w:rsid w:val="002B060B"/>
    <w:rsid w:val="002B11EA"/>
    <w:rsid w:val="002B2775"/>
    <w:rsid w:val="002B429C"/>
    <w:rsid w:val="002B579A"/>
    <w:rsid w:val="002B598F"/>
    <w:rsid w:val="002B5BC5"/>
    <w:rsid w:val="002B67ED"/>
    <w:rsid w:val="002B7276"/>
    <w:rsid w:val="002C1A1A"/>
    <w:rsid w:val="002C1E63"/>
    <w:rsid w:val="002C1EFC"/>
    <w:rsid w:val="002C20C7"/>
    <w:rsid w:val="002C456F"/>
    <w:rsid w:val="002C4E88"/>
    <w:rsid w:val="002C602B"/>
    <w:rsid w:val="002C623E"/>
    <w:rsid w:val="002C6ACC"/>
    <w:rsid w:val="002C7D7B"/>
    <w:rsid w:val="002C7DC3"/>
    <w:rsid w:val="002D030F"/>
    <w:rsid w:val="002D1833"/>
    <w:rsid w:val="002D1E2A"/>
    <w:rsid w:val="002D2359"/>
    <w:rsid w:val="002D265F"/>
    <w:rsid w:val="002D3178"/>
    <w:rsid w:val="002D3A42"/>
    <w:rsid w:val="002D3BE3"/>
    <w:rsid w:val="002D66A0"/>
    <w:rsid w:val="002D7807"/>
    <w:rsid w:val="002E0018"/>
    <w:rsid w:val="002E00FF"/>
    <w:rsid w:val="002E2E57"/>
    <w:rsid w:val="002E2ED9"/>
    <w:rsid w:val="002E30AC"/>
    <w:rsid w:val="002E59F9"/>
    <w:rsid w:val="002E5FA1"/>
    <w:rsid w:val="002E6EAC"/>
    <w:rsid w:val="002F0CB7"/>
    <w:rsid w:val="002F173A"/>
    <w:rsid w:val="002F1CBC"/>
    <w:rsid w:val="002F1EEC"/>
    <w:rsid w:val="002F202B"/>
    <w:rsid w:val="002F25B7"/>
    <w:rsid w:val="002F35FD"/>
    <w:rsid w:val="002F7729"/>
    <w:rsid w:val="002F7C44"/>
    <w:rsid w:val="00301DF0"/>
    <w:rsid w:val="0030245E"/>
    <w:rsid w:val="00302ED2"/>
    <w:rsid w:val="0030411B"/>
    <w:rsid w:val="00304D7B"/>
    <w:rsid w:val="00304E88"/>
    <w:rsid w:val="00305A31"/>
    <w:rsid w:val="00306779"/>
    <w:rsid w:val="00306970"/>
    <w:rsid w:val="00306C73"/>
    <w:rsid w:val="0030763D"/>
    <w:rsid w:val="003078F7"/>
    <w:rsid w:val="003079D2"/>
    <w:rsid w:val="00307B40"/>
    <w:rsid w:val="00311F4F"/>
    <w:rsid w:val="0031254A"/>
    <w:rsid w:val="003128D9"/>
    <w:rsid w:val="00314498"/>
    <w:rsid w:val="00314939"/>
    <w:rsid w:val="00315ABF"/>
    <w:rsid w:val="00317DA5"/>
    <w:rsid w:val="00320866"/>
    <w:rsid w:val="00321B15"/>
    <w:rsid w:val="00321DEE"/>
    <w:rsid w:val="003248FF"/>
    <w:rsid w:val="00324AA5"/>
    <w:rsid w:val="00324C37"/>
    <w:rsid w:val="00325A9C"/>
    <w:rsid w:val="00326313"/>
    <w:rsid w:val="00327682"/>
    <w:rsid w:val="0032772D"/>
    <w:rsid w:val="0033029C"/>
    <w:rsid w:val="003310FA"/>
    <w:rsid w:val="00331714"/>
    <w:rsid w:val="003320A6"/>
    <w:rsid w:val="00333728"/>
    <w:rsid w:val="00334218"/>
    <w:rsid w:val="00334978"/>
    <w:rsid w:val="003377FA"/>
    <w:rsid w:val="00337FAD"/>
    <w:rsid w:val="00343D1A"/>
    <w:rsid w:val="00345BF1"/>
    <w:rsid w:val="003470EE"/>
    <w:rsid w:val="0034773C"/>
    <w:rsid w:val="00350F94"/>
    <w:rsid w:val="00352185"/>
    <w:rsid w:val="00353414"/>
    <w:rsid w:val="003541C8"/>
    <w:rsid w:val="0035423F"/>
    <w:rsid w:val="00354D10"/>
    <w:rsid w:val="0035627A"/>
    <w:rsid w:val="0035676A"/>
    <w:rsid w:val="00356998"/>
    <w:rsid w:val="00357FE4"/>
    <w:rsid w:val="0036212C"/>
    <w:rsid w:val="00362E85"/>
    <w:rsid w:val="00362EC1"/>
    <w:rsid w:val="0036407C"/>
    <w:rsid w:val="0036449C"/>
    <w:rsid w:val="00364709"/>
    <w:rsid w:val="003651B1"/>
    <w:rsid w:val="003656FA"/>
    <w:rsid w:val="00365B14"/>
    <w:rsid w:val="00366D29"/>
    <w:rsid w:val="00367482"/>
    <w:rsid w:val="003679AC"/>
    <w:rsid w:val="00367F6D"/>
    <w:rsid w:val="003707E0"/>
    <w:rsid w:val="00371AE3"/>
    <w:rsid w:val="003720E3"/>
    <w:rsid w:val="00372457"/>
    <w:rsid w:val="00372B84"/>
    <w:rsid w:val="00372E91"/>
    <w:rsid w:val="00375270"/>
    <w:rsid w:val="0037609B"/>
    <w:rsid w:val="003778A5"/>
    <w:rsid w:val="003804A3"/>
    <w:rsid w:val="0038076D"/>
    <w:rsid w:val="003827AF"/>
    <w:rsid w:val="00382AEA"/>
    <w:rsid w:val="00382EB2"/>
    <w:rsid w:val="00384032"/>
    <w:rsid w:val="00386CDC"/>
    <w:rsid w:val="00390A2A"/>
    <w:rsid w:val="00391A52"/>
    <w:rsid w:val="0039250A"/>
    <w:rsid w:val="003930F7"/>
    <w:rsid w:val="003945B4"/>
    <w:rsid w:val="00395A06"/>
    <w:rsid w:val="00396A67"/>
    <w:rsid w:val="00396DFA"/>
    <w:rsid w:val="00397B3A"/>
    <w:rsid w:val="00397C69"/>
    <w:rsid w:val="003A0F1B"/>
    <w:rsid w:val="003A1065"/>
    <w:rsid w:val="003A15A8"/>
    <w:rsid w:val="003A1F96"/>
    <w:rsid w:val="003A2147"/>
    <w:rsid w:val="003A51EC"/>
    <w:rsid w:val="003A75CD"/>
    <w:rsid w:val="003A7ED5"/>
    <w:rsid w:val="003B0211"/>
    <w:rsid w:val="003B15F1"/>
    <w:rsid w:val="003B214D"/>
    <w:rsid w:val="003B2581"/>
    <w:rsid w:val="003B3506"/>
    <w:rsid w:val="003B4118"/>
    <w:rsid w:val="003B5035"/>
    <w:rsid w:val="003B5AFE"/>
    <w:rsid w:val="003B692B"/>
    <w:rsid w:val="003B7F2B"/>
    <w:rsid w:val="003C01E3"/>
    <w:rsid w:val="003C05AB"/>
    <w:rsid w:val="003C1770"/>
    <w:rsid w:val="003C1C97"/>
    <w:rsid w:val="003C4A96"/>
    <w:rsid w:val="003C4CCD"/>
    <w:rsid w:val="003C74F6"/>
    <w:rsid w:val="003D0A8A"/>
    <w:rsid w:val="003D19E9"/>
    <w:rsid w:val="003D2B87"/>
    <w:rsid w:val="003D6A93"/>
    <w:rsid w:val="003D79FC"/>
    <w:rsid w:val="003E063F"/>
    <w:rsid w:val="003E1CC8"/>
    <w:rsid w:val="003E2D62"/>
    <w:rsid w:val="003E4D81"/>
    <w:rsid w:val="003F0369"/>
    <w:rsid w:val="003F1EFB"/>
    <w:rsid w:val="003F1F99"/>
    <w:rsid w:val="003F33F3"/>
    <w:rsid w:val="003F363E"/>
    <w:rsid w:val="003F440B"/>
    <w:rsid w:val="003F4F3F"/>
    <w:rsid w:val="003F4F75"/>
    <w:rsid w:val="003F54FC"/>
    <w:rsid w:val="003F6070"/>
    <w:rsid w:val="003F62F2"/>
    <w:rsid w:val="003F69BE"/>
    <w:rsid w:val="003F6ABA"/>
    <w:rsid w:val="00400180"/>
    <w:rsid w:val="00400285"/>
    <w:rsid w:val="0040105B"/>
    <w:rsid w:val="00401B3D"/>
    <w:rsid w:val="0040238C"/>
    <w:rsid w:val="004026D5"/>
    <w:rsid w:val="00405C5D"/>
    <w:rsid w:val="004065D6"/>
    <w:rsid w:val="004076FF"/>
    <w:rsid w:val="00410042"/>
    <w:rsid w:val="00412054"/>
    <w:rsid w:val="0041301C"/>
    <w:rsid w:val="004138D4"/>
    <w:rsid w:val="004152AC"/>
    <w:rsid w:val="004154D3"/>
    <w:rsid w:val="004157BE"/>
    <w:rsid w:val="00416BF2"/>
    <w:rsid w:val="00417C06"/>
    <w:rsid w:val="004208C6"/>
    <w:rsid w:val="00421458"/>
    <w:rsid w:val="00421570"/>
    <w:rsid w:val="00421D19"/>
    <w:rsid w:val="0042215A"/>
    <w:rsid w:val="00422171"/>
    <w:rsid w:val="00422277"/>
    <w:rsid w:val="00423F65"/>
    <w:rsid w:val="0042454B"/>
    <w:rsid w:val="00425150"/>
    <w:rsid w:val="004252E0"/>
    <w:rsid w:val="00426233"/>
    <w:rsid w:val="004262EA"/>
    <w:rsid w:val="00430998"/>
    <w:rsid w:val="00430A12"/>
    <w:rsid w:val="00431854"/>
    <w:rsid w:val="004337F5"/>
    <w:rsid w:val="00433917"/>
    <w:rsid w:val="00434439"/>
    <w:rsid w:val="0043460B"/>
    <w:rsid w:val="004348C6"/>
    <w:rsid w:val="00436723"/>
    <w:rsid w:val="00440480"/>
    <w:rsid w:val="00440B01"/>
    <w:rsid w:val="00440EDE"/>
    <w:rsid w:val="00441FA7"/>
    <w:rsid w:val="00442C4A"/>
    <w:rsid w:val="00444C2A"/>
    <w:rsid w:val="00446278"/>
    <w:rsid w:val="0044653C"/>
    <w:rsid w:val="00447E4D"/>
    <w:rsid w:val="00447F31"/>
    <w:rsid w:val="004502E7"/>
    <w:rsid w:val="00451BB8"/>
    <w:rsid w:val="00451FAF"/>
    <w:rsid w:val="004529A6"/>
    <w:rsid w:val="00453BCF"/>
    <w:rsid w:val="004543C9"/>
    <w:rsid w:val="00454FA3"/>
    <w:rsid w:val="00455230"/>
    <w:rsid w:val="004619BD"/>
    <w:rsid w:val="004619EC"/>
    <w:rsid w:val="00461EE3"/>
    <w:rsid w:val="0046258A"/>
    <w:rsid w:val="0046278E"/>
    <w:rsid w:val="00465869"/>
    <w:rsid w:val="00465AA0"/>
    <w:rsid w:val="00465B11"/>
    <w:rsid w:val="00466303"/>
    <w:rsid w:val="00466DFC"/>
    <w:rsid w:val="004671E1"/>
    <w:rsid w:val="00467CDA"/>
    <w:rsid w:val="004710EB"/>
    <w:rsid w:val="004730E8"/>
    <w:rsid w:val="0047383A"/>
    <w:rsid w:val="004740A8"/>
    <w:rsid w:val="00474D98"/>
    <w:rsid w:val="00475943"/>
    <w:rsid w:val="00476924"/>
    <w:rsid w:val="00476C26"/>
    <w:rsid w:val="0047772A"/>
    <w:rsid w:val="004803D4"/>
    <w:rsid w:val="00480F64"/>
    <w:rsid w:val="00481213"/>
    <w:rsid w:val="004818B0"/>
    <w:rsid w:val="00481C3E"/>
    <w:rsid w:val="00481DA6"/>
    <w:rsid w:val="00482B0C"/>
    <w:rsid w:val="0048362B"/>
    <w:rsid w:val="0048372D"/>
    <w:rsid w:val="00483EEA"/>
    <w:rsid w:val="00485114"/>
    <w:rsid w:val="0048608A"/>
    <w:rsid w:val="00487BA4"/>
    <w:rsid w:val="00490804"/>
    <w:rsid w:val="00491877"/>
    <w:rsid w:val="004918FD"/>
    <w:rsid w:val="00492E99"/>
    <w:rsid w:val="00494783"/>
    <w:rsid w:val="00494D8C"/>
    <w:rsid w:val="00495694"/>
    <w:rsid w:val="00496FC3"/>
    <w:rsid w:val="00497EF9"/>
    <w:rsid w:val="004A137C"/>
    <w:rsid w:val="004A208B"/>
    <w:rsid w:val="004A210F"/>
    <w:rsid w:val="004A31A2"/>
    <w:rsid w:val="004A340C"/>
    <w:rsid w:val="004A4592"/>
    <w:rsid w:val="004A4B2C"/>
    <w:rsid w:val="004A54F1"/>
    <w:rsid w:val="004A57C6"/>
    <w:rsid w:val="004A7947"/>
    <w:rsid w:val="004B0794"/>
    <w:rsid w:val="004B0FCF"/>
    <w:rsid w:val="004B14C6"/>
    <w:rsid w:val="004B1D53"/>
    <w:rsid w:val="004B20B3"/>
    <w:rsid w:val="004B25A9"/>
    <w:rsid w:val="004B3555"/>
    <w:rsid w:val="004B36E9"/>
    <w:rsid w:val="004B4A98"/>
    <w:rsid w:val="004B6E97"/>
    <w:rsid w:val="004B7872"/>
    <w:rsid w:val="004C0126"/>
    <w:rsid w:val="004C0EEE"/>
    <w:rsid w:val="004C11C7"/>
    <w:rsid w:val="004C24A2"/>
    <w:rsid w:val="004C2DA0"/>
    <w:rsid w:val="004C4E76"/>
    <w:rsid w:val="004C4FEF"/>
    <w:rsid w:val="004C5182"/>
    <w:rsid w:val="004C5D7A"/>
    <w:rsid w:val="004C6C7F"/>
    <w:rsid w:val="004D0277"/>
    <w:rsid w:val="004D0D46"/>
    <w:rsid w:val="004D1EE6"/>
    <w:rsid w:val="004D2933"/>
    <w:rsid w:val="004D547D"/>
    <w:rsid w:val="004D58C3"/>
    <w:rsid w:val="004D6353"/>
    <w:rsid w:val="004D6A3E"/>
    <w:rsid w:val="004D6C89"/>
    <w:rsid w:val="004D76E2"/>
    <w:rsid w:val="004D7B1E"/>
    <w:rsid w:val="004E04B4"/>
    <w:rsid w:val="004E0AC7"/>
    <w:rsid w:val="004E109B"/>
    <w:rsid w:val="004E1193"/>
    <w:rsid w:val="004E30FC"/>
    <w:rsid w:val="004E458F"/>
    <w:rsid w:val="004E4D7F"/>
    <w:rsid w:val="004E4FBA"/>
    <w:rsid w:val="004E5B01"/>
    <w:rsid w:val="004E6074"/>
    <w:rsid w:val="004E6205"/>
    <w:rsid w:val="004E6B30"/>
    <w:rsid w:val="004E7079"/>
    <w:rsid w:val="004E76E3"/>
    <w:rsid w:val="004E79E8"/>
    <w:rsid w:val="004F1264"/>
    <w:rsid w:val="004F2037"/>
    <w:rsid w:val="004F2131"/>
    <w:rsid w:val="004F2D37"/>
    <w:rsid w:val="004F3632"/>
    <w:rsid w:val="004F6762"/>
    <w:rsid w:val="004F6DED"/>
    <w:rsid w:val="004F7968"/>
    <w:rsid w:val="00500D6D"/>
    <w:rsid w:val="00501A1E"/>
    <w:rsid w:val="0050290B"/>
    <w:rsid w:val="00502980"/>
    <w:rsid w:val="00502E62"/>
    <w:rsid w:val="00503A18"/>
    <w:rsid w:val="00503A1B"/>
    <w:rsid w:val="005048C2"/>
    <w:rsid w:val="00504C58"/>
    <w:rsid w:val="00504C72"/>
    <w:rsid w:val="00504C8D"/>
    <w:rsid w:val="005066CD"/>
    <w:rsid w:val="005071CD"/>
    <w:rsid w:val="00510946"/>
    <w:rsid w:val="00511F7E"/>
    <w:rsid w:val="00512ED5"/>
    <w:rsid w:val="005140C7"/>
    <w:rsid w:val="00514C2C"/>
    <w:rsid w:val="00516241"/>
    <w:rsid w:val="005169F3"/>
    <w:rsid w:val="005177B1"/>
    <w:rsid w:val="00517A37"/>
    <w:rsid w:val="00517E22"/>
    <w:rsid w:val="0052141B"/>
    <w:rsid w:val="0052233D"/>
    <w:rsid w:val="00523E3E"/>
    <w:rsid w:val="0052485F"/>
    <w:rsid w:val="00524BB8"/>
    <w:rsid w:val="00525782"/>
    <w:rsid w:val="0052655B"/>
    <w:rsid w:val="00526753"/>
    <w:rsid w:val="00527459"/>
    <w:rsid w:val="00527506"/>
    <w:rsid w:val="00530456"/>
    <w:rsid w:val="005316AB"/>
    <w:rsid w:val="00531834"/>
    <w:rsid w:val="00533431"/>
    <w:rsid w:val="005336F0"/>
    <w:rsid w:val="005345A7"/>
    <w:rsid w:val="005351EE"/>
    <w:rsid w:val="00535D01"/>
    <w:rsid w:val="005407E8"/>
    <w:rsid w:val="00541684"/>
    <w:rsid w:val="005423EC"/>
    <w:rsid w:val="00542948"/>
    <w:rsid w:val="00542E59"/>
    <w:rsid w:val="00542F74"/>
    <w:rsid w:val="00543371"/>
    <w:rsid w:val="005440BB"/>
    <w:rsid w:val="005471F4"/>
    <w:rsid w:val="00547554"/>
    <w:rsid w:val="00550D65"/>
    <w:rsid w:val="00552999"/>
    <w:rsid w:val="005552B0"/>
    <w:rsid w:val="00555EC1"/>
    <w:rsid w:val="00556511"/>
    <w:rsid w:val="00557E93"/>
    <w:rsid w:val="0056026D"/>
    <w:rsid w:val="00560427"/>
    <w:rsid w:val="00560B0B"/>
    <w:rsid w:val="00561B10"/>
    <w:rsid w:val="005625C0"/>
    <w:rsid w:val="00562F96"/>
    <w:rsid w:val="005633BC"/>
    <w:rsid w:val="00567143"/>
    <w:rsid w:val="00567430"/>
    <w:rsid w:val="00570298"/>
    <w:rsid w:val="00571D2D"/>
    <w:rsid w:val="0057275A"/>
    <w:rsid w:val="00572FAB"/>
    <w:rsid w:val="005742F1"/>
    <w:rsid w:val="00574879"/>
    <w:rsid w:val="00574D51"/>
    <w:rsid w:val="005752BC"/>
    <w:rsid w:val="005776AC"/>
    <w:rsid w:val="00580BBA"/>
    <w:rsid w:val="00581243"/>
    <w:rsid w:val="005813DF"/>
    <w:rsid w:val="005825DE"/>
    <w:rsid w:val="00582D1E"/>
    <w:rsid w:val="00583EAC"/>
    <w:rsid w:val="0058690C"/>
    <w:rsid w:val="0058724E"/>
    <w:rsid w:val="00587C01"/>
    <w:rsid w:val="005902D3"/>
    <w:rsid w:val="00590E43"/>
    <w:rsid w:val="00591B15"/>
    <w:rsid w:val="005926E8"/>
    <w:rsid w:val="005930CE"/>
    <w:rsid w:val="005931B0"/>
    <w:rsid w:val="005936C9"/>
    <w:rsid w:val="0059375C"/>
    <w:rsid w:val="00593BC1"/>
    <w:rsid w:val="00594DF9"/>
    <w:rsid w:val="005960FD"/>
    <w:rsid w:val="005966C6"/>
    <w:rsid w:val="00596CFE"/>
    <w:rsid w:val="0059772A"/>
    <w:rsid w:val="00597A15"/>
    <w:rsid w:val="005A00A3"/>
    <w:rsid w:val="005A0E8A"/>
    <w:rsid w:val="005A1AD0"/>
    <w:rsid w:val="005A1B65"/>
    <w:rsid w:val="005A1CCA"/>
    <w:rsid w:val="005A3157"/>
    <w:rsid w:val="005A4117"/>
    <w:rsid w:val="005A62A7"/>
    <w:rsid w:val="005A6904"/>
    <w:rsid w:val="005A7DF9"/>
    <w:rsid w:val="005A7E62"/>
    <w:rsid w:val="005B07C0"/>
    <w:rsid w:val="005B0E69"/>
    <w:rsid w:val="005B1BB2"/>
    <w:rsid w:val="005B3D5D"/>
    <w:rsid w:val="005B3EB4"/>
    <w:rsid w:val="005B425F"/>
    <w:rsid w:val="005B5536"/>
    <w:rsid w:val="005B6458"/>
    <w:rsid w:val="005B673C"/>
    <w:rsid w:val="005B6AF4"/>
    <w:rsid w:val="005B7F48"/>
    <w:rsid w:val="005C0932"/>
    <w:rsid w:val="005C22B5"/>
    <w:rsid w:val="005C29F1"/>
    <w:rsid w:val="005D004E"/>
    <w:rsid w:val="005D0648"/>
    <w:rsid w:val="005D0CF9"/>
    <w:rsid w:val="005D1337"/>
    <w:rsid w:val="005D1414"/>
    <w:rsid w:val="005D3786"/>
    <w:rsid w:val="005D4353"/>
    <w:rsid w:val="005D641C"/>
    <w:rsid w:val="005D7112"/>
    <w:rsid w:val="005E0C99"/>
    <w:rsid w:val="005E1147"/>
    <w:rsid w:val="005E130C"/>
    <w:rsid w:val="005E3546"/>
    <w:rsid w:val="005E4223"/>
    <w:rsid w:val="005E4DD0"/>
    <w:rsid w:val="005E510F"/>
    <w:rsid w:val="005E53E5"/>
    <w:rsid w:val="005E6317"/>
    <w:rsid w:val="005E6A9A"/>
    <w:rsid w:val="005E74E2"/>
    <w:rsid w:val="005E79E6"/>
    <w:rsid w:val="005E7A3D"/>
    <w:rsid w:val="005E7C37"/>
    <w:rsid w:val="005E7EF6"/>
    <w:rsid w:val="005E7FA4"/>
    <w:rsid w:val="005F114E"/>
    <w:rsid w:val="005F1B0A"/>
    <w:rsid w:val="005F5A02"/>
    <w:rsid w:val="005F6430"/>
    <w:rsid w:val="005F7718"/>
    <w:rsid w:val="0060383E"/>
    <w:rsid w:val="00603925"/>
    <w:rsid w:val="0060447C"/>
    <w:rsid w:val="00604BC0"/>
    <w:rsid w:val="00604E91"/>
    <w:rsid w:val="0060527B"/>
    <w:rsid w:val="00605477"/>
    <w:rsid w:val="00606B29"/>
    <w:rsid w:val="00607053"/>
    <w:rsid w:val="006077EE"/>
    <w:rsid w:val="00607F5F"/>
    <w:rsid w:val="0061059F"/>
    <w:rsid w:val="00613F50"/>
    <w:rsid w:val="0061418F"/>
    <w:rsid w:val="00615EB0"/>
    <w:rsid w:val="00615F02"/>
    <w:rsid w:val="00617B77"/>
    <w:rsid w:val="0062031B"/>
    <w:rsid w:val="00621874"/>
    <w:rsid w:val="00622626"/>
    <w:rsid w:val="006238D7"/>
    <w:rsid w:val="00623A66"/>
    <w:rsid w:val="00624A0F"/>
    <w:rsid w:val="006253A0"/>
    <w:rsid w:val="00625A8B"/>
    <w:rsid w:val="00625AA4"/>
    <w:rsid w:val="00626AD3"/>
    <w:rsid w:val="00626B45"/>
    <w:rsid w:val="00626F28"/>
    <w:rsid w:val="006279CE"/>
    <w:rsid w:val="0063136A"/>
    <w:rsid w:val="00632116"/>
    <w:rsid w:val="006325BE"/>
    <w:rsid w:val="00632CE0"/>
    <w:rsid w:val="006330C7"/>
    <w:rsid w:val="00633477"/>
    <w:rsid w:val="0063371D"/>
    <w:rsid w:val="0063378A"/>
    <w:rsid w:val="00633DA3"/>
    <w:rsid w:val="00634642"/>
    <w:rsid w:val="00635169"/>
    <w:rsid w:val="006362AA"/>
    <w:rsid w:val="006370D1"/>
    <w:rsid w:val="006372E5"/>
    <w:rsid w:val="00640279"/>
    <w:rsid w:val="00640BD8"/>
    <w:rsid w:val="00640E0D"/>
    <w:rsid w:val="006422F1"/>
    <w:rsid w:val="006427BC"/>
    <w:rsid w:val="00642C60"/>
    <w:rsid w:val="00642F4D"/>
    <w:rsid w:val="00646708"/>
    <w:rsid w:val="006500C7"/>
    <w:rsid w:val="00650934"/>
    <w:rsid w:val="00651E91"/>
    <w:rsid w:val="00652341"/>
    <w:rsid w:val="00652FC8"/>
    <w:rsid w:val="0065357A"/>
    <w:rsid w:val="0065633F"/>
    <w:rsid w:val="00660576"/>
    <w:rsid w:val="00660DB9"/>
    <w:rsid w:val="006616F5"/>
    <w:rsid w:val="00661AE9"/>
    <w:rsid w:val="00662EDE"/>
    <w:rsid w:val="006636AC"/>
    <w:rsid w:val="006658F4"/>
    <w:rsid w:val="00667BFE"/>
    <w:rsid w:val="0067026E"/>
    <w:rsid w:val="006713E7"/>
    <w:rsid w:val="0067177C"/>
    <w:rsid w:val="00671EE2"/>
    <w:rsid w:val="0067200A"/>
    <w:rsid w:val="00672151"/>
    <w:rsid w:val="00672203"/>
    <w:rsid w:val="0067270F"/>
    <w:rsid w:val="00672CAD"/>
    <w:rsid w:val="006745B5"/>
    <w:rsid w:val="00674844"/>
    <w:rsid w:val="00675B97"/>
    <w:rsid w:val="00676E60"/>
    <w:rsid w:val="00680477"/>
    <w:rsid w:val="0068092F"/>
    <w:rsid w:val="00681E67"/>
    <w:rsid w:val="006852D0"/>
    <w:rsid w:val="00685DA0"/>
    <w:rsid w:val="00685FBF"/>
    <w:rsid w:val="00686F85"/>
    <w:rsid w:val="00687026"/>
    <w:rsid w:val="006871DD"/>
    <w:rsid w:val="006947CC"/>
    <w:rsid w:val="00695C76"/>
    <w:rsid w:val="00697B7A"/>
    <w:rsid w:val="00697F60"/>
    <w:rsid w:val="006A0EEA"/>
    <w:rsid w:val="006A135B"/>
    <w:rsid w:val="006A152C"/>
    <w:rsid w:val="006A1F71"/>
    <w:rsid w:val="006A27A3"/>
    <w:rsid w:val="006A30F7"/>
    <w:rsid w:val="006A3EAB"/>
    <w:rsid w:val="006A485B"/>
    <w:rsid w:val="006A5482"/>
    <w:rsid w:val="006A601A"/>
    <w:rsid w:val="006A63A5"/>
    <w:rsid w:val="006A6F08"/>
    <w:rsid w:val="006A716A"/>
    <w:rsid w:val="006A7569"/>
    <w:rsid w:val="006B4C2D"/>
    <w:rsid w:val="006B5248"/>
    <w:rsid w:val="006B581E"/>
    <w:rsid w:val="006B5BB2"/>
    <w:rsid w:val="006B5FE8"/>
    <w:rsid w:val="006C0060"/>
    <w:rsid w:val="006C00A9"/>
    <w:rsid w:val="006C04D8"/>
    <w:rsid w:val="006C0709"/>
    <w:rsid w:val="006C116C"/>
    <w:rsid w:val="006C420A"/>
    <w:rsid w:val="006C46FF"/>
    <w:rsid w:val="006C5233"/>
    <w:rsid w:val="006C6B65"/>
    <w:rsid w:val="006C6CFA"/>
    <w:rsid w:val="006D033F"/>
    <w:rsid w:val="006D114A"/>
    <w:rsid w:val="006D116B"/>
    <w:rsid w:val="006D170C"/>
    <w:rsid w:val="006D2234"/>
    <w:rsid w:val="006D23AB"/>
    <w:rsid w:val="006D3552"/>
    <w:rsid w:val="006D4629"/>
    <w:rsid w:val="006D5837"/>
    <w:rsid w:val="006D5871"/>
    <w:rsid w:val="006D7039"/>
    <w:rsid w:val="006D7C30"/>
    <w:rsid w:val="006E11C5"/>
    <w:rsid w:val="006E12C4"/>
    <w:rsid w:val="006E2E62"/>
    <w:rsid w:val="006E2F0A"/>
    <w:rsid w:val="006E356F"/>
    <w:rsid w:val="006E3AFC"/>
    <w:rsid w:val="006E41E2"/>
    <w:rsid w:val="006E4724"/>
    <w:rsid w:val="006E473B"/>
    <w:rsid w:val="006E4975"/>
    <w:rsid w:val="006E545F"/>
    <w:rsid w:val="006E5C7C"/>
    <w:rsid w:val="006E5E48"/>
    <w:rsid w:val="006E6887"/>
    <w:rsid w:val="006E6F85"/>
    <w:rsid w:val="006F134C"/>
    <w:rsid w:val="006F167F"/>
    <w:rsid w:val="006F18A5"/>
    <w:rsid w:val="006F3286"/>
    <w:rsid w:val="006F4021"/>
    <w:rsid w:val="006F4457"/>
    <w:rsid w:val="006F5BF2"/>
    <w:rsid w:val="006F65D0"/>
    <w:rsid w:val="006F71F7"/>
    <w:rsid w:val="0070035F"/>
    <w:rsid w:val="007019C8"/>
    <w:rsid w:val="0070242C"/>
    <w:rsid w:val="00703366"/>
    <w:rsid w:val="00704FB7"/>
    <w:rsid w:val="007056E3"/>
    <w:rsid w:val="00707C17"/>
    <w:rsid w:val="00711215"/>
    <w:rsid w:val="00711D4D"/>
    <w:rsid w:val="00712109"/>
    <w:rsid w:val="00712A48"/>
    <w:rsid w:val="00712C37"/>
    <w:rsid w:val="0071478D"/>
    <w:rsid w:val="00714A59"/>
    <w:rsid w:val="007157E6"/>
    <w:rsid w:val="00716510"/>
    <w:rsid w:val="007165DB"/>
    <w:rsid w:val="007167B2"/>
    <w:rsid w:val="0072117D"/>
    <w:rsid w:val="0072191D"/>
    <w:rsid w:val="00721C9A"/>
    <w:rsid w:val="007227DF"/>
    <w:rsid w:val="0072280B"/>
    <w:rsid w:val="00724AED"/>
    <w:rsid w:val="00724E44"/>
    <w:rsid w:val="0072544F"/>
    <w:rsid w:val="007275A1"/>
    <w:rsid w:val="00731852"/>
    <w:rsid w:val="00732965"/>
    <w:rsid w:val="007336DC"/>
    <w:rsid w:val="0073398F"/>
    <w:rsid w:val="00734CAE"/>
    <w:rsid w:val="00735A7F"/>
    <w:rsid w:val="00736C0F"/>
    <w:rsid w:val="00740104"/>
    <w:rsid w:val="00742D7C"/>
    <w:rsid w:val="00744238"/>
    <w:rsid w:val="007445B5"/>
    <w:rsid w:val="00744B7E"/>
    <w:rsid w:val="00745B99"/>
    <w:rsid w:val="00745C58"/>
    <w:rsid w:val="00750391"/>
    <w:rsid w:val="007504DE"/>
    <w:rsid w:val="00750A14"/>
    <w:rsid w:val="00751135"/>
    <w:rsid w:val="00751459"/>
    <w:rsid w:val="007520F8"/>
    <w:rsid w:val="00752D69"/>
    <w:rsid w:val="007537D2"/>
    <w:rsid w:val="00753DA4"/>
    <w:rsid w:val="00753E81"/>
    <w:rsid w:val="00753FD0"/>
    <w:rsid w:val="00757AB2"/>
    <w:rsid w:val="00760458"/>
    <w:rsid w:val="00762200"/>
    <w:rsid w:val="00762987"/>
    <w:rsid w:val="00762A6F"/>
    <w:rsid w:val="00762E06"/>
    <w:rsid w:val="00763639"/>
    <w:rsid w:val="00763925"/>
    <w:rsid w:val="0076407F"/>
    <w:rsid w:val="00765242"/>
    <w:rsid w:val="00765FED"/>
    <w:rsid w:val="0076665F"/>
    <w:rsid w:val="00767B52"/>
    <w:rsid w:val="0077009F"/>
    <w:rsid w:val="007707C2"/>
    <w:rsid w:val="00771169"/>
    <w:rsid w:val="007724F7"/>
    <w:rsid w:val="00773146"/>
    <w:rsid w:val="00773BF2"/>
    <w:rsid w:val="007746C9"/>
    <w:rsid w:val="00776CD5"/>
    <w:rsid w:val="00776FBC"/>
    <w:rsid w:val="0077721E"/>
    <w:rsid w:val="0078046F"/>
    <w:rsid w:val="0078142F"/>
    <w:rsid w:val="00783B1D"/>
    <w:rsid w:val="00783F0A"/>
    <w:rsid w:val="00785CFB"/>
    <w:rsid w:val="00786E44"/>
    <w:rsid w:val="0079181A"/>
    <w:rsid w:val="00792B5A"/>
    <w:rsid w:val="0079452C"/>
    <w:rsid w:val="00794B10"/>
    <w:rsid w:val="007A1519"/>
    <w:rsid w:val="007A16C0"/>
    <w:rsid w:val="007A1F97"/>
    <w:rsid w:val="007A2947"/>
    <w:rsid w:val="007A2F37"/>
    <w:rsid w:val="007A3370"/>
    <w:rsid w:val="007A535A"/>
    <w:rsid w:val="007B04BA"/>
    <w:rsid w:val="007B056E"/>
    <w:rsid w:val="007B0E72"/>
    <w:rsid w:val="007B143F"/>
    <w:rsid w:val="007B42A4"/>
    <w:rsid w:val="007B4D01"/>
    <w:rsid w:val="007B654D"/>
    <w:rsid w:val="007B687E"/>
    <w:rsid w:val="007B6950"/>
    <w:rsid w:val="007B6F65"/>
    <w:rsid w:val="007C3D6A"/>
    <w:rsid w:val="007C5CED"/>
    <w:rsid w:val="007C607C"/>
    <w:rsid w:val="007C7401"/>
    <w:rsid w:val="007C76F1"/>
    <w:rsid w:val="007D10B2"/>
    <w:rsid w:val="007D1DB1"/>
    <w:rsid w:val="007D5414"/>
    <w:rsid w:val="007D5676"/>
    <w:rsid w:val="007D5FC9"/>
    <w:rsid w:val="007D67E4"/>
    <w:rsid w:val="007D7044"/>
    <w:rsid w:val="007E0CCC"/>
    <w:rsid w:val="007E0D34"/>
    <w:rsid w:val="007E1AB5"/>
    <w:rsid w:val="007E22DA"/>
    <w:rsid w:val="007E2626"/>
    <w:rsid w:val="007E2E1F"/>
    <w:rsid w:val="007E3679"/>
    <w:rsid w:val="007E4023"/>
    <w:rsid w:val="007E5E83"/>
    <w:rsid w:val="007E6D85"/>
    <w:rsid w:val="007F0EEB"/>
    <w:rsid w:val="007F29E7"/>
    <w:rsid w:val="007F2B2B"/>
    <w:rsid w:val="007F33E8"/>
    <w:rsid w:val="007F3D5C"/>
    <w:rsid w:val="007F4995"/>
    <w:rsid w:val="007F4CA8"/>
    <w:rsid w:val="007F726F"/>
    <w:rsid w:val="007F7560"/>
    <w:rsid w:val="008007CF"/>
    <w:rsid w:val="00800ADA"/>
    <w:rsid w:val="00800BFB"/>
    <w:rsid w:val="00801066"/>
    <w:rsid w:val="008010A6"/>
    <w:rsid w:val="0080122C"/>
    <w:rsid w:val="00801290"/>
    <w:rsid w:val="008016DE"/>
    <w:rsid w:val="00802CE8"/>
    <w:rsid w:val="0080346F"/>
    <w:rsid w:val="00805959"/>
    <w:rsid w:val="00807514"/>
    <w:rsid w:val="00807FB0"/>
    <w:rsid w:val="008107DC"/>
    <w:rsid w:val="00810FC3"/>
    <w:rsid w:val="0081233B"/>
    <w:rsid w:val="00812896"/>
    <w:rsid w:val="00813377"/>
    <w:rsid w:val="00813DA6"/>
    <w:rsid w:val="00816390"/>
    <w:rsid w:val="00817F8F"/>
    <w:rsid w:val="00822F8C"/>
    <w:rsid w:val="0082393D"/>
    <w:rsid w:val="0082475D"/>
    <w:rsid w:val="008259BF"/>
    <w:rsid w:val="00826172"/>
    <w:rsid w:val="00826438"/>
    <w:rsid w:val="00830D2B"/>
    <w:rsid w:val="00831ED3"/>
    <w:rsid w:val="0083251C"/>
    <w:rsid w:val="008331AF"/>
    <w:rsid w:val="0083424E"/>
    <w:rsid w:val="0083475B"/>
    <w:rsid w:val="00834A26"/>
    <w:rsid w:val="00835B63"/>
    <w:rsid w:val="00836119"/>
    <w:rsid w:val="008368A4"/>
    <w:rsid w:val="00836B10"/>
    <w:rsid w:val="00837442"/>
    <w:rsid w:val="00837505"/>
    <w:rsid w:val="008400A9"/>
    <w:rsid w:val="0084094A"/>
    <w:rsid w:val="00840DC6"/>
    <w:rsid w:val="00842DD9"/>
    <w:rsid w:val="0084391B"/>
    <w:rsid w:val="00844FBD"/>
    <w:rsid w:val="00845D6A"/>
    <w:rsid w:val="00846953"/>
    <w:rsid w:val="00846B16"/>
    <w:rsid w:val="008474BA"/>
    <w:rsid w:val="008476BD"/>
    <w:rsid w:val="0085040C"/>
    <w:rsid w:val="00850D77"/>
    <w:rsid w:val="008529BB"/>
    <w:rsid w:val="00852E94"/>
    <w:rsid w:val="00853023"/>
    <w:rsid w:val="008531CB"/>
    <w:rsid w:val="008539A4"/>
    <w:rsid w:val="00853E86"/>
    <w:rsid w:val="00856DAF"/>
    <w:rsid w:val="00857EEB"/>
    <w:rsid w:val="00857F4B"/>
    <w:rsid w:val="00860475"/>
    <w:rsid w:val="0086076A"/>
    <w:rsid w:val="008617AF"/>
    <w:rsid w:val="008623D8"/>
    <w:rsid w:val="00863946"/>
    <w:rsid w:val="00863B9F"/>
    <w:rsid w:val="00863F93"/>
    <w:rsid w:val="00865549"/>
    <w:rsid w:val="00865FBE"/>
    <w:rsid w:val="008713E4"/>
    <w:rsid w:val="008717D5"/>
    <w:rsid w:val="008730E6"/>
    <w:rsid w:val="0087344B"/>
    <w:rsid w:val="00873569"/>
    <w:rsid w:val="00873B92"/>
    <w:rsid w:val="00873ECD"/>
    <w:rsid w:val="00874288"/>
    <w:rsid w:val="00875285"/>
    <w:rsid w:val="00877901"/>
    <w:rsid w:val="00880122"/>
    <w:rsid w:val="00880AE5"/>
    <w:rsid w:val="00880FB3"/>
    <w:rsid w:val="00881DB4"/>
    <w:rsid w:val="008833E3"/>
    <w:rsid w:val="00883767"/>
    <w:rsid w:val="00883778"/>
    <w:rsid w:val="008839FE"/>
    <w:rsid w:val="00883F42"/>
    <w:rsid w:val="0088429A"/>
    <w:rsid w:val="00885AB4"/>
    <w:rsid w:val="00885BA6"/>
    <w:rsid w:val="00885CC8"/>
    <w:rsid w:val="008860DD"/>
    <w:rsid w:val="008865ED"/>
    <w:rsid w:val="008867DE"/>
    <w:rsid w:val="00890180"/>
    <w:rsid w:val="00890C40"/>
    <w:rsid w:val="008921BF"/>
    <w:rsid w:val="008928D8"/>
    <w:rsid w:val="0089318A"/>
    <w:rsid w:val="00893B4E"/>
    <w:rsid w:val="0089455C"/>
    <w:rsid w:val="008951A1"/>
    <w:rsid w:val="008954EE"/>
    <w:rsid w:val="0089605F"/>
    <w:rsid w:val="00897C49"/>
    <w:rsid w:val="008A0C00"/>
    <w:rsid w:val="008A1E67"/>
    <w:rsid w:val="008A1ED6"/>
    <w:rsid w:val="008A3897"/>
    <w:rsid w:val="008A5762"/>
    <w:rsid w:val="008A6276"/>
    <w:rsid w:val="008A68E8"/>
    <w:rsid w:val="008B0380"/>
    <w:rsid w:val="008B12AF"/>
    <w:rsid w:val="008B1399"/>
    <w:rsid w:val="008B1799"/>
    <w:rsid w:val="008B19EF"/>
    <w:rsid w:val="008B2460"/>
    <w:rsid w:val="008B2DD9"/>
    <w:rsid w:val="008B4695"/>
    <w:rsid w:val="008B4F6C"/>
    <w:rsid w:val="008B500B"/>
    <w:rsid w:val="008B527B"/>
    <w:rsid w:val="008B57D5"/>
    <w:rsid w:val="008B5CBC"/>
    <w:rsid w:val="008B6751"/>
    <w:rsid w:val="008B676C"/>
    <w:rsid w:val="008B7761"/>
    <w:rsid w:val="008B7B11"/>
    <w:rsid w:val="008B7CDE"/>
    <w:rsid w:val="008C00E4"/>
    <w:rsid w:val="008C19F7"/>
    <w:rsid w:val="008C26EB"/>
    <w:rsid w:val="008C2C0F"/>
    <w:rsid w:val="008C3095"/>
    <w:rsid w:val="008C3847"/>
    <w:rsid w:val="008C3C43"/>
    <w:rsid w:val="008C5FDA"/>
    <w:rsid w:val="008C7488"/>
    <w:rsid w:val="008C7E6C"/>
    <w:rsid w:val="008D0E83"/>
    <w:rsid w:val="008D324D"/>
    <w:rsid w:val="008D37A2"/>
    <w:rsid w:val="008D5B51"/>
    <w:rsid w:val="008D5C7F"/>
    <w:rsid w:val="008D614C"/>
    <w:rsid w:val="008E0110"/>
    <w:rsid w:val="008E0588"/>
    <w:rsid w:val="008E0C37"/>
    <w:rsid w:val="008E0F90"/>
    <w:rsid w:val="008E13A3"/>
    <w:rsid w:val="008E1AE4"/>
    <w:rsid w:val="008E1C4B"/>
    <w:rsid w:val="008E2353"/>
    <w:rsid w:val="008E2546"/>
    <w:rsid w:val="008E38B9"/>
    <w:rsid w:val="008E41F1"/>
    <w:rsid w:val="008E4546"/>
    <w:rsid w:val="008E5EF9"/>
    <w:rsid w:val="008E6000"/>
    <w:rsid w:val="008E68D0"/>
    <w:rsid w:val="008E696E"/>
    <w:rsid w:val="008F0CF8"/>
    <w:rsid w:val="008F2A88"/>
    <w:rsid w:val="008F31BE"/>
    <w:rsid w:val="008F586E"/>
    <w:rsid w:val="008F5CED"/>
    <w:rsid w:val="008F5FBA"/>
    <w:rsid w:val="008F6AF7"/>
    <w:rsid w:val="008F6D55"/>
    <w:rsid w:val="008F7584"/>
    <w:rsid w:val="009027DA"/>
    <w:rsid w:val="009033BB"/>
    <w:rsid w:val="00904EAD"/>
    <w:rsid w:val="0090502F"/>
    <w:rsid w:val="00905CEF"/>
    <w:rsid w:val="00905DC3"/>
    <w:rsid w:val="009100BD"/>
    <w:rsid w:val="00910BD2"/>
    <w:rsid w:val="009111B2"/>
    <w:rsid w:val="00912C0C"/>
    <w:rsid w:val="00912CF0"/>
    <w:rsid w:val="0091395C"/>
    <w:rsid w:val="0091461B"/>
    <w:rsid w:val="00914A8F"/>
    <w:rsid w:val="00915CB5"/>
    <w:rsid w:val="00915D2E"/>
    <w:rsid w:val="00916323"/>
    <w:rsid w:val="009203B2"/>
    <w:rsid w:val="0092049C"/>
    <w:rsid w:val="00921997"/>
    <w:rsid w:val="00921BE3"/>
    <w:rsid w:val="00923084"/>
    <w:rsid w:val="00923120"/>
    <w:rsid w:val="00924B61"/>
    <w:rsid w:val="0093199B"/>
    <w:rsid w:val="009339EC"/>
    <w:rsid w:val="00933E46"/>
    <w:rsid w:val="009349BF"/>
    <w:rsid w:val="009352E8"/>
    <w:rsid w:val="00936CA8"/>
    <w:rsid w:val="00940493"/>
    <w:rsid w:val="00942628"/>
    <w:rsid w:val="009428E3"/>
    <w:rsid w:val="00943232"/>
    <w:rsid w:val="00943348"/>
    <w:rsid w:val="00943876"/>
    <w:rsid w:val="00943CA6"/>
    <w:rsid w:val="00945096"/>
    <w:rsid w:val="00945B56"/>
    <w:rsid w:val="00945FD6"/>
    <w:rsid w:val="00946086"/>
    <w:rsid w:val="009463AA"/>
    <w:rsid w:val="0094686E"/>
    <w:rsid w:val="0095029A"/>
    <w:rsid w:val="009503DB"/>
    <w:rsid w:val="00952196"/>
    <w:rsid w:val="00952218"/>
    <w:rsid w:val="00952EFE"/>
    <w:rsid w:val="009530F7"/>
    <w:rsid w:val="00953EF8"/>
    <w:rsid w:val="0095427D"/>
    <w:rsid w:val="0095521F"/>
    <w:rsid w:val="009558E5"/>
    <w:rsid w:val="00955EAC"/>
    <w:rsid w:val="00956445"/>
    <w:rsid w:val="009565EE"/>
    <w:rsid w:val="009572A6"/>
    <w:rsid w:val="00957DD1"/>
    <w:rsid w:val="009608FF"/>
    <w:rsid w:val="00961F42"/>
    <w:rsid w:val="00961F58"/>
    <w:rsid w:val="009645E6"/>
    <w:rsid w:val="009650F1"/>
    <w:rsid w:val="009659F1"/>
    <w:rsid w:val="00965A60"/>
    <w:rsid w:val="00965B8D"/>
    <w:rsid w:val="009669CE"/>
    <w:rsid w:val="009670ED"/>
    <w:rsid w:val="00970330"/>
    <w:rsid w:val="00970C1E"/>
    <w:rsid w:val="009715A1"/>
    <w:rsid w:val="00971690"/>
    <w:rsid w:val="00971E2A"/>
    <w:rsid w:val="00973CD8"/>
    <w:rsid w:val="00973E7A"/>
    <w:rsid w:val="00974DB9"/>
    <w:rsid w:val="009771D0"/>
    <w:rsid w:val="00980207"/>
    <w:rsid w:val="00980A7E"/>
    <w:rsid w:val="00981C06"/>
    <w:rsid w:val="009838E4"/>
    <w:rsid w:val="009842A0"/>
    <w:rsid w:val="00984A6A"/>
    <w:rsid w:val="00985407"/>
    <w:rsid w:val="0098603A"/>
    <w:rsid w:val="009868B8"/>
    <w:rsid w:val="009869FD"/>
    <w:rsid w:val="0098700C"/>
    <w:rsid w:val="00987297"/>
    <w:rsid w:val="00987E74"/>
    <w:rsid w:val="00992887"/>
    <w:rsid w:val="00993210"/>
    <w:rsid w:val="00994023"/>
    <w:rsid w:val="0099445F"/>
    <w:rsid w:val="00995B09"/>
    <w:rsid w:val="00997859"/>
    <w:rsid w:val="00997996"/>
    <w:rsid w:val="009A1B08"/>
    <w:rsid w:val="009A2414"/>
    <w:rsid w:val="009A25D8"/>
    <w:rsid w:val="009A260D"/>
    <w:rsid w:val="009A29AC"/>
    <w:rsid w:val="009A3409"/>
    <w:rsid w:val="009A514B"/>
    <w:rsid w:val="009A51E2"/>
    <w:rsid w:val="009A5525"/>
    <w:rsid w:val="009A58B1"/>
    <w:rsid w:val="009A5CA4"/>
    <w:rsid w:val="009A5F30"/>
    <w:rsid w:val="009A6D75"/>
    <w:rsid w:val="009A71BE"/>
    <w:rsid w:val="009A727C"/>
    <w:rsid w:val="009A73F6"/>
    <w:rsid w:val="009A7495"/>
    <w:rsid w:val="009A7D5F"/>
    <w:rsid w:val="009B17DE"/>
    <w:rsid w:val="009B2B5D"/>
    <w:rsid w:val="009B3E9D"/>
    <w:rsid w:val="009B485F"/>
    <w:rsid w:val="009B5EEE"/>
    <w:rsid w:val="009B67F5"/>
    <w:rsid w:val="009C1791"/>
    <w:rsid w:val="009C2B61"/>
    <w:rsid w:val="009C2C95"/>
    <w:rsid w:val="009C2ED0"/>
    <w:rsid w:val="009C4058"/>
    <w:rsid w:val="009C5158"/>
    <w:rsid w:val="009C53E3"/>
    <w:rsid w:val="009D06E8"/>
    <w:rsid w:val="009D0F4A"/>
    <w:rsid w:val="009D1A7F"/>
    <w:rsid w:val="009D1FF3"/>
    <w:rsid w:val="009D2D05"/>
    <w:rsid w:val="009D3384"/>
    <w:rsid w:val="009D4E35"/>
    <w:rsid w:val="009D5A96"/>
    <w:rsid w:val="009D71A3"/>
    <w:rsid w:val="009E0402"/>
    <w:rsid w:val="009E1123"/>
    <w:rsid w:val="009E16A2"/>
    <w:rsid w:val="009E3351"/>
    <w:rsid w:val="009E48ED"/>
    <w:rsid w:val="009E5C4D"/>
    <w:rsid w:val="009E68B4"/>
    <w:rsid w:val="009E6FAD"/>
    <w:rsid w:val="009E7AD5"/>
    <w:rsid w:val="009F0AF1"/>
    <w:rsid w:val="009F23C4"/>
    <w:rsid w:val="009F3724"/>
    <w:rsid w:val="009F40CB"/>
    <w:rsid w:val="009F40F8"/>
    <w:rsid w:val="009F507E"/>
    <w:rsid w:val="009F61A5"/>
    <w:rsid w:val="009F721C"/>
    <w:rsid w:val="00A00E40"/>
    <w:rsid w:val="00A030FD"/>
    <w:rsid w:val="00A03697"/>
    <w:rsid w:val="00A03C1C"/>
    <w:rsid w:val="00A0473B"/>
    <w:rsid w:val="00A04A25"/>
    <w:rsid w:val="00A050A2"/>
    <w:rsid w:val="00A0538B"/>
    <w:rsid w:val="00A05550"/>
    <w:rsid w:val="00A05D34"/>
    <w:rsid w:val="00A07EC4"/>
    <w:rsid w:val="00A1195E"/>
    <w:rsid w:val="00A11B45"/>
    <w:rsid w:val="00A12CEE"/>
    <w:rsid w:val="00A130D5"/>
    <w:rsid w:val="00A13C8F"/>
    <w:rsid w:val="00A1473B"/>
    <w:rsid w:val="00A1626D"/>
    <w:rsid w:val="00A16508"/>
    <w:rsid w:val="00A174CA"/>
    <w:rsid w:val="00A177B2"/>
    <w:rsid w:val="00A177FA"/>
    <w:rsid w:val="00A2297B"/>
    <w:rsid w:val="00A24134"/>
    <w:rsid w:val="00A25BD3"/>
    <w:rsid w:val="00A260DF"/>
    <w:rsid w:val="00A26441"/>
    <w:rsid w:val="00A2798E"/>
    <w:rsid w:val="00A27ADE"/>
    <w:rsid w:val="00A30EC2"/>
    <w:rsid w:val="00A310D9"/>
    <w:rsid w:val="00A33854"/>
    <w:rsid w:val="00A348D7"/>
    <w:rsid w:val="00A354A2"/>
    <w:rsid w:val="00A372ED"/>
    <w:rsid w:val="00A40F78"/>
    <w:rsid w:val="00A41D74"/>
    <w:rsid w:val="00A420B8"/>
    <w:rsid w:val="00A427E3"/>
    <w:rsid w:val="00A42952"/>
    <w:rsid w:val="00A435A1"/>
    <w:rsid w:val="00A44818"/>
    <w:rsid w:val="00A46323"/>
    <w:rsid w:val="00A46717"/>
    <w:rsid w:val="00A46815"/>
    <w:rsid w:val="00A47B7A"/>
    <w:rsid w:val="00A507B4"/>
    <w:rsid w:val="00A50F8B"/>
    <w:rsid w:val="00A51687"/>
    <w:rsid w:val="00A52CE0"/>
    <w:rsid w:val="00A537A4"/>
    <w:rsid w:val="00A53884"/>
    <w:rsid w:val="00A542E5"/>
    <w:rsid w:val="00A54560"/>
    <w:rsid w:val="00A551C0"/>
    <w:rsid w:val="00A55697"/>
    <w:rsid w:val="00A61CB9"/>
    <w:rsid w:val="00A6210B"/>
    <w:rsid w:val="00A625BC"/>
    <w:rsid w:val="00A635E8"/>
    <w:rsid w:val="00A65701"/>
    <w:rsid w:val="00A6591C"/>
    <w:rsid w:val="00A71688"/>
    <w:rsid w:val="00A734F4"/>
    <w:rsid w:val="00A739C6"/>
    <w:rsid w:val="00A73A99"/>
    <w:rsid w:val="00A7455D"/>
    <w:rsid w:val="00A76985"/>
    <w:rsid w:val="00A76C6D"/>
    <w:rsid w:val="00A77030"/>
    <w:rsid w:val="00A77B0D"/>
    <w:rsid w:val="00A77F59"/>
    <w:rsid w:val="00A80C7E"/>
    <w:rsid w:val="00A8141F"/>
    <w:rsid w:val="00A81A98"/>
    <w:rsid w:val="00A82392"/>
    <w:rsid w:val="00A840C3"/>
    <w:rsid w:val="00A84C30"/>
    <w:rsid w:val="00A86936"/>
    <w:rsid w:val="00A869AE"/>
    <w:rsid w:val="00A86DEE"/>
    <w:rsid w:val="00A90E64"/>
    <w:rsid w:val="00A91285"/>
    <w:rsid w:val="00A91459"/>
    <w:rsid w:val="00A925B1"/>
    <w:rsid w:val="00A937A3"/>
    <w:rsid w:val="00A94FB8"/>
    <w:rsid w:val="00A96AC0"/>
    <w:rsid w:val="00A96C5F"/>
    <w:rsid w:val="00A97890"/>
    <w:rsid w:val="00AA075D"/>
    <w:rsid w:val="00AA27DA"/>
    <w:rsid w:val="00AA4842"/>
    <w:rsid w:val="00AA4E48"/>
    <w:rsid w:val="00AA6BE2"/>
    <w:rsid w:val="00AA78F8"/>
    <w:rsid w:val="00AA792E"/>
    <w:rsid w:val="00AA7D03"/>
    <w:rsid w:val="00AA7DAD"/>
    <w:rsid w:val="00AB061E"/>
    <w:rsid w:val="00AB1867"/>
    <w:rsid w:val="00AB287B"/>
    <w:rsid w:val="00AB3EF0"/>
    <w:rsid w:val="00AB6FFB"/>
    <w:rsid w:val="00AB703B"/>
    <w:rsid w:val="00AB73C0"/>
    <w:rsid w:val="00AB7EA6"/>
    <w:rsid w:val="00AC0180"/>
    <w:rsid w:val="00AC17A0"/>
    <w:rsid w:val="00AC1F4E"/>
    <w:rsid w:val="00AC3094"/>
    <w:rsid w:val="00AC3D00"/>
    <w:rsid w:val="00AC3F25"/>
    <w:rsid w:val="00AC423F"/>
    <w:rsid w:val="00AC4829"/>
    <w:rsid w:val="00AC4E29"/>
    <w:rsid w:val="00AC6001"/>
    <w:rsid w:val="00AC6D12"/>
    <w:rsid w:val="00AD06E8"/>
    <w:rsid w:val="00AD0F4A"/>
    <w:rsid w:val="00AD23D2"/>
    <w:rsid w:val="00AD27FE"/>
    <w:rsid w:val="00AD3360"/>
    <w:rsid w:val="00AD3958"/>
    <w:rsid w:val="00AD5A5A"/>
    <w:rsid w:val="00AD76F0"/>
    <w:rsid w:val="00AD7AF2"/>
    <w:rsid w:val="00AE1293"/>
    <w:rsid w:val="00AE1F85"/>
    <w:rsid w:val="00AE2E43"/>
    <w:rsid w:val="00AE6442"/>
    <w:rsid w:val="00AE6C5E"/>
    <w:rsid w:val="00AE6D0C"/>
    <w:rsid w:val="00AE78B4"/>
    <w:rsid w:val="00AF0077"/>
    <w:rsid w:val="00AF16F2"/>
    <w:rsid w:val="00AF26A1"/>
    <w:rsid w:val="00AF2911"/>
    <w:rsid w:val="00AF29F1"/>
    <w:rsid w:val="00AF4A6E"/>
    <w:rsid w:val="00AF52DD"/>
    <w:rsid w:val="00AF5B82"/>
    <w:rsid w:val="00AF5C84"/>
    <w:rsid w:val="00AF670B"/>
    <w:rsid w:val="00AF7316"/>
    <w:rsid w:val="00AF761B"/>
    <w:rsid w:val="00B015FA"/>
    <w:rsid w:val="00B0451C"/>
    <w:rsid w:val="00B04F3A"/>
    <w:rsid w:val="00B05AE3"/>
    <w:rsid w:val="00B0649A"/>
    <w:rsid w:val="00B0674D"/>
    <w:rsid w:val="00B06D47"/>
    <w:rsid w:val="00B0728D"/>
    <w:rsid w:val="00B07402"/>
    <w:rsid w:val="00B07D01"/>
    <w:rsid w:val="00B07D56"/>
    <w:rsid w:val="00B11AF5"/>
    <w:rsid w:val="00B11D8A"/>
    <w:rsid w:val="00B121DB"/>
    <w:rsid w:val="00B1299F"/>
    <w:rsid w:val="00B14EF4"/>
    <w:rsid w:val="00B15482"/>
    <w:rsid w:val="00B157BD"/>
    <w:rsid w:val="00B1588E"/>
    <w:rsid w:val="00B1719C"/>
    <w:rsid w:val="00B206EC"/>
    <w:rsid w:val="00B209AC"/>
    <w:rsid w:val="00B22756"/>
    <w:rsid w:val="00B22DB1"/>
    <w:rsid w:val="00B25469"/>
    <w:rsid w:val="00B259F2"/>
    <w:rsid w:val="00B25EFE"/>
    <w:rsid w:val="00B25F65"/>
    <w:rsid w:val="00B2626E"/>
    <w:rsid w:val="00B27DE0"/>
    <w:rsid w:val="00B3042C"/>
    <w:rsid w:val="00B306F5"/>
    <w:rsid w:val="00B30B5C"/>
    <w:rsid w:val="00B335A2"/>
    <w:rsid w:val="00B3389D"/>
    <w:rsid w:val="00B3422B"/>
    <w:rsid w:val="00B34751"/>
    <w:rsid w:val="00B34FD3"/>
    <w:rsid w:val="00B35114"/>
    <w:rsid w:val="00B3572C"/>
    <w:rsid w:val="00B3577F"/>
    <w:rsid w:val="00B36030"/>
    <w:rsid w:val="00B36C90"/>
    <w:rsid w:val="00B370FA"/>
    <w:rsid w:val="00B37580"/>
    <w:rsid w:val="00B37934"/>
    <w:rsid w:val="00B404D8"/>
    <w:rsid w:val="00B40671"/>
    <w:rsid w:val="00B42460"/>
    <w:rsid w:val="00B42565"/>
    <w:rsid w:val="00B432E1"/>
    <w:rsid w:val="00B4338A"/>
    <w:rsid w:val="00B43C09"/>
    <w:rsid w:val="00B43FEB"/>
    <w:rsid w:val="00B45F73"/>
    <w:rsid w:val="00B47FC0"/>
    <w:rsid w:val="00B527A1"/>
    <w:rsid w:val="00B528EB"/>
    <w:rsid w:val="00B52AD8"/>
    <w:rsid w:val="00B54049"/>
    <w:rsid w:val="00B54B2C"/>
    <w:rsid w:val="00B566AB"/>
    <w:rsid w:val="00B572F2"/>
    <w:rsid w:val="00B60BEC"/>
    <w:rsid w:val="00B60D14"/>
    <w:rsid w:val="00B621FA"/>
    <w:rsid w:val="00B622EA"/>
    <w:rsid w:val="00B632C6"/>
    <w:rsid w:val="00B643C7"/>
    <w:rsid w:val="00B64B21"/>
    <w:rsid w:val="00B64BE7"/>
    <w:rsid w:val="00B65905"/>
    <w:rsid w:val="00B6636C"/>
    <w:rsid w:val="00B674FA"/>
    <w:rsid w:val="00B70F55"/>
    <w:rsid w:val="00B710F5"/>
    <w:rsid w:val="00B737B1"/>
    <w:rsid w:val="00B73B9D"/>
    <w:rsid w:val="00B74693"/>
    <w:rsid w:val="00B7589E"/>
    <w:rsid w:val="00B800E5"/>
    <w:rsid w:val="00B81245"/>
    <w:rsid w:val="00B82BA2"/>
    <w:rsid w:val="00B846B3"/>
    <w:rsid w:val="00B85216"/>
    <w:rsid w:val="00B85721"/>
    <w:rsid w:val="00B8634D"/>
    <w:rsid w:val="00B875D3"/>
    <w:rsid w:val="00B87FA7"/>
    <w:rsid w:val="00B901D6"/>
    <w:rsid w:val="00B904C3"/>
    <w:rsid w:val="00B91FA6"/>
    <w:rsid w:val="00B94F42"/>
    <w:rsid w:val="00B9569A"/>
    <w:rsid w:val="00B96791"/>
    <w:rsid w:val="00B968F7"/>
    <w:rsid w:val="00B96F93"/>
    <w:rsid w:val="00B97589"/>
    <w:rsid w:val="00BA0EB8"/>
    <w:rsid w:val="00BA2241"/>
    <w:rsid w:val="00BA26F3"/>
    <w:rsid w:val="00BA38DC"/>
    <w:rsid w:val="00BA46E7"/>
    <w:rsid w:val="00BA51F1"/>
    <w:rsid w:val="00BA5492"/>
    <w:rsid w:val="00BA5779"/>
    <w:rsid w:val="00BA6A68"/>
    <w:rsid w:val="00BA7F07"/>
    <w:rsid w:val="00BB13FB"/>
    <w:rsid w:val="00BB157B"/>
    <w:rsid w:val="00BB1DF6"/>
    <w:rsid w:val="00BB3E7E"/>
    <w:rsid w:val="00BB477F"/>
    <w:rsid w:val="00BB4F78"/>
    <w:rsid w:val="00BB5D1F"/>
    <w:rsid w:val="00BB606A"/>
    <w:rsid w:val="00BB6936"/>
    <w:rsid w:val="00BB6A23"/>
    <w:rsid w:val="00BB7FC6"/>
    <w:rsid w:val="00BC0190"/>
    <w:rsid w:val="00BC058E"/>
    <w:rsid w:val="00BC2CD1"/>
    <w:rsid w:val="00BC4098"/>
    <w:rsid w:val="00BC438F"/>
    <w:rsid w:val="00BC48DD"/>
    <w:rsid w:val="00BC4E26"/>
    <w:rsid w:val="00BC5087"/>
    <w:rsid w:val="00BC6201"/>
    <w:rsid w:val="00BC635D"/>
    <w:rsid w:val="00BC727A"/>
    <w:rsid w:val="00BD12B2"/>
    <w:rsid w:val="00BD1CEF"/>
    <w:rsid w:val="00BD24ED"/>
    <w:rsid w:val="00BD30B0"/>
    <w:rsid w:val="00BD3B85"/>
    <w:rsid w:val="00BD3D5F"/>
    <w:rsid w:val="00BD3DC2"/>
    <w:rsid w:val="00BD6374"/>
    <w:rsid w:val="00BD64C6"/>
    <w:rsid w:val="00BD6858"/>
    <w:rsid w:val="00BD72E1"/>
    <w:rsid w:val="00BE34E2"/>
    <w:rsid w:val="00BE38E2"/>
    <w:rsid w:val="00BE3C4E"/>
    <w:rsid w:val="00BE3E43"/>
    <w:rsid w:val="00BE69A7"/>
    <w:rsid w:val="00BE6FD4"/>
    <w:rsid w:val="00BE75AA"/>
    <w:rsid w:val="00BE7D7C"/>
    <w:rsid w:val="00BF0391"/>
    <w:rsid w:val="00BF0655"/>
    <w:rsid w:val="00BF0C16"/>
    <w:rsid w:val="00BF1718"/>
    <w:rsid w:val="00BF314E"/>
    <w:rsid w:val="00BF3AA6"/>
    <w:rsid w:val="00C020DA"/>
    <w:rsid w:val="00C02BC7"/>
    <w:rsid w:val="00C030FE"/>
    <w:rsid w:val="00C03470"/>
    <w:rsid w:val="00C04B81"/>
    <w:rsid w:val="00C04EB4"/>
    <w:rsid w:val="00C0504C"/>
    <w:rsid w:val="00C060C6"/>
    <w:rsid w:val="00C074E2"/>
    <w:rsid w:val="00C103A0"/>
    <w:rsid w:val="00C1311C"/>
    <w:rsid w:val="00C1359B"/>
    <w:rsid w:val="00C13A49"/>
    <w:rsid w:val="00C153C3"/>
    <w:rsid w:val="00C1575F"/>
    <w:rsid w:val="00C1674F"/>
    <w:rsid w:val="00C16F48"/>
    <w:rsid w:val="00C178EC"/>
    <w:rsid w:val="00C22E48"/>
    <w:rsid w:val="00C24396"/>
    <w:rsid w:val="00C24479"/>
    <w:rsid w:val="00C246CC"/>
    <w:rsid w:val="00C25188"/>
    <w:rsid w:val="00C252F4"/>
    <w:rsid w:val="00C25B9D"/>
    <w:rsid w:val="00C25D78"/>
    <w:rsid w:val="00C2756F"/>
    <w:rsid w:val="00C30534"/>
    <w:rsid w:val="00C33251"/>
    <w:rsid w:val="00C33D2B"/>
    <w:rsid w:val="00C34869"/>
    <w:rsid w:val="00C34BB8"/>
    <w:rsid w:val="00C35DA9"/>
    <w:rsid w:val="00C35E2D"/>
    <w:rsid w:val="00C36141"/>
    <w:rsid w:val="00C3634E"/>
    <w:rsid w:val="00C37E56"/>
    <w:rsid w:val="00C40655"/>
    <w:rsid w:val="00C409C9"/>
    <w:rsid w:val="00C42125"/>
    <w:rsid w:val="00C42727"/>
    <w:rsid w:val="00C42D5E"/>
    <w:rsid w:val="00C450E4"/>
    <w:rsid w:val="00C46034"/>
    <w:rsid w:val="00C47538"/>
    <w:rsid w:val="00C50914"/>
    <w:rsid w:val="00C50D0C"/>
    <w:rsid w:val="00C5105D"/>
    <w:rsid w:val="00C510AC"/>
    <w:rsid w:val="00C52F98"/>
    <w:rsid w:val="00C534DA"/>
    <w:rsid w:val="00C539F7"/>
    <w:rsid w:val="00C55ED5"/>
    <w:rsid w:val="00C57AA9"/>
    <w:rsid w:val="00C60250"/>
    <w:rsid w:val="00C60659"/>
    <w:rsid w:val="00C624FE"/>
    <w:rsid w:val="00C6259B"/>
    <w:rsid w:val="00C6433D"/>
    <w:rsid w:val="00C66C8F"/>
    <w:rsid w:val="00C67AA3"/>
    <w:rsid w:val="00C708BE"/>
    <w:rsid w:val="00C709AE"/>
    <w:rsid w:val="00C717F3"/>
    <w:rsid w:val="00C71AC1"/>
    <w:rsid w:val="00C7265C"/>
    <w:rsid w:val="00C72C2E"/>
    <w:rsid w:val="00C734BD"/>
    <w:rsid w:val="00C7507D"/>
    <w:rsid w:val="00C75FD8"/>
    <w:rsid w:val="00C76B96"/>
    <w:rsid w:val="00C76DCA"/>
    <w:rsid w:val="00C7756D"/>
    <w:rsid w:val="00C7792F"/>
    <w:rsid w:val="00C77EE8"/>
    <w:rsid w:val="00C81485"/>
    <w:rsid w:val="00C8161C"/>
    <w:rsid w:val="00C82F89"/>
    <w:rsid w:val="00C84371"/>
    <w:rsid w:val="00C851D8"/>
    <w:rsid w:val="00C85D7C"/>
    <w:rsid w:val="00C86FEC"/>
    <w:rsid w:val="00C8748E"/>
    <w:rsid w:val="00C9045C"/>
    <w:rsid w:val="00C92467"/>
    <w:rsid w:val="00C92598"/>
    <w:rsid w:val="00C94CBE"/>
    <w:rsid w:val="00C97A2A"/>
    <w:rsid w:val="00C97CAA"/>
    <w:rsid w:val="00CA0373"/>
    <w:rsid w:val="00CA0D26"/>
    <w:rsid w:val="00CA17DD"/>
    <w:rsid w:val="00CA186E"/>
    <w:rsid w:val="00CA18B5"/>
    <w:rsid w:val="00CA1DB2"/>
    <w:rsid w:val="00CA26D3"/>
    <w:rsid w:val="00CA3F42"/>
    <w:rsid w:val="00CA49C8"/>
    <w:rsid w:val="00CA50AC"/>
    <w:rsid w:val="00CA791B"/>
    <w:rsid w:val="00CB06B0"/>
    <w:rsid w:val="00CB123C"/>
    <w:rsid w:val="00CB1749"/>
    <w:rsid w:val="00CB21CA"/>
    <w:rsid w:val="00CB2CA2"/>
    <w:rsid w:val="00CB3586"/>
    <w:rsid w:val="00CB4279"/>
    <w:rsid w:val="00CB614B"/>
    <w:rsid w:val="00CB6217"/>
    <w:rsid w:val="00CB6540"/>
    <w:rsid w:val="00CB6CDC"/>
    <w:rsid w:val="00CB7837"/>
    <w:rsid w:val="00CB7C93"/>
    <w:rsid w:val="00CC094E"/>
    <w:rsid w:val="00CC1791"/>
    <w:rsid w:val="00CC2849"/>
    <w:rsid w:val="00CC2BE3"/>
    <w:rsid w:val="00CC2C9E"/>
    <w:rsid w:val="00CC3096"/>
    <w:rsid w:val="00CC30F5"/>
    <w:rsid w:val="00CC3872"/>
    <w:rsid w:val="00CC391A"/>
    <w:rsid w:val="00CC5346"/>
    <w:rsid w:val="00CC5C82"/>
    <w:rsid w:val="00CC7F2D"/>
    <w:rsid w:val="00CD0836"/>
    <w:rsid w:val="00CD0FF1"/>
    <w:rsid w:val="00CD1166"/>
    <w:rsid w:val="00CD2075"/>
    <w:rsid w:val="00CD3909"/>
    <w:rsid w:val="00CD41F2"/>
    <w:rsid w:val="00CD58DC"/>
    <w:rsid w:val="00CD64D6"/>
    <w:rsid w:val="00CD6964"/>
    <w:rsid w:val="00CD7C93"/>
    <w:rsid w:val="00CE0CE6"/>
    <w:rsid w:val="00CE1665"/>
    <w:rsid w:val="00CE18F5"/>
    <w:rsid w:val="00CE1BC2"/>
    <w:rsid w:val="00CE3E4A"/>
    <w:rsid w:val="00CE452B"/>
    <w:rsid w:val="00CE476D"/>
    <w:rsid w:val="00CE56A0"/>
    <w:rsid w:val="00CE5EEA"/>
    <w:rsid w:val="00CE6627"/>
    <w:rsid w:val="00CF0286"/>
    <w:rsid w:val="00CF0513"/>
    <w:rsid w:val="00CF07B6"/>
    <w:rsid w:val="00CF091B"/>
    <w:rsid w:val="00CF279C"/>
    <w:rsid w:val="00CF393D"/>
    <w:rsid w:val="00CF3CE0"/>
    <w:rsid w:val="00CF4ACD"/>
    <w:rsid w:val="00CF4EBF"/>
    <w:rsid w:val="00CF54B2"/>
    <w:rsid w:val="00CF55BB"/>
    <w:rsid w:val="00CF77AA"/>
    <w:rsid w:val="00CF7B5D"/>
    <w:rsid w:val="00D002F5"/>
    <w:rsid w:val="00D00876"/>
    <w:rsid w:val="00D024D6"/>
    <w:rsid w:val="00D031FE"/>
    <w:rsid w:val="00D04044"/>
    <w:rsid w:val="00D04E85"/>
    <w:rsid w:val="00D0508E"/>
    <w:rsid w:val="00D05417"/>
    <w:rsid w:val="00D06383"/>
    <w:rsid w:val="00D06B9B"/>
    <w:rsid w:val="00D10F55"/>
    <w:rsid w:val="00D11987"/>
    <w:rsid w:val="00D12FFD"/>
    <w:rsid w:val="00D135C0"/>
    <w:rsid w:val="00D1380D"/>
    <w:rsid w:val="00D13D17"/>
    <w:rsid w:val="00D15421"/>
    <w:rsid w:val="00D15426"/>
    <w:rsid w:val="00D15962"/>
    <w:rsid w:val="00D15BD6"/>
    <w:rsid w:val="00D15EA7"/>
    <w:rsid w:val="00D15FB9"/>
    <w:rsid w:val="00D16BC5"/>
    <w:rsid w:val="00D16E2D"/>
    <w:rsid w:val="00D17A44"/>
    <w:rsid w:val="00D204F7"/>
    <w:rsid w:val="00D2055F"/>
    <w:rsid w:val="00D206B3"/>
    <w:rsid w:val="00D214EF"/>
    <w:rsid w:val="00D21D78"/>
    <w:rsid w:val="00D223EA"/>
    <w:rsid w:val="00D224BC"/>
    <w:rsid w:val="00D2292D"/>
    <w:rsid w:val="00D22EC3"/>
    <w:rsid w:val="00D234C0"/>
    <w:rsid w:val="00D30099"/>
    <w:rsid w:val="00D32DFF"/>
    <w:rsid w:val="00D33F04"/>
    <w:rsid w:val="00D33F87"/>
    <w:rsid w:val="00D3473A"/>
    <w:rsid w:val="00D34E09"/>
    <w:rsid w:val="00D3511D"/>
    <w:rsid w:val="00D35E90"/>
    <w:rsid w:val="00D36928"/>
    <w:rsid w:val="00D37932"/>
    <w:rsid w:val="00D37C9C"/>
    <w:rsid w:val="00D40291"/>
    <w:rsid w:val="00D4155B"/>
    <w:rsid w:val="00D42429"/>
    <w:rsid w:val="00D45033"/>
    <w:rsid w:val="00D458FD"/>
    <w:rsid w:val="00D46CA2"/>
    <w:rsid w:val="00D46E2A"/>
    <w:rsid w:val="00D478C4"/>
    <w:rsid w:val="00D47E75"/>
    <w:rsid w:val="00D506F0"/>
    <w:rsid w:val="00D515E1"/>
    <w:rsid w:val="00D53AFA"/>
    <w:rsid w:val="00D55107"/>
    <w:rsid w:val="00D55436"/>
    <w:rsid w:val="00D5756B"/>
    <w:rsid w:val="00D60A2D"/>
    <w:rsid w:val="00D610EE"/>
    <w:rsid w:val="00D6182F"/>
    <w:rsid w:val="00D62406"/>
    <w:rsid w:val="00D632EA"/>
    <w:rsid w:val="00D63E04"/>
    <w:rsid w:val="00D64721"/>
    <w:rsid w:val="00D64CEB"/>
    <w:rsid w:val="00D664C4"/>
    <w:rsid w:val="00D66B45"/>
    <w:rsid w:val="00D6761A"/>
    <w:rsid w:val="00D67A71"/>
    <w:rsid w:val="00D67F1D"/>
    <w:rsid w:val="00D7068A"/>
    <w:rsid w:val="00D71948"/>
    <w:rsid w:val="00D7259C"/>
    <w:rsid w:val="00D72762"/>
    <w:rsid w:val="00D73886"/>
    <w:rsid w:val="00D73AB4"/>
    <w:rsid w:val="00D7433A"/>
    <w:rsid w:val="00D74783"/>
    <w:rsid w:val="00D74DDE"/>
    <w:rsid w:val="00D7540E"/>
    <w:rsid w:val="00D77350"/>
    <w:rsid w:val="00D80479"/>
    <w:rsid w:val="00D81B2F"/>
    <w:rsid w:val="00D84996"/>
    <w:rsid w:val="00D8642F"/>
    <w:rsid w:val="00D875F0"/>
    <w:rsid w:val="00D87B8E"/>
    <w:rsid w:val="00D9147F"/>
    <w:rsid w:val="00D91B3B"/>
    <w:rsid w:val="00D92A3F"/>
    <w:rsid w:val="00D94BC9"/>
    <w:rsid w:val="00D96047"/>
    <w:rsid w:val="00D96B6E"/>
    <w:rsid w:val="00D974B9"/>
    <w:rsid w:val="00DA020F"/>
    <w:rsid w:val="00DA05A1"/>
    <w:rsid w:val="00DA0930"/>
    <w:rsid w:val="00DA4233"/>
    <w:rsid w:val="00DA5BEB"/>
    <w:rsid w:val="00DA66F5"/>
    <w:rsid w:val="00DA78C4"/>
    <w:rsid w:val="00DB073B"/>
    <w:rsid w:val="00DB0BCD"/>
    <w:rsid w:val="00DB1248"/>
    <w:rsid w:val="00DB1BE9"/>
    <w:rsid w:val="00DB2743"/>
    <w:rsid w:val="00DB2D7A"/>
    <w:rsid w:val="00DB7244"/>
    <w:rsid w:val="00DC0299"/>
    <w:rsid w:val="00DC04E6"/>
    <w:rsid w:val="00DC2E4A"/>
    <w:rsid w:val="00DC37B6"/>
    <w:rsid w:val="00DC3B45"/>
    <w:rsid w:val="00DC412C"/>
    <w:rsid w:val="00DC4195"/>
    <w:rsid w:val="00DC4787"/>
    <w:rsid w:val="00DC530E"/>
    <w:rsid w:val="00DC57B0"/>
    <w:rsid w:val="00DC64F2"/>
    <w:rsid w:val="00DC6880"/>
    <w:rsid w:val="00DC6E2F"/>
    <w:rsid w:val="00DC6F4D"/>
    <w:rsid w:val="00DC79B9"/>
    <w:rsid w:val="00DC7CAB"/>
    <w:rsid w:val="00DD0818"/>
    <w:rsid w:val="00DD2CDA"/>
    <w:rsid w:val="00DD2EE8"/>
    <w:rsid w:val="00DD46E8"/>
    <w:rsid w:val="00DD60CF"/>
    <w:rsid w:val="00DD70CA"/>
    <w:rsid w:val="00DD713E"/>
    <w:rsid w:val="00DE0B7F"/>
    <w:rsid w:val="00DE2047"/>
    <w:rsid w:val="00DE27B5"/>
    <w:rsid w:val="00DE30D2"/>
    <w:rsid w:val="00DE4908"/>
    <w:rsid w:val="00DE4D59"/>
    <w:rsid w:val="00DE5436"/>
    <w:rsid w:val="00DE7AD1"/>
    <w:rsid w:val="00DE7B48"/>
    <w:rsid w:val="00DF0C4A"/>
    <w:rsid w:val="00DF0DAC"/>
    <w:rsid w:val="00DF120B"/>
    <w:rsid w:val="00DF157E"/>
    <w:rsid w:val="00DF3C29"/>
    <w:rsid w:val="00DF45B3"/>
    <w:rsid w:val="00DF4CB5"/>
    <w:rsid w:val="00DF5F55"/>
    <w:rsid w:val="00DF75B0"/>
    <w:rsid w:val="00DF76B4"/>
    <w:rsid w:val="00DF7FC1"/>
    <w:rsid w:val="00E01410"/>
    <w:rsid w:val="00E014EA"/>
    <w:rsid w:val="00E016F2"/>
    <w:rsid w:val="00E01C31"/>
    <w:rsid w:val="00E02BD7"/>
    <w:rsid w:val="00E02FED"/>
    <w:rsid w:val="00E0313D"/>
    <w:rsid w:val="00E031D6"/>
    <w:rsid w:val="00E0370C"/>
    <w:rsid w:val="00E0406F"/>
    <w:rsid w:val="00E04279"/>
    <w:rsid w:val="00E04F10"/>
    <w:rsid w:val="00E05D75"/>
    <w:rsid w:val="00E06800"/>
    <w:rsid w:val="00E06E35"/>
    <w:rsid w:val="00E07E53"/>
    <w:rsid w:val="00E11308"/>
    <w:rsid w:val="00E12AE4"/>
    <w:rsid w:val="00E13624"/>
    <w:rsid w:val="00E148D0"/>
    <w:rsid w:val="00E15E9C"/>
    <w:rsid w:val="00E16339"/>
    <w:rsid w:val="00E179F9"/>
    <w:rsid w:val="00E17A4B"/>
    <w:rsid w:val="00E20490"/>
    <w:rsid w:val="00E204DB"/>
    <w:rsid w:val="00E20FE2"/>
    <w:rsid w:val="00E2191D"/>
    <w:rsid w:val="00E2297E"/>
    <w:rsid w:val="00E24B8E"/>
    <w:rsid w:val="00E24DA6"/>
    <w:rsid w:val="00E252A6"/>
    <w:rsid w:val="00E26194"/>
    <w:rsid w:val="00E26213"/>
    <w:rsid w:val="00E26FD4"/>
    <w:rsid w:val="00E27379"/>
    <w:rsid w:val="00E325B8"/>
    <w:rsid w:val="00E33E4C"/>
    <w:rsid w:val="00E351FB"/>
    <w:rsid w:val="00E360B2"/>
    <w:rsid w:val="00E37D0F"/>
    <w:rsid w:val="00E40D03"/>
    <w:rsid w:val="00E4211D"/>
    <w:rsid w:val="00E42AB7"/>
    <w:rsid w:val="00E42F07"/>
    <w:rsid w:val="00E4357B"/>
    <w:rsid w:val="00E43862"/>
    <w:rsid w:val="00E43A74"/>
    <w:rsid w:val="00E46842"/>
    <w:rsid w:val="00E46A79"/>
    <w:rsid w:val="00E46B15"/>
    <w:rsid w:val="00E47C49"/>
    <w:rsid w:val="00E507E1"/>
    <w:rsid w:val="00E50F64"/>
    <w:rsid w:val="00E51E44"/>
    <w:rsid w:val="00E52B04"/>
    <w:rsid w:val="00E52D76"/>
    <w:rsid w:val="00E53996"/>
    <w:rsid w:val="00E545D6"/>
    <w:rsid w:val="00E54D92"/>
    <w:rsid w:val="00E55B76"/>
    <w:rsid w:val="00E56B27"/>
    <w:rsid w:val="00E60A13"/>
    <w:rsid w:val="00E60B34"/>
    <w:rsid w:val="00E60D1B"/>
    <w:rsid w:val="00E60EE5"/>
    <w:rsid w:val="00E615F2"/>
    <w:rsid w:val="00E61BC5"/>
    <w:rsid w:val="00E63458"/>
    <w:rsid w:val="00E651E6"/>
    <w:rsid w:val="00E65710"/>
    <w:rsid w:val="00E66471"/>
    <w:rsid w:val="00E7396C"/>
    <w:rsid w:val="00E73D21"/>
    <w:rsid w:val="00E73DC7"/>
    <w:rsid w:val="00E74020"/>
    <w:rsid w:val="00E74041"/>
    <w:rsid w:val="00E74B62"/>
    <w:rsid w:val="00E74D0B"/>
    <w:rsid w:val="00E75693"/>
    <w:rsid w:val="00E75E31"/>
    <w:rsid w:val="00E7699B"/>
    <w:rsid w:val="00E80410"/>
    <w:rsid w:val="00E85615"/>
    <w:rsid w:val="00E85A2C"/>
    <w:rsid w:val="00E87BA6"/>
    <w:rsid w:val="00E907E3"/>
    <w:rsid w:val="00E912F8"/>
    <w:rsid w:val="00E93AA4"/>
    <w:rsid w:val="00E93FE2"/>
    <w:rsid w:val="00E95878"/>
    <w:rsid w:val="00E958A7"/>
    <w:rsid w:val="00E96DC5"/>
    <w:rsid w:val="00E96F7B"/>
    <w:rsid w:val="00EA0051"/>
    <w:rsid w:val="00EA0A03"/>
    <w:rsid w:val="00EA3661"/>
    <w:rsid w:val="00EA3DED"/>
    <w:rsid w:val="00EA46A5"/>
    <w:rsid w:val="00EA4750"/>
    <w:rsid w:val="00EA4B3B"/>
    <w:rsid w:val="00EA504B"/>
    <w:rsid w:val="00EA555B"/>
    <w:rsid w:val="00EA5AD3"/>
    <w:rsid w:val="00EA5D57"/>
    <w:rsid w:val="00EA7035"/>
    <w:rsid w:val="00EA7A52"/>
    <w:rsid w:val="00EB10F9"/>
    <w:rsid w:val="00EB2386"/>
    <w:rsid w:val="00EB42B8"/>
    <w:rsid w:val="00EB4365"/>
    <w:rsid w:val="00EB46B7"/>
    <w:rsid w:val="00EB4742"/>
    <w:rsid w:val="00EB4C74"/>
    <w:rsid w:val="00EB5426"/>
    <w:rsid w:val="00EB56D9"/>
    <w:rsid w:val="00EB69A4"/>
    <w:rsid w:val="00EB719E"/>
    <w:rsid w:val="00EC0AF9"/>
    <w:rsid w:val="00EC2960"/>
    <w:rsid w:val="00EC2AE7"/>
    <w:rsid w:val="00EC3227"/>
    <w:rsid w:val="00EC48AD"/>
    <w:rsid w:val="00EC4ABF"/>
    <w:rsid w:val="00EC663E"/>
    <w:rsid w:val="00EC6A40"/>
    <w:rsid w:val="00ED16A5"/>
    <w:rsid w:val="00ED30EA"/>
    <w:rsid w:val="00ED3380"/>
    <w:rsid w:val="00ED3D54"/>
    <w:rsid w:val="00ED4B7D"/>
    <w:rsid w:val="00ED51CE"/>
    <w:rsid w:val="00ED521F"/>
    <w:rsid w:val="00ED5EE5"/>
    <w:rsid w:val="00ED6B08"/>
    <w:rsid w:val="00EE19CD"/>
    <w:rsid w:val="00EE1E50"/>
    <w:rsid w:val="00EE2659"/>
    <w:rsid w:val="00EE2F24"/>
    <w:rsid w:val="00EE36AD"/>
    <w:rsid w:val="00EE40A6"/>
    <w:rsid w:val="00EE4105"/>
    <w:rsid w:val="00EE4464"/>
    <w:rsid w:val="00EE4D96"/>
    <w:rsid w:val="00EE5277"/>
    <w:rsid w:val="00EE61A5"/>
    <w:rsid w:val="00EE6672"/>
    <w:rsid w:val="00EE7997"/>
    <w:rsid w:val="00EF1791"/>
    <w:rsid w:val="00EF3C54"/>
    <w:rsid w:val="00EF45C0"/>
    <w:rsid w:val="00EF4672"/>
    <w:rsid w:val="00EF4BFB"/>
    <w:rsid w:val="00EF5446"/>
    <w:rsid w:val="00EF5D78"/>
    <w:rsid w:val="00EF637E"/>
    <w:rsid w:val="00EF7D5A"/>
    <w:rsid w:val="00F05A33"/>
    <w:rsid w:val="00F06FE0"/>
    <w:rsid w:val="00F105F3"/>
    <w:rsid w:val="00F10A38"/>
    <w:rsid w:val="00F11252"/>
    <w:rsid w:val="00F13119"/>
    <w:rsid w:val="00F13328"/>
    <w:rsid w:val="00F13C05"/>
    <w:rsid w:val="00F13FB0"/>
    <w:rsid w:val="00F142D7"/>
    <w:rsid w:val="00F14D0C"/>
    <w:rsid w:val="00F154F5"/>
    <w:rsid w:val="00F15CAF"/>
    <w:rsid w:val="00F162EF"/>
    <w:rsid w:val="00F16714"/>
    <w:rsid w:val="00F170E6"/>
    <w:rsid w:val="00F1728A"/>
    <w:rsid w:val="00F17EC7"/>
    <w:rsid w:val="00F2008A"/>
    <w:rsid w:val="00F20AA7"/>
    <w:rsid w:val="00F2236C"/>
    <w:rsid w:val="00F22498"/>
    <w:rsid w:val="00F23196"/>
    <w:rsid w:val="00F2360E"/>
    <w:rsid w:val="00F25812"/>
    <w:rsid w:val="00F265B9"/>
    <w:rsid w:val="00F266A4"/>
    <w:rsid w:val="00F26862"/>
    <w:rsid w:val="00F26A73"/>
    <w:rsid w:val="00F26E58"/>
    <w:rsid w:val="00F30752"/>
    <w:rsid w:val="00F31CE2"/>
    <w:rsid w:val="00F32441"/>
    <w:rsid w:val="00F32691"/>
    <w:rsid w:val="00F32C49"/>
    <w:rsid w:val="00F3457A"/>
    <w:rsid w:val="00F35264"/>
    <w:rsid w:val="00F359DA"/>
    <w:rsid w:val="00F35A5D"/>
    <w:rsid w:val="00F364FE"/>
    <w:rsid w:val="00F40C56"/>
    <w:rsid w:val="00F4141F"/>
    <w:rsid w:val="00F416D3"/>
    <w:rsid w:val="00F42285"/>
    <w:rsid w:val="00F436FE"/>
    <w:rsid w:val="00F464CA"/>
    <w:rsid w:val="00F46643"/>
    <w:rsid w:val="00F47791"/>
    <w:rsid w:val="00F50676"/>
    <w:rsid w:val="00F51E6A"/>
    <w:rsid w:val="00F540EB"/>
    <w:rsid w:val="00F543E8"/>
    <w:rsid w:val="00F5473E"/>
    <w:rsid w:val="00F54EEA"/>
    <w:rsid w:val="00F559FD"/>
    <w:rsid w:val="00F5603E"/>
    <w:rsid w:val="00F561D4"/>
    <w:rsid w:val="00F5628E"/>
    <w:rsid w:val="00F56C91"/>
    <w:rsid w:val="00F574F7"/>
    <w:rsid w:val="00F5770C"/>
    <w:rsid w:val="00F6187B"/>
    <w:rsid w:val="00F61D0A"/>
    <w:rsid w:val="00F631D6"/>
    <w:rsid w:val="00F6459B"/>
    <w:rsid w:val="00F64EC7"/>
    <w:rsid w:val="00F6557B"/>
    <w:rsid w:val="00F667DB"/>
    <w:rsid w:val="00F66C21"/>
    <w:rsid w:val="00F677B5"/>
    <w:rsid w:val="00F67E81"/>
    <w:rsid w:val="00F72968"/>
    <w:rsid w:val="00F75709"/>
    <w:rsid w:val="00F75CA5"/>
    <w:rsid w:val="00F760C2"/>
    <w:rsid w:val="00F766A8"/>
    <w:rsid w:val="00F77070"/>
    <w:rsid w:val="00F77FC7"/>
    <w:rsid w:val="00F80AE0"/>
    <w:rsid w:val="00F8140E"/>
    <w:rsid w:val="00F83761"/>
    <w:rsid w:val="00F84BAB"/>
    <w:rsid w:val="00F84F79"/>
    <w:rsid w:val="00F8669A"/>
    <w:rsid w:val="00F8699F"/>
    <w:rsid w:val="00F87FA2"/>
    <w:rsid w:val="00F905FC"/>
    <w:rsid w:val="00F9154B"/>
    <w:rsid w:val="00F93328"/>
    <w:rsid w:val="00F94F87"/>
    <w:rsid w:val="00F9555F"/>
    <w:rsid w:val="00F95F00"/>
    <w:rsid w:val="00F96744"/>
    <w:rsid w:val="00F97141"/>
    <w:rsid w:val="00F9747D"/>
    <w:rsid w:val="00F977A6"/>
    <w:rsid w:val="00FA0248"/>
    <w:rsid w:val="00FA04AB"/>
    <w:rsid w:val="00FA148E"/>
    <w:rsid w:val="00FA398F"/>
    <w:rsid w:val="00FA53EC"/>
    <w:rsid w:val="00FB12EE"/>
    <w:rsid w:val="00FB2FB5"/>
    <w:rsid w:val="00FB300E"/>
    <w:rsid w:val="00FB3700"/>
    <w:rsid w:val="00FB471B"/>
    <w:rsid w:val="00FB4D96"/>
    <w:rsid w:val="00FB590B"/>
    <w:rsid w:val="00FB71C5"/>
    <w:rsid w:val="00FB7D69"/>
    <w:rsid w:val="00FC0441"/>
    <w:rsid w:val="00FC1151"/>
    <w:rsid w:val="00FC1175"/>
    <w:rsid w:val="00FC1946"/>
    <w:rsid w:val="00FC2D65"/>
    <w:rsid w:val="00FC32E5"/>
    <w:rsid w:val="00FC397E"/>
    <w:rsid w:val="00FC4E74"/>
    <w:rsid w:val="00FC4EE4"/>
    <w:rsid w:val="00FC4FF7"/>
    <w:rsid w:val="00FC723B"/>
    <w:rsid w:val="00FC77DB"/>
    <w:rsid w:val="00FD09BF"/>
    <w:rsid w:val="00FD197A"/>
    <w:rsid w:val="00FD3303"/>
    <w:rsid w:val="00FD4621"/>
    <w:rsid w:val="00FD4C11"/>
    <w:rsid w:val="00FD511D"/>
    <w:rsid w:val="00FD74E3"/>
    <w:rsid w:val="00FD7DF6"/>
    <w:rsid w:val="00FE32D9"/>
    <w:rsid w:val="00FE3EF0"/>
    <w:rsid w:val="00FE3F4A"/>
    <w:rsid w:val="00FE4067"/>
    <w:rsid w:val="00FE50AA"/>
    <w:rsid w:val="00FE65CD"/>
    <w:rsid w:val="00FE6D6D"/>
    <w:rsid w:val="00FE6E01"/>
    <w:rsid w:val="00FE74C3"/>
    <w:rsid w:val="00FE75A8"/>
    <w:rsid w:val="00FF15AE"/>
    <w:rsid w:val="00FF1610"/>
    <w:rsid w:val="00FF1867"/>
    <w:rsid w:val="00FF2B59"/>
    <w:rsid w:val="00FF3832"/>
    <w:rsid w:val="00FF3BF1"/>
    <w:rsid w:val="00FF778E"/>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71CB00"/>
  <w15:docId w15:val="{F0B5C2EC-6E90-491E-84A0-833F38F1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8E"/>
    <w:pPr>
      <w:spacing w:after="0"/>
    </w:pPr>
  </w:style>
  <w:style w:type="paragraph" w:styleId="Heading1">
    <w:name w:val="heading 1"/>
    <w:basedOn w:val="Normal"/>
    <w:link w:val="Heading1Char"/>
    <w:uiPriority w:val="9"/>
    <w:qFormat/>
    <w:rsid w:val="008B0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380"/>
    <w:rPr>
      <w:rFonts w:ascii="Times New Roman" w:eastAsia="Times New Roman" w:hAnsi="Times New Roman" w:cs="Times New Roman"/>
      <w:b/>
      <w:bCs/>
      <w:kern w:val="36"/>
      <w:sz w:val="48"/>
      <w:szCs w:val="48"/>
    </w:rPr>
  </w:style>
  <w:style w:type="paragraph" w:styleId="NoSpacing">
    <w:name w:val="No Spacing"/>
    <w:uiPriority w:val="1"/>
    <w:qFormat/>
    <w:rsid w:val="00014A7A"/>
    <w:pPr>
      <w:spacing w:after="0" w:line="240" w:lineRule="auto"/>
    </w:pPr>
  </w:style>
  <w:style w:type="character" w:customStyle="1" w:styleId="addr-line">
    <w:name w:val="addr-line"/>
    <w:basedOn w:val="DefaultParagraphFont"/>
    <w:rsid w:val="00014A7A"/>
  </w:style>
  <w:style w:type="paragraph" w:styleId="ListParagraph">
    <w:name w:val="List Paragraph"/>
    <w:basedOn w:val="Normal"/>
    <w:link w:val="ListParagraphChar"/>
    <w:uiPriority w:val="34"/>
    <w:qFormat/>
    <w:rsid w:val="00F95F00"/>
    <w:pPr>
      <w:spacing w:line="240" w:lineRule="auto"/>
      <w:ind w:left="720"/>
    </w:pPr>
    <w:rPr>
      <w:rFonts w:ascii="Times New Roman" w:hAnsi="Times New Roman" w:cs="Times New Roman"/>
      <w:sz w:val="24"/>
      <w:szCs w:val="24"/>
    </w:rPr>
  </w:style>
  <w:style w:type="paragraph" w:customStyle="1" w:styleId="Default">
    <w:name w:val="Default"/>
    <w:rsid w:val="00C92598"/>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DD46E8"/>
  </w:style>
  <w:style w:type="character" w:customStyle="1" w:styleId="highlight">
    <w:name w:val="highlight"/>
    <w:basedOn w:val="DefaultParagraphFont"/>
    <w:rsid w:val="00DD46E8"/>
  </w:style>
  <w:style w:type="character" w:styleId="CommentReference">
    <w:name w:val="annotation reference"/>
    <w:basedOn w:val="DefaultParagraphFont"/>
    <w:uiPriority w:val="99"/>
    <w:semiHidden/>
    <w:unhideWhenUsed/>
    <w:rsid w:val="008B0380"/>
    <w:rPr>
      <w:sz w:val="16"/>
      <w:szCs w:val="16"/>
    </w:rPr>
  </w:style>
  <w:style w:type="paragraph" w:styleId="CommentText">
    <w:name w:val="annotation text"/>
    <w:basedOn w:val="Normal"/>
    <w:link w:val="CommentTextChar"/>
    <w:uiPriority w:val="99"/>
    <w:unhideWhenUsed/>
    <w:rsid w:val="008B0380"/>
    <w:pPr>
      <w:spacing w:line="240" w:lineRule="auto"/>
    </w:pPr>
    <w:rPr>
      <w:sz w:val="20"/>
      <w:szCs w:val="20"/>
    </w:rPr>
  </w:style>
  <w:style w:type="character" w:customStyle="1" w:styleId="CommentTextChar">
    <w:name w:val="Comment Text Char"/>
    <w:basedOn w:val="DefaultParagraphFont"/>
    <w:link w:val="CommentText"/>
    <w:uiPriority w:val="99"/>
    <w:rsid w:val="008B0380"/>
    <w:rPr>
      <w:sz w:val="20"/>
      <w:szCs w:val="20"/>
    </w:rPr>
  </w:style>
  <w:style w:type="paragraph" w:styleId="CommentSubject">
    <w:name w:val="annotation subject"/>
    <w:basedOn w:val="CommentText"/>
    <w:next w:val="CommentText"/>
    <w:link w:val="CommentSubjectChar"/>
    <w:uiPriority w:val="99"/>
    <w:semiHidden/>
    <w:unhideWhenUsed/>
    <w:rsid w:val="008B0380"/>
    <w:rPr>
      <w:b/>
      <w:bCs/>
    </w:rPr>
  </w:style>
  <w:style w:type="character" w:customStyle="1" w:styleId="CommentSubjectChar">
    <w:name w:val="Comment Subject Char"/>
    <w:basedOn w:val="CommentTextChar"/>
    <w:link w:val="CommentSubject"/>
    <w:uiPriority w:val="99"/>
    <w:semiHidden/>
    <w:rsid w:val="008B0380"/>
    <w:rPr>
      <w:b/>
      <w:bCs/>
      <w:sz w:val="20"/>
      <w:szCs w:val="20"/>
    </w:rPr>
  </w:style>
  <w:style w:type="paragraph" w:styleId="BalloonText">
    <w:name w:val="Balloon Text"/>
    <w:basedOn w:val="Normal"/>
    <w:link w:val="BalloonTextChar"/>
    <w:uiPriority w:val="99"/>
    <w:semiHidden/>
    <w:unhideWhenUsed/>
    <w:rsid w:val="008B03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380"/>
    <w:rPr>
      <w:rFonts w:ascii="Tahoma" w:hAnsi="Tahoma" w:cs="Tahoma"/>
      <w:sz w:val="16"/>
      <w:szCs w:val="16"/>
    </w:rPr>
  </w:style>
  <w:style w:type="paragraph" w:styleId="Revision">
    <w:name w:val="Revision"/>
    <w:hidden/>
    <w:uiPriority w:val="99"/>
    <w:semiHidden/>
    <w:rsid w:val="00C81485"/>
    <w:pPr>
      <w:spacing w:after="0" w:line="240" w:lineRule="auto"/>
    </w:pPr>
  </w:style>
  <w:style w:type="character" w:styleId="Hyperlink">
    <w:name w:val="Hyperlink"/>
    <w:basedOn w:val="DefaultParagraphFont"/>
    <w:uiPriority w:val="99"/>
    <w:unhideWhenUsed/>
    <w:rsid w:val="002643BB"/>
    <w:rPr>
      <w:color w:val="0000FF" w:themeColor="hyperlink"/>
      <w:u w:val="single"/>
    </w:rPr>
  </w:style>
  <w:style w:type="table" w:styleId="LightShading">
    <w:name w:val="Light Shading"/>
    <w:basedOn w:val="TableNormal"/>
    <w:uiPriority w:val="60"/>
    <w:rsid w:val="007636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C77EE8"/>
    <w:rPr>
      <w:b/>
      <w:bCs/>
      <w:i w:val="0"/>
      <w:iCs w:val="0"/>
    </w:rPr>
  </w:style>
  <w:style w:type="character" w:customStyle="1" w:styleId="st1">
    <w:name w:val="st1"/>
    <w:basedOn w:val="DefaultParagraphFont"/>
    <w:rsid w:val="00C77EE8"/>
  </w:style>
  <w:style w:type="character" w:customStyle="1" w:styleId="puu-value10">
    <w:name w:val="puu-value10"/>
    <w:basedOn w:val="DefaultParagraphFont"/>
    <w:rsid w:val="00384032"/>
    <w:rPr>
      <w:b w:val="0"/>
      <w:bCs w:val="0"/>
      <w:vanish w:val="0"/>
      <w:webHidden w:val="0"/>
      <w:color w:val="505050"/>
      <w:specVanish w:val="0"/>
    </w:rPr>
  </w:style>
  <w:style w:type="paragraph" w:styleId="Bibliography">
    <w:name w:val="Bibliography"/>
    <w:basedOn w:val="Normal"/>
    <w:next w:val="Normal"/>
    <w:uiPriority w:val="37"/>
    <w:unhideWhenUsed/>
    <w:rsid w:val="00CC2BE3"/>
    <w:pPr>
      <w:tabs>
        <w:tab w:val="left" w:pos="504"/>
      </w:tabs>
      <w:spacing w:after="240" w:line="240" w:lineRule="auto"/>
      <w:ind w:left="504" w:hanging="504"/>
    </w:pPr>
  </w:style>
  <w:style w:type="paragraph" w:customStyle="1" w:styleId="EndNoteBibliographyTitle">
    <w:name w:val="EndNote Bibliography Title"/>
    <w:basedOn w:val="Normal"/>
    <w:link w:val="EndNoteBibliographyTitleChar"/>
    <w:rsid w:val="00762A6F"/>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62A6F"/>
    <w:rPr>
      <w:rFonts w:ascii="Calibri" w:hAnsi="Calibri"/>
      <w:noProof/>
    </w:rPr>
  </w:style>
  <w:style w:type="paragraph" w:customStyle="1" w:styleId="EndNoteBibliography">
    <w:name w:val="EndNote Bibliography"/>
    <w:basedOn w:val="Normal"/>
    <w:link w:val="EndNoteBibliographyChar"/>
    <w:rsid w:val="00762A6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62A6F"/>
    <w:rPr>
      <w:rFonts w:ascii="Calibri" w:hAnsi="Calibri"/>
      <w:noProof/>
    </w:rPr>
  </w:style>
  <w:style w:type="paragraph" w:styleId="Header">
    <w:name w:val="header"/>
    <w:basedOn w:val="Normal"/>
    <w:link w:val="HeaderChar"/>
    <w:uiPriority w:val="99"/>
    <w:unhideWhenUsed/>
    <w:rsid w:val="0031254A"/>
    <w:pPr>
      <w:tabs>
        <w:tab w:val="center" w:pos="4680"/>
        <w:tab w:val="right" w:pos="9360"/>
      </w:tabs>
      <w:spacing w:line="240" w:lineRule="auto"/>
    </w:pPr>
  </w:style>
  <w:style w:type="character" w:customStyle="1" w:styleId="HeaderChar">
    <w:name w:val="Header Char"/>
    <w:basedOn w:val="DefaultParagraphFont"/>
    <w:link w:val="Header"/>
    <w:uiPriority w:val="99"/>
    <w:rsid w:val="0031254A"/>
  </w:style>
  <w:style w:type="paragraph" w:styleId="Footer">
    <w:name w:val="footer"/>
    <w:basedOn w:val="Normal"/>
    <w:link w:val="FooterChar"/>
    <w:uiPriority w:val="99"/>
    <w:unhideWhenUsed/>
    <w:rsid w:val="0031254A"/>
    <w:pPr>
      <w:tabs>
        <w:tab w:val="center" w:pos="4680"/>
        <w:tab w:val="right" w:pos="9360"/>
      </w:tabs>
      <w:spacing w:line="240" w:lineRule="auto"/>
    </w:pPr>
  </w:style>
  <w:style w:type="character" w:customStyle="1" w:styleId="FooterChar">
    <w:name w:val="Footer Char"/>
    <w:basedOn w:val="DefaultParagraphFont"/>
    <w:link w:val="Footer"/>
    <w:uiPriority w:val="99"/>
    <w:rsid w:val="0031254A"/>
  </w:style>
  <w:style w:type="character" w:styleId="Strong">
    <w:name w:val="Strong"/>
    <w:basedOn w:val="DefaultParagraphFont"/>
    <w:uiPriority w:val="22"/>
    <w:qFormat/>
    <w:rsid w:val="00CD7C93"/>
    <w:rPr>
      <w:b/>
      <w:bCs/>
    </w:rPr>
  </w:style>
  <w:style w:type="table" w:styleId="TableGrid">
    <w:name w:val="Table Grid"/>
    <w:basedOn w:val="TableNormal"/>
    <w:rsid w:val="00FB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1AE0"/>
    <w:rPr>
      <w:color w:val="800080" w:themeColor="followedHyperlink"/>
      <w:u w:val="single"/>
    </w:rPr>
  </w:style>
  <w:style w:type="character" w:styleId="PageNumber">
    <w:name w:val="page number"/>
    <w:basedOn w:val="DefaultParagraphFont"/>
    <w:uiPriority w:val="99"/>
    <w:semiHidden/>
    <w:unhideWhenUsed/>
    <w:rsid w:val="005E6A9A"/>
  </w:style>
  <w:style w:type="character" w:customStyle="1" w:styleId="ListParagraphChar">
    <w:name w:val="List Paragraph Char"/>
    <w:basedOn w:val="DefaultParagraphFont"/>
    <w:link w:val="ListParagraph"/>
    <w:uiPriority w:val="34"/>
    <w:rsid w:val="004D6353"/>
    <w:rPr>
      <w:rFonts w:ascii="Times New Roman" w:hAnsi="Times New Roman" w:cs="Times New Roman"/>
      <w:sz w:val="24"/>
      <w:szCs w:val="24"/>
    </w:rPr>
  </w:style>
  <w:style w:type="table" w:customStyle="1" w:styleId="Tabelrasterlicht1">
    <w:name w:val="Tabelraster licht1"/>
    <w:basedOn w:val="TableNormal"/>
    <w:uiPriority w:val="99"/>
    <w:rsid w:val="00AC4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41">
    <w:name w:val="Onopgemaakte tabel 41"/>
    <w:basedOn w:val="TableNormal"/>
    <w:uiPriority w:val="99"/>
    <w:rsid w:val="00AC42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1licht-Accent41">
    <w:name w:val="Rastertabel 1 licht - Accent 41"/>
    <w:basedOn w:val="TableNormal"/>
    <w:uiPriority w:val="46"/>
    <w:rsid w:val="00AC423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B5AFE"/>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9183">
      <w:bodyDiv w:val="1"/>
      <w:marLeft w:val="0"/>
      <w:marRight w:val="0"/>
      <w:marTop w:val="0"/>
      <w:marBottom w:val="0"/>
      <w:divBdr>
        <w:top w:val="none" w:sz="0" w:space="0" w:color="auto"/>
        <w:left w:val="none" w:sz="0" w:space="0" w:color="auto"/>
        <w:bottom w:val="none" w:sz="0" w:space="0" w:color="auto"/>
        <w:right w:val="none" w:sz="0" w:space="0" w:color="auto"/>
      </w:divBdr>
    </w:div>
    <w:div w:id="471946695">
      <w:bodyDiv w:val="1"/>
      <w:marLeft w:val="0"/>
      <w:marRight w:val="0"/>
      <w:marTop w:val="0"/>
      <w:marBottom w:val="0"/>
      <w:divBdr>
        <w:top w:val="none" w:sz="0" w:space="0" w:color="auto"/>
        <w:left w:val="none" w:sz="0" w:space="0" w:color="auto"/>
        <w:bottom w:val="none" w:sz="0" w:space="0" w:color="auto"/>
        <w:right w:val="none" w:sz="0" w:space="0" w:color="auto"/>
      </w:divBdr>
      <w:divsChild>
        <w:div w:id="55395817">
          <w:marLeft w:val="0"/>
          <w:marRight w:val="1"/>
          <w:marTop w:val="0"/>
          <w:marBottom w:val="0"/>
          <w:divBdr>
            <w:top w:val="none" w:sz="0" w:space="0" w:color="auto"/>
            <w:left w:val="none" w:sz="0" w:space="0" w:color="auto"/>
            <w:bottom w:val="none" w:sz="0" w:space="0" w:color="auto"/>
            <w:right w:val="none" w:sz="0" w:space="0" w:color="auto"/>
          </w:divBdr>
          <w:divsChild>
            <w:div w:id="1950309015">
              <w:marLeft w:val="0"/>
              <w:marRight w:val="0"/>
              <w:marTop w:val="0"/>
              <w:marBottom w:val="0"/>
              <w:divBdr>
                <w:top w:val="none" w:sz="0" w:space="0" w:color="auto"/>
                <w:left w:val="none" w:sz="0" w:space="0" w:color="auto"/>
                <w:bottom w:val="none" w:sz="0" w:space="0" w:color="auto"/>
                <w:right w:val="none" w:sz="0" w:space="0" w:color="auto"/>
              </w:divBdr>
              <w:divsChild>
                <w:div w:id="1012220799">
                  <w:marLeft w:val="0"/>
                  <w:marRight w:val="1"/>
                  <w:marTop w:val="0"/>
                  <w:marBottom w:val="0"/>
                  <w:divBdr>
                    <w:top w:val="none" w:sz="0" w:space="0" w:color="auto"/>
                    <w:left w:val="none" w:sz="0" w:space="0" w:color="auto"/>
                    <w:bottom w:val="none" w:sz="0" w:space="0" w:color="auto"/>
                    <w:right w:val="none" w:sz="0" w:space="0" w:color="auto"/>
                  </w:divBdr>
                  <w:divsChild>
                    <w:div w:id="1085498813">
                      <w:marLeft w:val="0"/>
                      <w:marRight w:val="0"/>
                      <w:marTop w:val="0"/>
                      <w:marBottom w:val="0"/>
                      <w:divBdr>
                        <w:top w:val="none" w:sz="0" w:space="0" w:color="auto"/>
                        <w:left w:val="none" w:sz="0" w:space="0" w:color="auto"/>
                        <w:bottom w:val="none" w:sz="0" w:space="0" w:color="auto"/>
                        <w:right w:val="none" w:sz="0" w:space="0" w:color="auto"/>
                      </w:divBdr>
                      <w:divsChild>
                        <w:div w:id="966279127">
                          <w:marLeft w:val="0"/>
                          <w:marRight w:val="0"/>
                          <w:marTop w:val="0"/>
                          <w:marBottom w:val="0"/>
                          <w:divBdr>
                            <w:top w:val="none" w:sz="0" w:space="0" w:color="auto"/>
                            <w:left w:val="none" w:sz="0" w:space="0" w:color="auto"/>
                            <w:bottom w:val="none" w:sz="0" w:space="0" w:color="auto"/>
                            <w:right w:val="none" w:sz="0" w:space="0" w:color="auto"/>
                          </w:divBdr>
                          <w:divsChild>
                            <w:div w:id="59405151">
                              <w:marLeft w:val="0"/>
                              <w:marRight w:val="0"/>
                              <w:marTop w:val="120"/>
                              <w:marBottom w:val="360"/>
                              <w:divBdr>
                                <w:top w:val="none" w:sz="0" w:space="0" w:color="auto"/>
                                <w:left w:val="none" w:sz="0" w:space="0" w:color="auto"/>
                                <w:bottom w:val="none" w:sz="0" w:space="0" w:color="auto"/>
                                <w:right w:val="none" w:sz="0" w:space="0" w:color="auto"/>
                              </w:divBdr>
                              <w:divsChild>
                                <w:div w:id="1409378848">
                                  <w:marLeft w:val="0"/>
                                  <w:marRight w:val="0"/>
                                  <w:marTop w:val="0"/>
                                  <w:marBottom w:val="0"/>
                                  <w:divBdr>
                                    <w:top w:val="none" w:sz="0" w:space="0" w:color="auto"/>
                                    <w:left w:val="none" w:sz="0" w:space="0" w:color="auto"/>
                                    <w:bottom w:val="none" w:sz="0" w:space="0" w:color="auto"/>
                                    <w:right w:val="none" w:sz="0" w:space="0" w:color="auto"/>
                                  </w:divBdr>
                                  <w:divsChild>
                                    <w:div w:id="17724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030226">
      <w:bodyDiv w:val="1"/>
      <w:marLeft w:val="0"/>
      <w:marRight w:val="0"/>
      <w:marTop w:val="0"/>
      <w:marBottom w:val="0"/>
      <w:divBdr>
        <w:top w:val="none" w:sz="0" w:space="0" w:color="auto"/>
        <w:left w:val="none" w:sz="0" w:space="0" w:color="auto"/>
        <w:bottom w:val="none" w:sz="0" w:space="0" w:color="auto"/>
        <w:right w:val="none" w:sz="0" w:space="0" w:color="auto"/>
      </w:divBdr>
    </w:div>
    <w:div w:id="853958791">
      <w:bodyDiv w:val="1"/>
      <w:marLeft w:val="0"/>
      <w:marRight w:val="0"/>
      <w:marTop w:val="0"/>
      <w:marBottom w:val="0"/>
      <w:divBdr>
        <w:top w:val="none" w:sz="0" w:space="0" w:color="auto"/>
        <w:left w:val="none" w:sz="0" w:space="0" w:color="auto"/>
        <w:bottom w:val="none" w:sz="0" w:space="0" w:color="auto"/>
        <w:right w:val="none" w:sz="0" w:space="0" w:color="auto"/>
      </w:divBdr>
    </w:div>
    <w:div w:id="931888217">
      <w:bodyDiv w:val="1"/>
      <w:marLeft w:val="0"/>
      <w:marRight w:val="0"/>
      <w:marTop w:val="0"/>
      <w:marBottom w:val="0"/>
      <w:divBdr>
        <w:top w:val="none" w:sz="0" w:space="0" w:color="auto"/>
        <w:left w:val="none" w:sz="0" w:space="0" w:color="auto"/>
        <w:bottom w:val="none" w:sz="0" w:space="0" w:color="auto"/>
        <w:right w:val="none" w:sz="0" w:space="0" w:color="auto"/>
      </w:divBdr>
    </w:div>
    <w:div w:id="960113436">
      <w:bodyDiv w:val="1"/>
      <w:marLeft w:val="0"/>
      <w:marRight w:val="0"/>
      <w:marTop w:val="0"/>
      <w:marBottom w:val="0"/>
      <w:divBdr>
        <w:top w:val="none" w:sz="0" w:space="0" w:color="auto"/>
        <w:left w:val="none" w:sz="0" w:space="0" w:color="auto"/>
        <w:bottom w:val="none" w:sz="0" w:space="0" w:color="auto"/>
        <w:right w:val="none" w:sz="0" w:space="0" w:color="auto"/>
      </w:divBdr>
    </w:div>
    <w:div w:id="1309018651">
      <w:bodyDiv w:val="1"/>
      <w:marLeft w:val="0"/>
      <w:marRight w:val="0"/>
      <w:marTop w:val="0"/>
      <w:marBottom w:val="0"/>
      <w:divBdr>
        <w:top w:val="none" w:sz="0" w:space="0" w:color="auto"/>
        <w:left w:val="none" w:sz="0" w:space="0" w:color="auto"/>
        <w:bottom w:val="none" w:sz="0" w:space="0" w:color="auto"/>
        <w:right w:val="none" w:sz="0" w:space="0" w:color="auto"/>
      </w:divBdr>
    </w:div>
    <w:div w:id="1539514472">
      <w:bodyDiv w:val="1"/>
      <w:marLeft w:val="0"/>
      <w:marRight w:val="0"/>
      <w:marTop w:val="0"/>
      <w:marBottom w:val="0"/>
      <w:divBdr>
        <w:top w:val="none" w:sz="0" w:space="0" w:color="auto"/>
        <w:left w:val="none" w:sz="0" w:space="0" w:color="auto"/>
        <w:bottom w:val="none" w:sz="0" w:space="0" w:color="auto"/>
        <w:right w:val="none" w:sz="0" w:space="0" w:color="auto"/>
      </w:divBdr>
    </w:div>
    <w:div w:id="1548760960">
      <w:bodyDiv w:val="1"/>
      <w:marLeft w:val="0"/>
      <w:marRight w:val="0"/>
      <w:marTop w:val="0"/>
      <w:marBottom w:val="0"/>
      <w:divBdr>
        <w:top w:val="none" w:sz="0" w:space="0" w:color="auto"/>
        <w:left w:val="none" w:sz="0" w:space="0" w:color="auto"/>
        <w:bottom w:val="none" w:sz="0" w:space="0" w:color="auto"/>
        <w:right w:val="none" w:sz="0" w:space="0" w:color="auto"/>
      </w:divBdr>
    </w:div>
    <w:div w:id="1703360626">
      <w:bodyDiv w:val="1"/>
      <w:marLeft w:val="0"/>
      <w:marRight w:val="0"/>
      <w:marTop w:val="0"/>
      <w:marBottom w:val="0"/>
      <w:divBdr>
        <w:top w:val="none" w:sz="0" w:space="0" w:color="auto"/>
        <w:left w:val="none" w:sz="0" w:space="0" w:color="auto"/>
        <w:bottom w:val="none" w:sz="0" w:space="0" w:color="auto"/>
        <w:right w:val="none" w:sz="0" w:space="0" w:color="auto"/>
      </w:divBdr>
    </w:div>
    <w:div w:id="1810510946">
      <w:bodyDiv w:val="1"/>
      <w:marLeft w:val="0"/>
      <w:marRight w:val="0"/>
      <w:marTop w:val="0"/>
      <w:marBottom w:val="0"/>
      <w:divBdr>
        <w:top w:val="none" w:sz="0" w:space="0" w:color="auto"/>
        <w:left w:val="none" w:sz="0" w:space="0" w:color="auto"/>
        <w:bottom w:val="none" w:sz="0" w:space="0" w:color="auto"/>
        <w:right w:val="none" w:sz="0" w:space="0" w:color="auto"/>
      </w:divBdr>
      <w:divsChild>
        <w:div w:id="844976950">
          <w:marLeft w:val="0"/>
          <w:marRight w:val="1"/>
          <w:marTop w:val="0"/>
          <w:marBottom w:val="0"/>
          <w:divBdr>
            <w:top w:val="none" w:sz="0" w:space="0" w:color="auto"/>
            <w:left w:val="none" w:sz="0" w:space="0" w:color="auto"/>
            <w:bottom w:val="none" w:sz="0" w:space="0" w:color="auto"/>
            <w:right w:val="none" w:sz="0" w:space="0" w:color="auto"/>
          </w:divBdr>
          <w:divsChild>
            <w:div w:id="1165898086">
              <w:marLeft w:val="0"/>
              <w:marRight w:val="0"/>
              <w:marTop w:val="0"/>
              <w:marBottom w:val="0"/>
              <w:divBdr>
                <w:top w:val="none" w:sz="0" w:space="0" w:color="auto"/>
                <w:left w:val="none" w:sz="0" w:space="0" w:color="auto"/>
                <w:bottom w:val="none" w:sz="0" w:space="0" w:color="auto"/>
                <w:right w:val="none" w:sz="0" w:space="0" w:color="auto"/>
              </w:divBdr>
              <w:divsChild>
                <w:div w:id="557597452">
                  <w:marLeft w:val="0"/>
                  <w:marRight w:val="1"/>
                  <w:marTop w:val="0"/>
                  <w:marBottom w:val="0"/>
                  <w:divBdr>
                    <w:top w:val="none" w:sz="0" w:space="0" w:color="auto"/>
                    <w:left w:val="none" w:sz="0" w:space="0" w:color="auto"/>
                    <w:bottom w:val="none" w:sz="0" w:space="0" w:color="auto"/>
                    <w:right w:val="none" w:sz="0" w:space="0" w:color="auto"/>
                  </w:divBdr>
                  <w:divsChild>
                    <w:div w:id="1685597742">
                      <w:marLeft w:val="0"/>
                      <w:marRight w:val="0"/>
                      <w:marTop w:val="0"/>
                      <w:marBottom w:val="0"/>
                      <w:divBdr>
                        <w:top w:val="none" w:sz="0" w:space="0" w:color="auto"/>
                        <w:left w:val="none" w:sz="0" w:space="0" w:color="auto"/>
                        <w:bottom w:val="none" w:sz="0" w:space="0" w:color="auto"/>
                        <w:right w:val="none" w:sz="0" w:space="0" w:color="auto"/>
                      </w:divBdr>
                      <w:divsChild>
                        <w:div w:id="1901012814">
                          <w:marLeft w:val="0"/>
                          <w:marRight w:val="0"/>
                          <w:marTop w:val="0"/>
                          <w:marBottom w:val="0"/>
                          <w:divBdr>
                            <w:top w:val="none" w:sz="0" w:space="0" w:color="auto"/>
                            <w:left w:val="none" w:sz="0" w:space="0" w:color="auto"/>
                            <w:bottom w:val="none" w:sz="0" w:space="0" w:color="auto"/>
                            <w:right w:val="none" w:sz="0" w:space="0" w:color="auto"/>
                          </w:divBdr>
                          <w:divsChild>
                            <w:div w:id="1974167362">
                              <w:marLeft w:val="0"/>
                              <w:marRight w:val="0"/>
                              <w:marTop w:val="120"/>
                              <w:marBottom w:val="360"/>
                              <w:divBdr>
                                <w:top w:val="none" w:sz="0" w:space="0" w:color="auto"/>
                                <w:left w:val="none" w:sz="0" w:space="0" w:color="auto"/>
                                <w:bottom w:val="none" w:sz="0" w:space="0" w:color="auto"/>
                                <w:right w:val="none" w:sz="0" w:space="0" w:color="auto"/>
                              </w:divBdr>
                              <w:divsChild>
                                <w:div w:id="1452017737">
                                  <w:marLeft w:val="0"/>
                                  <w:marRight w:val="0"/>
                                  <w:marTop w:val="0"/>
                                  <w:marBottom w:val="0"/>
                                  <w:divBdr>
                                    <w:top w:val="none" w:sz="0" w:space="0" w:color="auto"/>
                                    <w:left w:val="none" w:sz="0" w:space="0" w:color="auto"/>
                                    <w:bottom w:val="none" w:sz="0" w:space="0" w:color="auto"/>
                                    <w:right w:val="none" w:sz="0" w:space="0" w:color="auto"/>
                                  </w:divBdr>
                                  <w:divsChild>
                                    <w:div w:id="9259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60194">
      <w:bodyDiv w:val="1"/>
      <w:marLeft w:val="0"/>
      <w:marRight w:val="0"/>
      <w:marTop w:val="0"/>
      <w:marBottom w:val="0"/>
      <w:divBdr>
        <w:top w:val="none" w:sz="0" w:space="0" w:color="auto"/>
        <w:left w:val="none" w:sz="0" w:space="0" w:color="auto"/>
        <w:bottom w:val="none" w:sz="0" w:space="0" w:color="auto"/>
        <w:right w:val="none" w:sz="0" w:space="0" w:color="auto"/>
      </w:divBdr>
    </w:div>
    <w:div w:id="19710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coline.nl/richtlijn/item/index.php?pagina=/richtlijn/item/pagina.php&amp;richtlijn_id=109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inn@nki.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pendata.cbs.nl/statline/"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line.cbs.nl/Statweb/publication/?DM=SLNL&amp;PA=37325&amp;D1=0&amp;D2=l&amp;D3=46-52&amp;D4=0&amp;D5=0&amp;D6=8-12&amp;HDR=T,G3,G4,G5&amp;STB=G1,G2&amp;CHARTTYPE=1&amp;VW=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D2DC1D10BFD41B43CBE2E85EE178B" ma:contentTypeVersion="12" ma:contentTypeDescription="Create a new document." ma:contentTypeScope="" ma:versionID="a7d558e4c1aae82632dc605e7ecf403f">
  <xsd:schema xmlns:xsd="http://www.w3.org/2001/XMLSchema" xmlns:xs="http://www.w3.org/2001/XMLSchema" xmlns:p="http://schemas.microsoft.com/office/2006/metadata/properties" xmlns:ns3="07762c4f-2927-4ed8-9535-78f42a022a9f" xmlns:ns4="cc14846a-c248-45a7-8226-1a56cb0af6ad" targetNamespace="http://schemas.microsoft.com/office/2006/metadata/properties" ma:root="true" ma:fieldsID="71cbc9b479bc1741f7a921b7d0734bc9" ns3:_="" ns4:_="">
    <xsd:import namespace="07762c4f-2927-4ed8-9535-78f42a022a9f"/>
    <xsd:import namespace="cc14846a-c248-45a7-8226-1a56cb0af6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62c4f-2927-4ed8-9535-78f42a02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846a-c248-45a7-8226-1a56cb0af6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F189-124A-43F7-A428-50FE942DD036}">
  <ds:schemaRefs>
    <ds:schemaRef ds:uri="http://schemas.microsoft.com/sharepoint/v3/contenttype/forms"/>
  </ds:schemaRefs>
</ds:datastoreItem>
</file>

<file path=customXml/itemProps2.xml><?xml version="1.0" encoding="utf-8"?>
<ds:datastoreItem xmlns:ds="http://schemas.openxmlformats.org/officeDocument/2006/customXml" ds:itemID="{735E9488-07E9-4DFC-8342-2974FD6CF6A0}">
  <ds:schemaRefs>
    <ds:schemaRef ds:uri="http://purl.org/dc/elements/1.1/"/>
    <ds:schemaRef ds:uri="http://purl.org/dc/dcmitype/"/>
    <ds:schemaRef ds:uri="cc14846a-c248-45a7-8226-1a56cb0af6ad"/>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07762c4f-2927-4ed8-9535-78f42a022a9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FE9EB9-93B8-4AB8-9A98-E01F8F69C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62c4f-2927-4ed8-9535-78f42a022a9f"/>
    <ds:schemaRef ds:uri="cc14846a-c248-45a7-8226-1a56cb0af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2D972-A220-45D5-84BA-3541E2D1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6614</Words>
  <Characters>61223</Characters>
  <Application>Microsoft Office Word</Application>
  <DocSecurity>0</DocSecurity>
  <Lines>510</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67702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Dackus</dc:creator>
  <cp:keywords/>
  <dc:description/>
  <cp:lastModifiedBy>BOEHM, Amanda</cp:lastModifiedBy>
  <cp:revision>9</cp:revision>
  <cp:lastPrinted>2020-10-14T16:42:00Z</cp:lastPrinted>
  <dcterms:created xsi:type="dcterms:W3CDTF">2021-05-10T14:35:00Z</dcterms:created>
  <dcterms:modified xsi:type="dcterms:W3CDTF">2021-05-10T14:45:00Z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396259263</vt:i4>
  </property>
  <property fmtid="{D5CDD505-2E9C-101B-9397-08002B2CF9AE}" pid="3" name="ZOTERO_PREF_1">
    <vt:lpwstr>&lt;data data-version="3" zotero-version="4.0.28.7"&gt;&lt;session id="MhbyaCTW"/&gt;&lt;style id="http://www.zotero.org/styles/vancouver" locale="en-US" hasBibliography="1" bibliographyStyleHasBeenSet="1"/&gt;&lt;prefs&gt;&lt;pref name="fieldType" value="Field"/&gt;&lt;pref name="storeR</vt:lpwstr>
  </property>
  <property fmtid="{D5CDD505-2E9C-101B-9397-08002B2CF9AE}" pid="4" name="ZOTERO_PREF_2">
    <vt:lpwstr>eferences" value="true"/&gt;&lt;pref name="automaticJournalAbbreviations" value="true"/&gt;&lt;pref name="noteType" value=""/&gt;&lt;/prefs&gt;&lt;/data&gt;</vt:lpwstr>
  </property>
  <property fmtid="{D5CDD505-2E9C-101B-9397-08002B2CF9AE}" pid="5" name="MSIP_Label_be5cb09a-2992-49d6-8ac9-5f63e7b1ad2f_Enabled">
    <vt:lpwstr>true</vt:lpwstr>
  </property>
  <property fmtid="{D5CDD505-2E9C-101B-9397-08002B2CF9AE}" pid="6" name="MSIP_Label_be5cb09a-2992-49d6-8ac9-5f63e7b1ad2f_SetDate">
    <vt:lpwstr>2021-04-02T17:39:25Z</vt:lpwstr>
  </property>
  <property fmtid="{D5CDD505-2E9C-101B-9397-08002B2CF9AE}" pid="7" name="MSIP_Label_be5cb09a-2992-49d6-8ac9-5f63e7b1ad2f_Method">
    <vt:lpwstr>Standard</vt:lpwstr>
  </property>
  <property fmtid="{D5CDD505-2E9C-101B-9397-08002B2CF9AE}" pid="8" name="MSIP_Label_be5cb09a-2992-49d6-8ac9-5f63e7b1ad2f_Name">
    <vt:lpwstr>Controlled</vt:lpwstr>
  </property>
  <property fmtid="{D5CDD505-2E9C-101B-9397-08002B2CF9AE}" pid="9" name="MSIP_Label_be5cb09a-2992-49d6-8ac9-5f63e7b1ad2f_SiteId">
    <vt:lpwstr>91761b62-4c45-43f5-9f0e-be8ad9b551ff</vt:lpwstr>
  </property>
  <property fmtid="{D5CDD505-2E9C-101B-9397-08002B2CF9AE}" pid="10" name="MSIP_Label_be5cb09a-2992-49d6-8ac9-5f63e7b1ad2f_ActionId">
    <vt:lpwstr>a88d36cc-aa3d-4004-b437-000035cde726</vt:lpwstr>
  </property>
  <property fmtid="{D5CDD505-2E9C-101B-9397-08002B2CF9AE}" pid="11" name="MSIP_Label_be5cb09a-2992-49d6-8ac9-5f63e7b1ad2f_ContentBits">
    <vt:lpwstr>0</vt:lpwstr>
  </property>
  <property fmtid="{D5CDD505-2E9C-101B-9397-08002B2CF9AE}" pid="12" name="ContentTypeId">
    <vt:lpwstr>0x010100B6FD2DC1D10BFD41B43CBE2E85EE178B</vt:lpwstr>
  </property>
</Properties>
</file>